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5CE2" w14:textId="32A96C82" w:rsidR="00D00587" w:rsidRPr="00874743" w:rsidRDefault="00B54448" w:rsidP="005456F1">
      <w:pPr>
        <w:pStyle w:val="Title"/>
        <w:pBdr>
          <w:bottom w:val="single" w:sz="4" w:space="1" w:color="auto"/>
        </w:pBdr>
        <w:jc w:val="center"/>
        <w:rPr>
          <w:rFonts w:asciiTheme="minorHAnsi" w:hAnsiTheme="minorHAnsi" w:cstheme="minorHAnsi"/>
        </w:rPr>
      </w:pPr>
      <w:bookmarkStart w:id="0" w:name="_Hlk110277207"/>
      <w:bookmarkEnd w:id="0"/>
      <w:r w:rsidRPr="00874743">
        <w:rPr>
          <w:rFonts w:asciiTheme="minorHAnsi" w:hAnsiTheme="minorHAnsi" w:cstheme="minorHAnsi"/>
        </w:rPr>
        <w:t>Bulletin</w:t>
      </w:r>
      <w:r w:rsidR="00087867" w:rsidRPr="00874743">
        <w:rPr>
          <w:rFonts w:asciiTheme="minorHAnsi" w:hAnsiTheme="minorHAnsi" w:cstheme="minorHAnsi"/>
        </w:rPr>
        <w:t xml:space="preserve"> – </w:t>
      </w:r>
      <w:r w:rsidR="00595A1C">
        <w:rPr>
          <w:rFonts w:asciiTheme="minorHAnsi" w:hAnsiTheme="minorHAnsi" w:cstheme="minorHAnsi"/>
        </w:rPr>
        <w:t>March 2023</w:t>
      </w:r>
    </w:p>
    <w:p w14:paraId="71151F60" w14:textId="5261A70D" w:rsidR="005456F1" w:rsidRPr="00874743" w:rsidRDefault="005456F1">
      <w:pPr>
        <w:rPr>
          <w:rFonts w:cstheme="minorHAnsi"/>
        </w:rPr>
      </w:pPr>
    </w:p>
    <w:p w14:paraId="53E42440" w14:textId="77777777" w:rsidR="005456F1" w:rsidRPr="00874743" w:rsidRDefault="005456F1">
      <w:pPr>
        <w:rPr>
          <w:rFonts w:cstheme="minorHAnsi"/>
        </w:rPr>
        <w:sectPr w:rsidR="005456F1" w:rsidRPr="00874743" w:rsidSect="005456F1">
          <w:headerReference w:type="default" r:id="rId8"/>
          <w:footerReference w:type="default" r:id="rId9"/>
          <w:type w:val="continuous"/>
          <w:pgSz w:w="11906" w:h="16838" w:code="9"/>
          <w:pgMar w:top="2160" w:right="1077" w:bottom="1440" w:left="107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0E1011F" w14:textId="05A4EFCF" w:rsidR="005456F1" w:rsidRPr="00874743" w:rsidRDefault="006C5565" w:rsidP="005456F1">
      <w:pPr>
        <w:pStyle w:val="Heading1"/>
        <w:rPr>
          <w:rFonts w:asciiTheme="minorHAnsi" w:hAnsiTheme="minorHAnsi" w:cstheme="minorHAnsi"/>
        </w:rPr>
      </w:pPr>
      <w:bookmarkStart w:id="1" w:name="_Toc100076112"/>
      <w:r w:rsidRPr="00874743">
        <w:rPr>
          <w:rFonts w:asciiTheme="minorHAnsi" w:hAnsiTheme="minorHAnsi" w:cstheme="minorHAnsi"/>
        </w:rPr>
        <w:t xml:space="preserve">Committee </w:t>
      </w:r>
      <w:r w:rsidR="005456F1" w:rsidRPr="00874743">
        <w:rPr>
          <w:rFonts w:asciiTheme="minorHAnsi" w:hAnsiTheme="minorHAnsi" w:cstheme="minorHAnsi"/>
        </w:rPr>
        <w:t>Contact Details</w:t>
      </w:r>
      <w:bookmarkEnd w:id="1"/>
    </w:p>
    <w:p w14:paraId="59199470" w14:textId="76B13DB3" w:rsidR="005456F1" w:rsidRPr="00874743" w:rsidRDefault="005456F1" w:rsidP="00F31E47">
      <w:pPr>
        <w:pStyle w:val="Heading2"/>
        <w:spacing w:before="0"/>
        <w:rPr>
          <w:rFonts w:asciiTheme="minorHAnsi" w:hAnsiTheme="minorHAnsi" w:cstheme="minorHAnsi"/>
        </w:rPr>
      </w:pPr>
      <w:r w:rsidRPr="00874743">
        <w:rPr>
          <w:rFonts w:asciiTheme="minorHAnsi" w:hAnsiTheme="minorHAnsi" w:cstheme="minorHAnsi"/>
        </w:rPr>
        <w:t>Chairman</w:t>
      </w:r>
    </w:p>
    <w:p w14:paraId="1DC5E0AB" w14:textId="345D24D7" w:rsidR="005456F1" w:rsidRPr="00874743" w:rsidRDefault="006C5565" w:rsidP="00F31E47">
      <w:pPr>
        <w:spacing w:after="0"/>
        <w:rPr>
          <w:rFonts w:cstheme="minorHAnsi"/>
        </w:rPr>
      </w:pPr>
      <w:r w:rsidRPr="00874743">
        <w:rPr>
          <w:rFonts w:cstheme="minorHAnsi"/>
        </w:rPr>
        <w:t>Bill Edwards</w:t>
      </w:r>
    </w:p>
    <w:p w14:paraId="2BA22431" w14:textId="6117F2B0" w:rsidR="005456F1" w:rsidRPr="00874743" w:rsidRDefault="005456F1" w:rsidP="00F31E47">
      <w:pPr>
        <w:pStyle w:val="Heading2"/>
        <w:spacing w:before="0"/>
        <w:rPr>
          <w:rFonts w:asciiTheme="minorHAnsi" w:hAnsiTheme="minorHAnsi" w:cstheme="minorHAnsi"/>
        </w:rPr>
      </w:pPr>
      <w:r w:rsidRPr="00874743">
        <w:rPr>
          <w:rFonts w:asciiTheme="minorHAnsi" w:hAnsiTheme="minorHAnsi" w:cstheme="minorHAnsi"/>
        </w:rPr>
        <w:t>Secretary</w:t>
      </w:r>
    </w:p>
    <w:p w14:paraId="6EC62C04" w14:textId="26A1CC3A" w:rsidR="005456F1" w:rsidRPr="00874743" w:rsidRDefault="006C5565" w:rsidP="00F31E47">
      <w:pPr>
        <w:spacing w:after="0"/>
        <w:rPr>
          <w:rFonts w:cstheme="minorHAnsi"/>
        </w:rPr>
      </w:pPr>
      <w:r w:rsidRPr="00874743">
        <w:rPr>
          <w:rFonts w:cstheme="minorHAnsi"/>
        </w:rPr>
        <w:t>Dermot Hanna</w:t>
      </w:r>
    </w:p>
    <w:p w14:paraId="0E8B0F19" w14:textId="5261EE43" w:rsidR="005456F1" w:rsidRPr="00874743" w:rsidRDefault="005456F1" w:rsidP="00F31E47">
      <w:pPr>
        <w:pStyle w:val="Heading2"/>
        <w:spacing w:before="0"/>
        <w:rPr>
          <w:rFonts w:asciiTheme="minorHAnsi" w:hAnsiTheme="minorHAnsi" w:cstheme="minorHAnsi"/>
        </w:rPr>
      </w:pPr>
      <w:r w:rsidRPr="00874743">
        <w:rPr>
          <w:rFonts w:asciiTheme="minorHAnsi" w:hAnsiTheme="minorHAnsi" w:cstheme="minorHAnsi"/>
        </w:rPr>
        <w:t>Treasurer</w:t>
      </w:r>
    </w:p>
    <w:p w14:paraId="11FE68F1" w14:textId="15DEFD8A" w:rsidR="005456F1" w:rsidRPr="00874743" w:rsidRDefault="006C5565" w:rsidP="00F31E47">
      <w:pPr>
        <w:spacing w:after="0"/>
        <w:rPr>
          <w:rFonts w:cstheme="minorHAnsi"/>
        </w:rPr>
      </w:pPr>
      <w:r w:rsidRPr="00874743">
        <w:rPr>
          <w:rFonts w:cstheme="minorHAnsi"/>
        </w:rPr>
        <w:t>Michael Roberts</w:t>
      </w:r>
    </w:p>
    <w:p w14:paraId="499ECD74" w14:textId="086C38B6" w:rsidR="005456F1" w:rsidRPr="00874743" w:rsidRDefault="005456F1" w:rsidP="00F31E47">
      <w:pPr>
        <w:pStyle w:val="Heading2"/>
        <w:spacing w:before="0"/>
        <w:rPr>
          <w:rFonts w:asciiTheme="minorHAnsi" w:hAnsiTheme="minorHAnsi" w:cstheme="minorHAnsi"/>
        </w:rPr>
      </w:pPr>
      <w:r w:rsidRPr="00874743">
        <w:rPr>
          <w:rFonts w:asciiTheme="minorHAnsi" w:hAnsiTheme="minorHAnsi" w:cstheme="minorHAnsi"/>
        </w:rPr>
        <w:t>Other Committee Members</w:t>
      </w:r>
    </w:p>
    <w:p w14:paraId="10B3721A" w14:textId="54958806" w:rsidR="006C5565" w:rsidRPr="00874743" w:rsidRDefault="006C5565" w:rsidP="00F31E47">
      <w:pPr>
        <w:spacing w:after="0"/>
        <w:rPr>
          <w:rFonts w:cstheme="minorHAnsi"/>
        </w:rPr>
      </w:pPr>
      <w:r w:rsidRPr="00874743">
        <w:rPr>
          <w:rFonts w:cstheme="minorHAnsi"/>
        </w:rPr>
        <w:t>Katie Anderson</w:t>
      </w:r>
    </w:p>
    <w:p w14:paraId="0D152691" w14:textId="366ED398" w:rsidR="006C5565" w:rsidRPr="00874743" w:rsidRDefault="006C5565" w:rsidP="00F31E47">
      <w:pPr>
        <w:spacing w:after="0"/>
        <w:rPr>
          <w:rFonts w:cstheme="minorHAnsi"/>
        </w:rPr>
      </w:pPr>
      <w:r w:rsidRPr="00874743">
        <w:rPr>
          <w:rFonts w:cstheme="minorHAnsi"/>
        </w:rPr>
        <w:t>Keith Earnshaw</w:t>
      </w:r>
    </w:p>
    <w:p w14:paraId="4D698EAB" w14:textId="05170691" w:rsidR="006C5565" w:rsidRPr="00874743" w:rsidRDefault="006C5565" w:rsidP="00F31E47">
      <w:pPr>
        <w:spacing w:after="0"/>
        <w:rPr>
          <w:rFonts w:cstheme="minorHAnsi"/>
        </w:rPr>
      </w:pPr>
      <w:r w:rsidRPr="00874743">
        <w:rPr>
          <w:rFonts w:cstheme="minorHAnsi"/>
        </w:rPr>
        <w:t>Bruce Green</w:t>
      </w:r>
    </w:p>
    <w:p w14:paraId="4DE5F62D" w14:textId="2E82BB04" w:rsidR="006C5565" w:rsidRPr="00874743" w:rsidRDefault="006C5565" w:rsidP="00F31E47">
      <w:pPr>
        <w:spacing w:after="0"/>
        <w:rPr>
          <w:rFonts w:cstheme="minorHAnsi"/>
        </w:rPr>
      </w:pPr>
      <w:r w:rsidRPr="00874743">
        <w:rPr>
          <w:rFonts w:cstheme="minorHAnsi"/>
        </w:rPr>
        <w:t>Hooshang Zavareh</w:t>
      </w:r>
    </w:p>
    <w:p w14:paraId="684D449E" w14:textId="774E5C21" w:rsidR="00CC76BB" w:rsidRPr="00874743" w:rsidRDefault="00CC76BB" w:rsidP="00F31E47">
      <w:pPr>
        <w:spacing w:after="0"/>
        <w:rPr>
          <w:rFonts w:cstheme="minorHAnsi"/>
        </w:rPr>
      </w:pPr>
    </w:p>
    <w:p w14:paraId="14314C10" w14:textId="5D01D681" w:rsidR="00CC76BB" w:rsidRPr="00874743" w:rsidRDefault="00CC76BB" w:rsidP="00CC76BB">
      <w:pPr>
        <w:pStyle w:val="Heading2"/>
        <w:rPr>
          <w:rFonts w:asciiTheme="minorHAnsi" w:hAnsiTheme="minorHAnsi" w:cstheme="minorHAnsi"/>
        </w:rPr>
      </w:pPr>
      <w:r w:rsidRPr="00874743">
        <w:rPr>
          <w:rFonts w:asciiTheme="minorHAnsi" w:hAnsiTheme="minorHAnsi" w:cstheme="minorHAnsi"/>
        </w:rPr>
        <w:t>Linked-in page:</w:t>
      </w:r>
    </w:p>
    <w:p w14:paraId="2A8EFAA4" w14:textId="277FB2E8" w:rsidR="00CC76BB" w:rsidRPr="00874743" w:rsidRDefault="00CC76BB" w:rsidP="00F31E47">
      <w:pPr>
        <w:spacing w:after="0"/>
        <w:rPr>
          <w:rFonts w:cstheme="minorHAnsi"/>
        </w:rPr>
      </w:pPr>
      <w:r w:rsidRPr="00874743">
        <w:rPr>
          <w:rFonts w:cstheme="minorHAnsi"/>
        </w:rPr>
        <w:t>Royal Society of Chemistry Consultancy Group</w:t>
      </w:r>
    </w:p>
    <w:p w14:paraId="2F5866E6" w14:textId="7D9920E8" w:rsidR="00F31E47" w:rsidRPr="00874743" w:rsidRDefault="00F31E47" w:rsidP="00F126D5">
      <w:pPr>
        <w:pStyle w:val="Heading2"/>
        <w:rPr>
          <w:rFonts w:cstheme="minorHAnsi"/>
        </w:rPr>
      </w:pPr>
      <w:r w:rsidRPr="00874743">
        <w:rPr>
          <w:rFonts w:asciiTheme="minorHAnsi" w:hAnsiTheme="minorHAnsi" w:cstheme="minorHAnsi"/>
        </w:rPr>
        <w:t>RSC</w:t>
      </w:r>
      <w:r w:rsidR="00F126D5">
        <w:rPr>
          <w:rFonts w:asciiTheme="minorHAnsi" w:hAnsiTheme="minorHAnsi" w:cstheme="minorHAnsi"/>
        </w:rPr>
        <w:t xml:space="preserve">: </w:t>
      </w:r>
      <w:r w:rsidR="00CC76BB" w:rsidRPr="00874743">
        <w:rPr>
          <w:rFonts w:cstheme="minorHAnsi"/>
        </w:rPr>
        <w:t>https://my.rsc.org/groups/home/157</w:t>
      </w:r>
    </w:p>
    <w:p w14:paraId="562C7E26" w14:textId="79CD7BF7" w:rsidR="00B54448" w:rsidRPr="00874743" w:rsidRDefault="00B54448" w:rsidP="00B54448">
      <w:pPr>
        <w:pStyle w:val="Heading1"/>
        <w:rPr>
          <w:rFonts w:asciiTheme="minorHAnsi" w:hAnsiTheme="minorHAnsi" w:cstheme="minorHAnsi"/>
        </w:rPr>
      </w:pPr>
      <w:bookmarkStart w:id="2" w:name="_Toc100076113"/>
      <w:r w:rsidRPr="00874743">
        <w:rPr>
          <w:rFonts w:asciiTheme="minorHAnsi" w:hAnsiTheme="minorHAnsi" w:cstheme="minorHAnsi"/>
        </w:rPr>
        <w:t>The Consultancy Group</w:t>
      </w:r>
      <w:bookmarkEnd w:id="2"/>
    </w:p>
    <w:p w14:paraId="7A958FE4" w14:textId="38BB9839" w:rsidR="00B54448" w:rsidRPr="00874743" w:rsidRDefault="00B54448" w:rsidP="005030F2">
      <w:pPr>
        <w:jc w:val="both"/>
      </w:pPr>
      <w:r w:rsidRPr="00874743">
        <w:t>The Group is one of the Royal Society of Chemistry's many Interest Groups. The Interest Groups are member</w:t>
      </w:r>
      <w:r w:rsidR="00D60C1D" w:rsidRPr="00874743">
        <w:t>-</w:t>
      </w:r>
      <w:r w:rsidRPr="00874743">
        <w:t>driven groups which exist to benefit RSC members, and the wider chemical science community, in line with the RSC's strategy and charter.</w:t>
      </w:r>
    </w:p>
    <w:p w14:paraId="56BE2107" w14:textId="31583CD4" w:rsidR="00B54448" w:rsidRPr="00B96D9F" w:rsidRDefault="00B54448" w:rsidP="005030F2">
      <w:pPr>
        <w:jc w:val="both"/>
      </w:pPr>
      <w:r w:rsidRPr="00B96D9F">
        <w:t>The Group provides a forum for RSC members who are consultants. Members may be self-employed, in partnerships or employed by commercial organisations or academia. Many of the members of the Consultancy Group also act as Expert Witnesses in criminal and/or civil litigation.</w:t>
      </w:r>
    </w:p>
    <w:p w14:paraId="222503C3" w14:textId="18986D92" w:rsidR="00B54448" w:rsidRDefault="00B54448" w:rsidP="005030F2">
      <w:pPr>
        <w:jc w:val="both"/>
      </w:pPr>
      <w:r w:rsidRPr="00B96D9F">
        <w:t>The Group arranges meetings and workshops to provide networking opportunities and training in aspects of setting up and running a consultancy business.</w:t>
      </w:r>
    </w:p>
    <w:p w14:paraId="516C5D65" w14:textId="77777777" w:rsidR="00D53766" w:rsidRDefault="00D53766" w:rsidP="00D53766">
      <w:pPr>
        <w:pStyle w:val="Heading1"/>
      </w:pPr>
    </w:p>
    <w:p w14:paraId="6FAAEA78" w14:textId="77777777" w:rsidR="00D53766" w:rsidRPr="00B96D9F" w:rsidRDefault="00D53766" w:rsidP="005030F2">
      <w:pPr>
        <w:jc w:val="both"/>
        <w:rPr>
          <w:sz w:val="24"/>
          <w:szCs w:val="24"/>
        </w:rPr>
      </w:pPr>
    </w:p>
    <w:p w14:paraId="68809E82" w14:textId="5DECA2F0" w:rsidR="004F1BD7" w:rsidRPr="004F1BD7" w:rsidRDefault="004F1BD7" w:rsidP="004F1BD7">
      <w:pPr>
        <w:pStyle w:val="Heading1"/>
        <w:rPr>
          <w:rFonts w:asciiTheme="minorHAnsi" w:hAnsiTheme="minorHAnsi" w:cstheme="minorHAnsi"/>
          <w:shd w:val="clear" w:color="auto" w:fill="FFFFFF"/>
        </w:rPr>
      </w:pPr>
      <w:r w:rsidRPr="004F1BD7">
        <w:rPr>
          <w:rFonts w:asciiTheme="minorHAnsi" w:hAnsiTheme="minorHAnsi" w:cstheme="minorHAnsi"/>
          <w:shd w:val="clear" w:color="auto" w:fill="FFFFFF"/>
        </w:rPr>
        <w:t>Annual General Meeting</w:t>
      </w:r>
    </w:p>
    <w:p w14:paraId="40964E98" w14:textId="652842DA" w:rsidR="00281AA1" w:rsidRDefault="00281AA1" w:rsidP="00087867">
      <w:pPr>
        <w:rPr>
          <w:rFonts w:cstheme="minorHAnsi"/>
        </w:rPr>
      </w:pPr>
      <w:r>
        <w:rPr>
          <w:rFonts w:cstheme="minorHAnsi"/>
        </w:rPr>
        <w:t xml:space="preserve">The </w:t>
      </w:r>
      <w:r w:rsidR="008F0387">
        <w:rPr>
          <w:rFonts w:cstheme="minorHAnsi"/>
        </w:rPr>
        <w:t xml:space="preserve">Consultancy Group </w:t>
      </w:r>
      <w:r>
        <w:rPr>
          <w:rFonts w:cstheme="minorHAnsi"/>
        </w:rPr>
        <w:t>AGM will be held on Wednesday 26 April, 2023</w:t>
      </w:r>
      <w:r w:rsidR="008F0387">
        <w:rPr>
          <w:rFonts w:cstheme="minorHAnsi"/>
        </w:rPr>
        <w:t xml:space="preserve"> at Burlington House</w:t>
      </w:r>
      <w:r>
        <w:rPr>
          <w:rFonts w:cstheme="minorHAnsi"/>
        </w:rPr>
        <w:t xml:space="preserve">. </w:t>
      </w:r>
      <w:r w:rsidR="008F0387">
        <w:rPr>
          <w:rFonts w:cstheme="minorHAnsi"/>
        </w:rPr>
        <w:t>The full programme is:</w:t>
      </w:r>
    </w:p>
    <w:p w14:paraId="45AEDDE8" w14:textId="77777777" w:rsidR="00281AA1" w:rsidRPr="00281AA1" w:rsidRDefault="00281AA1" w:rsidP="00281AA1">
      <w:pPr>
        <w:spacing w:after="0"/>
        <w:jc w:val="center"/>
      </w:pPr>
    </w:p>
    <w:p w14:paraId="6083ED1D" w14:textId="23605BDF" w:rsidR="00281AA1" w:rsidRPr="00281AA1" w:rsidRDefault="00281AA1" w:rsidP="00281AA1">
      <w:pPr>
        <w:spacing w:after="0"/>
      </w:pPr>
      <w:r w:rsidRPr="00281AA1">
        <w:t>10.30</w:t>
      </w:r>
      <w:r w:rsidR="008F0387">
        <w:tab/>
      </w:r>
      <w:r w:rsidRPr="00281AA1">
        <w:t>Arrival &amp; Registration</w:t>
      </w:r>
    </w:p>
    <w:p w14:paraId="402C5796" w14:textId="521799A2" w:rsidR="00281AA1" w:rsidRPr="00281AA1" w:rsidRDefault="00281AA1" w:rsidP="008F0387">
      <w:pPr>
        <w:spacing w:after="0"/>
        <w:ind w:firstLine="720"/>
        <w:rPr>
          <w:i/>
          <w:iCs/>
        </w:rPr>
      </w:pPr>
      <w:r w:rsidRPr="00281AA1">
        <w:rPr>
          <w:i/>
          <w:iCs/>
        </w:rPr>
        <w:t>Tea &amp; Coffee</w:t>
      </w:r>
    </w:p>
    <w:p w14:paraId="0028FE79" w14:textId="62CF6C58" w:rsidR="00281AA1" w:rsidRPr="00281AA1" w:rsidRDefault="00281AA1" w:rsidP="00281AA1">
      <w:pPr>
        <w:spacing w:after="0"/>
      </w:pPr>
      <w:r w:rsidRPr="00281AA1">
        <w:t>11.00</w:t>
      </w:r>
      <w:r w:rsidR="008F0387">
        <w:tab/>
      </w:r>
      <w:r w:rsidRPr="00281AA1">
        <w:t>The Library at Burlington House</w:t>
      </w:r>
    </w:p>
    <w:p w14:paraId="3FB7076D" w14:textId="68D41983" w:rsidR="00281AA1" w:rsidRPr="00281AA1" w:rsidRDefault="00281AA1" w:rsidP="008F0387">
      <w:pPr>
        <w:spacing w:after="0"/>
        <w:ind w:firstLine="720"/>
        <w:rPr>
          <w:i/>
          <w:iCs/>
        </w:rPr>
      </w:pPr>
      <w:r w:rsidRPr="00281AA1">
        <w:rPr>
          <w:i/>
          <w:iCs/>
        </w:rPr>
        <w:t>David Allen, Librarian at the RSC Library.</w:t>
      </w:r>
    </w:p>
    <w:p w14:paraId="2B3AA79B" w14:textId="1497E5E0" w:rsidR="00281AA1" w:rsidRPr="00281AA1" w:rsidRDefault="00281AA1" w:rsidP="008F0387">
      <w:pPr>
        <w:spacing w:after="0"/>
        <w:ind w:left="720"/>
        <w:rPr>
          <w:i/>
          <w:iCs/>
        </w:rPr>
      </w:pPr>
      <w:r w:rsidRPr="00281AA1">
        <w:rPr>
          <w:i/>
          <w:iCs/>
        </w:rPr>
        <w:t>The services on offer to members –</w:t>
      </w:r>
      <w:r w:rsidR="008F0387">
        <w:rPr>
          <w:i/>
          <w:iCs/>
        </w:rPr>
        <w:t xml:space="preserve">    </w:t>
      </w:r>
      <w:r w:rsidRPr="00281AA1">
        <w:rPr>
          <w:i/>
          <w:iCs/>
        </w:rPr>
        <w:t>enquiry service, virtual library, historical</w:t>
      </w:r>
      <w:r w:rsidR="008F0387">
        <w:rPr>
          <w:i/>
          <w:iCs/>
        </w:rPr>
        <w:t>,</w:t>
      </w:r>
      <w:r w:rsidRPr="00281AA1">
        <w:rPr>
          <w:i/>
          <w:iCs/>
        </w:rPr>
        <w:t xml:space="preserve"> collection etc</w:t>
      </w:r>
    </w:p>
    <w:p w14:paraId="043CBDF4" w14:textId="7FF863B7" w:rsidR="00281AA1" w:rsidRPr="00281AA1" w:rsidRDefault="00281AA1" w:rsidP="00281AA1">
      <w:pPr>
        <w:spacing w:after="0"/>
      </w:pPr>
      <w:r w:rsidRPr="00281AA1">
        <w:t>11.30</w:t>
      </w:r>
      <w:r w:rsidR="008F0387">
        <w:tab/>
      </w:r>
      <w:r w:rsidRPr="00281AA1">
        <w:t xml:space="preserve">Elephant Polo in </w:t>
      </w:r>
      <w:proofErr w:type="spellStart"/>
      <w:r w:rsidRPr="00281AA1">
        <w:t>Katmandu</w:t>
      </w:r>
      <w:proofErr w:type="spellEnd"/>
    </w:p>
    <w:p w14:paraId="294FE88C" w14:textId="500579A9" w:rsidR="00281AA1" w:rsidRPr="00281AA1" w:rsidRDefault="00281AA1" w:rsidP="008F0387">
      <w:pPr>
        <w:spacing w:after="0"/>
        <w:ind w:firstLine="720"/>
        <w:rPr>
          <w:i/>
          <w:iCs/>
        </w:rPr>
      </w:pPr>
      <w:r w:rsidRPr="00281AA1">
        <w:rPr>
          <w:i/>
          <w:iCs/>
        </w:rPr>
        <w:t>Bruce Green</w:t>
      </w:r>
    </w:p>
    <w:p w14:paraId="248730D2" w14:textId="44E85A2C" w:rsidR="00281AA1" w:rsidRPr="00281AA1" w:rsidRDefault="00281AA1" w:rsidP="008F0387">
      <w:pPr>
        <w:spacing w:after="0"/>
        <w:ind w:left="720"/>
        <w:rPr>
          <w:i/>
          <w:iCs/>
        </w:rPr>
      </w:pPr>
      <w:r w:rsidRPr="00281AA1">
        <w:rPr>
          <w:i/>
          <w:iCs/>
        </w:rPr>
        <w:t>The story of how a Chemist and RSC Member ended up becoming Captain of The British Elephant Polo Team and leading the charge to Kathmandu and the World</w:t>
      </w:r>
      <w:r w:rsidR="008F0387">
        <w:rPr>
          <w:i/>
          <w:iCs/>
        </w:rPr>
        <w:t xml:space="preserve"> </w:t>
      </w:r>
      <w:r w:rsidRPr="00281AA1">
        <w:rPr>
          <w:i/>
          <w:iCs/>
        </w:rPr>
        <w:t xml:space="preserve">Championships with the help of Terry </w:t>
      </w:r>
      <w:proofErr w:type="spellStart"/>
      <w:r w:rsidRPr="00281AA1">
        <w:rPr>
          <w:i/>
          <w:iCs/>
        </w:rPr>
        <w:t>Wogan</w:t>
      </w:r>
      <w:proofErr w:type="spellEnd"/>
      <w:r w:rsidRPr="00281AA1">
        <w:rPr>
          <w:i/>
          <w:iCs/>
        </w:rPr>
        <w:t>.</w:t>
      </w:r>
    </w:p>
    <w:p w14:paraId="7168A4AE" w14:textId="0560F8D3" w:rsidR="00281AA1" w:rsidRPr="00281AA1" w:rsidRDefault="00281AA1" w:rsidP="00281AA1">
      <w:pPr>
        <w:spacing w:after="0"/>
      </w:pPr>
      <w:r w:rsidRPr="00281AA1">
        <w:t>12.00</w:t>
      </w:r>
      <w:r w:rsidR="008F0387">
        <w:tab/>
      </w:r>
      <w:r w:rsidRPr="00281AA1">
        <w:t>Consultancy Group AGM</w:t>
      </w:r>
    </w:p>
    <w:p w14:paraId="56829EDF" w14:textId="38894C53" w:rsidR="00281AA1" w:rsidRPr="00281AA1" w:rsidRDefault="00281AA1" w:rsidP="00281AA1">
      <w:pPr>
        <w:spacing w:after="0"/>
      </w:pPr>
      <w:r w:rsidRPr="00281AA1">
        <w:t>12.30</w:t>
      </w:r>
      <w:r w:rsidR="008F0387">
        <w:tab/>
      </w:r>
      <w:r w:rsidRPr="00281AA1">
        <w:t>Lunch &amp; Networking</w:t>
      </w:r>
    </w:p>
    <w:p w14:paraId="6C15ADFF" w14:textId="7C658C7E" w:rsidR="00281AA1" w:rsidRPr="00281AA1" w:rsidRDefault="00281AA1" w:rsidP="00281AA1">
      <w:pPr>
        <w:spacing w:after="0"/>
      </w:pPr>
      <w:r w:rsidRPr="00281AA1">
        <w:t>14.00</w:t>
      </w:r>
      <w:r w:rsidR="008F0387">
        <w:tab/>
      </w:r>
      <w:r w:rsidRPr="00281AA1">
        <w:t>Chocolate Tasting</w:t>
      </w:r>
    </w:p>
    <w:p w14:paraId="16C0F970" w14:textId="43F7E441" w:rsidR="00281AA1" w:rsidRPr="00281AA1" w:rsidRDefault="00281AA1" w:rsidP="008F0387">
      <w:pPr>
        <w:spacing w:after="0"/>
        <w:ind w:firstLine="720"/>
        <w:rPr>
          <w:i/>
          <w:iCs/>
        </w:rPr>
      </w:pPr>
      <w:r w:rsidRPr="00281AA1">
        <w:rPr>
          <w:i/>
          <w:iCs/>
        </w:rPr>
        <w:t>Bill Edwards</w:t>
      </w:r>
    </w:p>
    <w:p w14:paraId="6465D62C" w14:textId="1357F0EE" w:rsidR="00281AA1" w:rsidRPr="00281AA1" w:rsidRDefault="00281AA1" w:rsidP="008F0387">
      <w:pPr>
        <w:spacing w:after="0"/>
        <w:ind w:left="720"/>
        <w:rPr>
          <w:i/>
          <w:iCs/>
        </w:rPr>
      </w:pPr>
      <w:r w:rsidRPr="00281AA1">
        <w:rPr>
          <w:i/>
          <w:iCs/>
        </w:rPr>
        <w:t>A blind tasting of chocolate to give people an opportunity to find out more</w:t>
      </w:r>
      <w:r w:rsidR="008F0387">
        <w:rPr>
          <w:i/>
          <w:iCs/>
        </w:rPr>
        <w:t xml:space="preserve"> </w:t>
      </w:r>
      <w:r w:rsidRPr="00281AA1">
        <w:rPr>
          <w:i/>
          <w:iCs/>
        </w:rPr>
        <w:t>about the varieties of chocolate and a chance to taste samples of both plain and milk chocolate.</w:t>
      </w:r>
    </w:p>
    <w:p w14:paraId="31D632F9" w14:textId="77777777" w:rsidR="00281AA1" w:rsidRPr="00281AA1" w:rsidRDefault="00281AA1" w:rsidP="00281AA1">
      <w:pPr>
        <w:spacing w:after="0"/>
      </w:pPr>
      <w:r w:rsidRPr="00281AA1">
        <w:t xml:space="preserve">15.00      Closure &amp; Networking </w:t>
      </w:r>
    </w:p>
    <w:p w14:paraId="016E3DE6" w14:textId="77777777" w:rsidR="00281AA1" w:rsidRPr="00136565" w:rsidRDefault="00281AA1" w:rsidP="00281AA1">
      <w:pPr>
        <w:spacing w:after="0"/>
        <w:rPr>
          <w:b/>
          <w:bCs/>
          <w:i/>
          <w:iCs/>
          <w:sz w:val="24"/>
          <w:szCs w:val="24"/>
        </w:rPr>
      </w:pPr>
    </w:p>
    <w:p w14:paraId="3DCB5BB7" w14:textId="0E5465CB" w:rsidR="009C7AEA" w:rsidRDefault="00595A1C" w:rsidP="00874743">
      <w:pPr>
        <w:spacing w:after="0" w:line="240" w:lineRule="auto"/>
        <w:rPr>
          <w:rFonts w:cstheme="minorHAnsi"/>
          <w:color w:val="252127"/>
          <w:shd w:val="clear" w:color="auto" w:fill="FFFFFF"/>
        </w:rPr>
      </w:pPr>
      <w:r>
        <w:rPr>
          <w:rFonts w:cstheme="minorHAnsi"/>
          <w:color w:val="252127"/>
          <w:shd w:val="clear" w:color="auto" w:fill="FFFFFF"/>
        </w:rPr>
        <w:t>Event information can be found by contacting the RSC using the following details:</w:t>
      </w:r>
    </w:p>
    <w:p w14:paraId="56D1E02E" w14:textId="77777777" w:rsidR="00595A1C" w:rsidRDefault="00595A1C" w:rsidP="00874743">
      <w:pPr>
        <w:spacing w:after="0" w:line="240" w:lineRule="auto"/>
        <w:rPr>
          <w:rFonts w:cstheme="minorHAnsi"/>
          <w:color w:val="252127"/>
          <w:shd w:val="clear" w:color="auto" w:fill="FFFFFF"/>
        </w:rPr>
      </w:pPr>
    </w:p>
    <w:p w14:paraId="3DF90FFE" w14:textId="486DF7E1" w:rsidR="00874743" w:rsidRPr="00874743" w:rsidRDefault="00D60C1D" w:rsidP="00874743">
      <w:pPr>
        <w:spacing w:after="0" w:line="240" w:lineRule="auto"/>
        <w:rPr>
          <w:rFonts w:cstheme="minorHAnsi"/>
          <w:color w:val="252127"/>
          <w:shd w:val="clear" w:color="auto" w:fill="FFFFFF"/>
        </w:rPr>
      </w:pPr>
      <w:r w:rsidRPr="00874743">
        <w:rPr>
          <w:rFonts w:cstheme="minorHAnsi"/>
          <w:color w:val="252127"/>
          <w:shd w:val="clear" w:color="auto" w:fill="FFFFFF"/>
        </w:rPr>
        <w:t xml:space="preserve">Royal Society of Chemistry, </w:t>
      </w:r>
    </w:p>
    <w:p w14:paraId="5BFED1A1" w14:textId="77777777" w:rsidR="00874743" w:rsidRPr="00874743" w:rsidRDefault="00D60C1D" w:rsidP="00874743">
      <w:pPr>
        <w:spacing w:after="0" w:line="240" w:lineRule="auto"/>
        <w:rPr>
          <w:rFonts w:cstheme="minorHAnsi"/>
          <w:color w:val="252127"/>
        </w:rPr>
      </w:pPr>
      <w:r w:rsidRPr="00874743">
        <w:rPr>
          <w:rFonts w:cstheme="minorHAnsi"/>
          <w:color w:val="252127"/>
          <w:shd w:val="clear" w:color="auto" w:fill="FFFFFF"/>
        </w:rPr>
        <w:t>Tel: +44 (0) 1223 432509</w:t>
      </w:r>
    </w:p>
    <w:p w14:paraId="2E9CD4B5" w14:textId="77777777" w:rsidR="00874743" w:rsidRPr="00874743" w:rsidRDefault="00D60C1D" w:rsidP="00874743">
      <w:pPr>
        <w:spacing w:after="0" w:line="240" w:lineRule="auto"/>
        <w:rPr>
          <w:rFonts w:cstheme="minorHAnsi"/>
          <w:color w:val="252127"/>
        </w:rPr>
      </w:pPr>
      <w:r w:rsidRPr="00874743">
        <w:rPr>
          <w:rFonts w:cstheme="minorHAnsi"/>
          <w:color w:val="252127"/>
          <w:shd w:val="clear" w:color="auto" w:fill="FFFFFF"/>
        </w:rPr>
        <w:t>Fax: +44 (0) 1223 423623</w:t>
      </w:r>
    </w:p>
    <w:p w14:paraId="356E2E12" w14:textId="7484EA8D" w:rsidR="00087867" w:rsidRPr="00874743" w:rsidRDefault="00D60C1D" w:rsidP="00874743">
      <w:pPr>
        <w:spacing w:after="0" w:line="240" w:lineRule="auto"/>
        <w:rPr>
          <w:rFonts w:cstheme="minorHAnsi"/>
        </w:rPr>
      </w:pPr>
      <w:r w:rsidRPr="00874743">
        <w:rPr>
          <w:rFonts w:cstheme="minorHAnsi"/>
          <w:color w:val="252127"/>
          <w:shd w:val="clear" w:color="auto" w:fill="FFFFFF"/>
        </w:rPr>
        <w:t>Email:</w:t>
      </w:r>
      <w:r w:rsidR="00874743" w:rsidRPr="00874743">
        <w:rPr>
          <w:rFonts w:cstheme="minorHAnsi"/>
          <w:color w:val="252127"/>
          <w:shd w:val="clear" w:color="auto" w:fill="FFFFFF"/>
        </w:rPr>
        <w:t xml:space="preserve"> </w:t>
      </w:r>
      <w:hyperlink r:id="rId10" w:history="1">
        <w:r w:rsidRPr="00874743">
          <w:rPr>
            <w:rStyle w:val="Hyperlink"/>
            <w:rFonts w:cstheme="minorHAnsi"/>
            <w:shd w:val="clear" w:color="auto" w:fill="FFFFFF"/>
          </w:rPr>
          <w:t>eventsdatabase@rsc.org</w:t>
        </w:r>
      </w:hyperlink>
    </w:p>
    <w:p w14:paraId="7142D042" w14:textId="77777777" w:rsidR="00F353C7" w:rsidRDefault="00F353C7" w:rsidP="00F353C7">
      <w:pPr>
        <w:pStyle w:val="Heading1"/>
      </w:pPr>
      <w:r>
        <w:lastRenderedPageBreak/>
        <w:t>Funny things consultants do</w:t>
      </w:r>
    </w:p>
    <w:p w14:paraId="40A1C0D3" w14:textId="77777777" w:rsidR="00F353C7" w:rsidRDefault="00F353C7" w:rsidP="00F353C7">
      <w:pPr>
        <w:spacing w:line="276" w:lineRule="auto"/>
      </w:pPr>
    </w:p>
    <w:p w14:paraId="2B3C69FD" w14:textId="334030ED" w:rsidR="00F353C7" w:rsidRDefault="00F353C7" w:rsidP="00F353C7">
      <w:pPr>
        <w:spacing w:line="276" w:lineRule="auto"/>
      </w:pPr>
      <w:r>
        <w:t>-Testing multi storey car parks</w:t>
      </w:r>
    </w:p>
    <w:p w14:paraId="47BAEC0C" w14:textId="3DDEEDCE" w:rsidR="00F353C7" w:rsidRDefault="00F353C7" w:rsidP="00F353C7">
      <w:pPr>
        <w:spacing w:line="276" w:lineRule="auto"/>
      </w:pPr>
      <w:r>
        <w:t>One of our members was an expert of construction materials. He had set up to test the structural integrity of multi storey car parks.  Multi storey car parks have, on a number of occasions, collapsed like a house of cards.  Fortuitously nobody has been killed or injured.</w:t>
      </w:r>
    </w:p>
    <w:p w14:paraId="68FE59BB" w14:textId="77777777" w:rsidR="00F353C7" w:rsidRDefault="00F353C7" w:rsidP="00F353C7">
      <w:pPr>
        <w:spacing w:line="276" w:lineRule="auto"/>
      </w:pPr>
      <w:r>
        <w:t>Multi storey car parks are commonly constructed of reinforced concrete.  Some car parks are made from prefabricated pieces, others were built on site.</w:t>
      </w:r>
    </w:p>
    <w:p w14:paraId="00C53ED1" w14:textId="77777777" w:rsidR="00F353C7" w:rsidRDefault="00F353C7" w:rsidP="00F353C7">
      <w:pPr>
        <w:spacing w:line="276" w:lineRule="auto"/>
      </w:pPr>
      <w:r>
        <w:t>In order to test the integrity of the car park our member drilled into it to take a core.  This was so it could be studied to see the condition of the concrete.  Ideally the concrete should be alkaline and the reinforcement bars ought to be uncorroded.</w:t>
      </w:r>
    </w:p>
    <w:p w14:paraId="2A079046" w14:textId="719EFF6F" w:rsidR="00F353C7" w:rsidRDefault="00F353C7" w:rsidP="00F353C7">
      <w:pPr>
        <w:spacing w:line="276" w:lineRule="auto"/>
      </w:pPr>
      <w:r>
        <w:t>Our member would usually work with an engineer to assess the integrity of the car park and how strong it was.  One problem that could arise was that the original drawings and structural calculations were often lost so an assessment had to be made of the current strength.  Some car parks would have been built to handle Morris Minors but now had to cope with much heavier four-wheel drives, sports utility vehicles, multi person vehicles and electric vehicles.  Some electric vehicles weigh four tonnes.</w:t>
      </w:r>
    </w:p>
    <w:p w14:paraId="70CF4877" w14:textId="6FD48D56" w:rsidR="006C5565" w:rsidRPr="00874743" w:rsidRDefault="006C5565" w:rsidP="00F126D5">
      <w:pPr>
        <w:pStyle w:val="Heading1"/>
        <w:jc w:val="both"/>
        <w:rPr>
          <w:rFonts w:asciiTheme="minorHAnsi" w:hAnsiTheme="minorHAnsi" w:cstheme="minorHAnsi"/>
        </w:rPr>
      </w:pPr>
      <w:bookmarkStart w:id="3" w:name="_Toc100076118"/>
      <w:r w:rsidRPr="00874743">
        <w:rPr>
          <w:rFonts w:asciiTheme="minorHAnsi" w:hAnsiTheme="minorHAnsi" w:cstheme="minorHAnsi"/>
        </w:rPr>
        <w:t>Directory of Consultants</w:t>
      </w:r>
      <w:bookmarkEnd w:id="3"/>
    </w:p>
    <w:p w14:paraId="636225BB" w14:textId="2710A2FA" w:rsidR="00404C02" w:rsidRPr="00874743" w:rsidRDefault="00404C02" w:rsidP="00F126D5">
      <w:pPr>
        <w:jc w:val="both"/>
        <w:rPr>
          <w:rFonts w:cstheme="minorHAnsi"/>
        </w:rPr>
      </w:pPr>
      <w:r w:rsidRPr="00874743">
        <w:rPr>
          <w:rFonts w:cstheme="minorHAnsi"/>
        </w:rPr>
        <w:t xml:space="preserve">The Royal Society of Chemistry has a list of consultants that are registered with them. It can be found at: </w:t>
      </w:r>
    </w:p>
    <w:p w14:paraId="44491B99" w14:textId="684ED813" w:rsidR="00404C02" w:rsidRPr="00874743" w:rsidRDefault="00000000" w:rsidP="00F126D5">
      <w:pPr>
        <w:jc w:val="both"/>
        <w:rPr>
          <w:rFonts w:cstheme="minorHAnsi"/>
        </w:rPr>
      </w:pPr>
      <w:hyperlink r:id="rId11" w:history="1">
        <w:r w:rsidR="00F31E47" w:rsidRPr="00874743">
          <w:rPr>
            <w:rStyle w:val="Hyperlink"/>
            <w:rFonts w:cstheme="minorHAnsi"/>
          </w:rPr>
          <w:t>https://www.rsc.org/membership-and-community/directory-of-consultants/</w:t>
        </w:r>
      </w:hyperlink>
      <w:r w:rsidR="00F31E47" w:rsidRPr="00874743">
        <w:rPr>
          <w:rFonts w:cstheme="minorHAnsi"/>
        </w:rPr>
        <w:t xml:space="preserve"> </w:t>
      </w:r>
    </w:p>
    <w:p w14:paraId="206F4EE9" w14:textId="77777777" w:rsidR="00FC6382" w:rsidRDefault="00404C02" w:rsidP="00F126D5">
      <w:pPr>
        <w:jc w:val="both"/>
        <w:rPr>
          <w:rFonts w:cstheme="minorHAnsi"/>
        </w:rPr>
      </w:pPr>
      <w:r w:rsidRPr="00874743">
        <w:rPr>
          <w:rFonts w:cstheme="minorHAnsi"/>
        </w:rPr>
        <w:t xml:space="preserve">The Directory is a service provided by the Royal Society of Chemistry to members, professionals </w:t>
      </w:r>
      <w:r w:rsidRPr="00874743">
        <w:rPr>
          <w:rFonts w:cstheme="minorHAnsi"/>
        </w:rPr>
        <w:t>and the public. The information supplied in this directory, and the services offered and delivered, are entirely the responsibility of the consultants themselves, and not the Royal Society of Chemistry.</w:t>
      </w:r>
      <w:r w:rsidR="00387EE6" w:rsidRPr="00874743">
        <w:rPr>
          <w:rFonts w:cstheme="minorHAnsi"/>
        </w:rPr>
        <w:t xml:space="preserve"> </w:t>
      </w:r>
    </w:p>
    <w:p w14:paraId="10C975E2" w14:textId="3840FAD8" w:rsidR="00404C02" w:rsidRPr="00874743" w:rsidRDefault="00404C02" w:rsidP="00F126D5">
      <w:pPr>
        <w:jc w:val="both"/>
        <w:rPr>
          <w:rFonts w:cstheme="minorHAnsi"/>
        </w:rPr>
      </w:pPr>
      <w:r w:rsidRPr="00874743">
        <w:rPr>
          <w:rFonts w:cstheme="minorHAnsi"/>
        </w:rPr>
        <w:t>The consulting experts listed in this directory are all full members of the Royal Society of Chemistry and are bound by the RSC</w:t>
      </w:r>
      <w:r w:rsidR="00387EE6" w:rsidRPr="00874743">
        <w:rPr>
          <w:rFonts w:cstheme="minorHAnsi"/>
        </w:rPr>
        <w:t xml:space="preserve"> </w:t>
      </w:r>
      <w:hyperlink r:id="rId12" w:anchor="code-of-conduct" w:history="1">
        <w:r w:rsidR="00CE1BE7">
          <w:rPr>
            <w:rStyle w:val="Hyperlink"/>
            <w:rFonts w:cstheme="minorHAnsi"/>
            <w:color w:val="004976"/>
          </w:rPr>
          <w:t>C</w:t>
        </w:r>
        <w:r w:rsidRPr="00874743">
          <w:rPr>
            <w:rStyle w:val="Hyperlink"/>
            <w:rFonts w:cstheme="minorHAnsi"/>
            <w:color w:val="004976"/>
          </w:rPr>
          <w:t xml:space="preserve">ode of </w:t>
        </w:r>
        <w:r w:rsidR="00CE1BE7">
          <w:rPr>
            <w:rStyle w:val="Hyperlink"/>
            <w:rFonts w:cstheme="minorHAnsi"/>
            <w:color w:val="004976"/>
          </w:rPr>
          <w:t>C</w:t>
        </w:r>
        <w:r w:rsidRPr="00874743">
          <w:rPr>
            <w:rStyle w:val="Hyperlink"/>
            <w:rFonts w:cstheme="minorHAnsi"/>
            <w:color w:val="004976"/>
          </w:rPr>
          <w:t>onduct</w:t>
        </w:r>
      </w:hyperlink>
      <w:r w:rsidRPr="00874743">
        <w:rPr>
          <w:rFonts w:cstheme="minorHAnsi"/>
        </w:rPr>
        <w:t>.</w:t>
      </w:r>
    </w:p>
    <w:p w14:paraId="1BBC17E6" w14:textId="77777777" w:rsidR="00404C02" w:rsidRPr="00874743" w:rsidRDefault="00404C02" w:rsidP="00F126D5">
      <w:pPr>
        <w:jc w:val="both"/>
        <w:rPr>
          <w:rFonts w:cstheme="minorHAnsi"/>
        </w:rPr>
      </w:pPr>
      <w:r w:rsidRPr="00874743">
        <w:rPr>
          <w:rFonts w:cstheme="minorHAnsi"/>
        </w:rPr>
        <w:t>The Royal Society of Chemistry is not responsible for the content of external websites.</w:t>
      </w:r>
    </w:p>
    <w:p w14:paraId="1D910881" w14:textId="42800E03" w:rsidR="00404C02" w:rsidRPr="00874743" w:rsidRDefault="00404C02" w:rsidP="00F126D5">
      <w:pPr>
        <w:jc w:val="both"/>
        <w:rPr>
          <w:rFonts w:cstheme="minorHAnsi"/>
          <w:shd w:val="clear" w:color="auto" w:fill="FFFFFF"/>
        </w:rPr>
      </w:pPr>
      <w:r w:rsidRPr="00874743">
        <w:rPr>
          <w:rFonts w:cstheme="minorHAnsi"/>
          <w:shd w:val="clear" w:color="auto" w:fill="FFFFFF"/>
        </w:rPr>
        <w:t xml:space="preserve">The consultants' profiles are organised into separate pages by area of expertise; </w:t>
      </w:r>
    </w:p>
    <w:p w14:paraId="54F56244" w14:textId="65C671E3" w:rsidR="00404C02" w:rsidRPr="00874743" w:rsidRDefault="00000000" w:rsidP="00F126D5">
      <w:pPr>
        <w:jc w:val="both"/>
        <w:rPr>
          <w:rStyle w:val="Hyperlink"/>
          <w:rFonts w:cstheme="minorHAnsi"/>
          <w:color w:val="004976"/>
        </w:rPr>
      </w:pPr>
      <w:hyperlink r:id="rId13" w:history="1">
        <w:r w:rsidR="00404C02" w:rsidRPr="00874743">
          <w:rPr>
            <w:rStyle w:val="Hyperlink"/>
            <w:rFonts w:cstheme="minorHAnsi"/>
          </w:rPr>
          <w:t>Manufacturing</w:t>
        </w:r>
      </w:hyperlink>
      <w:r w:rsidR="00874743" w:rsidRPr="00874743">
        <w:rPr>
          <w:rStyle w:val="Hyperlink"/>
          <w:rFonts w:cstheme="minorHAnsi"/>
        </w:rPr>
        <w:t xml:space="preserve">; </w:t>
      </w:r>
      <w:hyperlink r:id="rId14" w:history="1">
        <w:r w:rsidR="00404C02" w:rsidRPr="00874743">
          <w:rPr>
            <w:rStyle w:val="Hyperlink"/>
            <w:rFonts w:cstheme="minorHAnsi"/>
            <w:color w:val="004976"/>
          </w:rPr>
          <w:t>Marketing &amp;</w:t>
        </w:r>
        <w:r w:rsidR="00874743" w:rsidRPr="00874743">
          <w:rPr>
            <w:rStyle w:val="Hyperlink"/>
            <w:rFonts w:cstheme="minorHAnsi"/>
            <w:color w:val="004976"/>
          </w:rPr>
          <w:t xml:space="preserve"> </w:t>
        </w:r>
        <w:r w:rsidR="00404C02" w:rsidRPr="00874743">
          <w:rPr>
            <w:rStyle w:val="Hyperlink"/>
            <w:rFonts w:cstheme="minorHAnsi"/>
            <w:color w:val="004976"/>
          </w:rPr>
          <w:t>business development</w:t>
        </w:r>
      </w:hyperlink>
      <w:r w:rsidR="00874743" w:rsidRPr="00874743">
        <w:rPr>
          <w:rStyle w:val="Hyperlink"/>
          <w:rFonts w:cstheme="minorHAnsi"/>
          <w:color w:val="004976"/>
        </w:rPr>
        <w:t xml:space="preserve">; </w:t>
      </w:r>
      <w:hyperlink r:id="rId15" w:history="1">
        <w:r w:rsidR="00404C02" w:rsidRPr="00874743">
          <w:rPr>
            <w:rStyle w:val="Hyperlink"/>
            <w:rFonts w:cstheme="minorHAnsi"/>
            <w:color w:val="004976"/>
          </w:rPr>
          <w:t>People development</w:t>
        </w:r>
      </w:hyperlink>
      <w:r w:rsidR="00874743" w:rsidRPr="00874743">
        <w:rPr>
          <w:rStyle w:val="Hyperlink"/>
          <w:rFonts w:cstheme="minorHAnsi"/>
          <w:color w:val="004976"/>
        </w:rPr>
        <w:t xml:space="preserve">; </w:t>
      </w:r>
      <w:hyperlink r:id="rId16" w:history="1">
        <w:r w:rsidR="00404C02" w:rsidRPr="00874743">
          <w:rPr>
            <w:rStyle w:val="Hyperlink"/>
            <w:rFonts w:cstheme="minorHAnsi"/>
            <w:color w:val="004976"/>
          </w:rPr>
          <w:t>Regulation</w:t>
        </w:r>
        <w:r w:rsidR="00874743" w:rsidRPr="00874743">
          <w:rPr>
            <w:rStyle w:val="Hyperlink"/>
            <w:rFonts w:cstheme="minorHAnsi"/>
            <w:color w:val="004976"/>
          </w:rPr>
          <w:t>;</w:t>
        </w:r>
        <w:r w:rsidR="00404C02" w:rsidRPr="00874743">
          <w:rPr>
            <w:rStyle w:val="Hyperlink"/>
            <w:rFonts w:cstheme="minorHAnsi"/>
            <w:color w:val="004976"/>
          </w:rPr>
          <w:t xml:space="preserve"> </w:t>
        </w:r>
        <w:r w:rsidR="00874743" w:rsidRPr="00874743">
          <w:rPr>
            <w:rStyle w:val="Hyperlink"/>
            <w:rFonts w:cstheme="minorHAnsi"/>
            <w:color w:val="004976"/>
          </w:rPr>
          <w:t>H</w:t>
        </w:r>
        <w:r w:rsidR="00404C02" w:rsidRPr="00874743">
          <w:rPr>
            <w:rStyle w:val="Hyperlink"/>
            <w:rFonts w:cstheme="minorHAnsi"/>
            <w:color w:val="004976"/>
          </w:rPr>
          <w:t>ealth &amp; safety</w:t>
        </w:r>
      </w:hyperlink>
      <w:r w:rsidR="00874743" w:rsidRPr="00874743">
        <w:rPr>
          <w:rStyle w:val="Hyperlink"/>
          <w:rFonts w:cstheme="minorHAnsi"/>
          <w:color w:val="004976"/>
        </w:rPr>
        <w:t xml:space="preserve">; </w:t>
      </w:r>
      <w:hyperlink r:id="rId17" w:history="1">
        <w:r w:rsidR="00404C02" w:rsidRPr="00874743">
          <w:rPr>
            <w:rStyle w:val="Hyperlink"/>
            <w:rFonts w:cstheme="minorHAnsi"/>
            <w:color w:val="004976"/>
          </w:rPr>
          <w:t>Science</w:t>
        </w:r>
        <w:r w:rsidR="00874743" w:rsidRPr="00874743">
          <w:rPr>
            <w:rStyle w:val="Hyperlink"/>
            <w:rFonts w:cstheme="minorHAnsi"/>
            <w:color w:val="004976"/>
          </w:rPr>
          <w:t>;</w:t>
        </w:r>
        <w:r w:rsidR="00404C02" w:rsidRPr="00874743">
          <w:rPr>
            <w:rStyle w:val="Hyperlink"/>
            <w:rFonts w:cstheme="minorHAnsi"/>
            <w:color w:val="004976"/>
          </w:rPr>
          <w:t xml:space="preserve"> </w:t>
        </w:r>
        <w:r w:rsidR="00874743" w:rsidRPr="00874743">
          <w:rPr>
            <w:rStyle w:val="Hyperlink"/>
            <w:rFonts w:cstheme="minorHAnsi"/>
            <w:color w:val="004976"/>
          </w:rPr>
          <w:t>E</w:t>
        </w:r>
        <w:r w:rsidR="00404C02" w:rsidRPr="00874743">
          <w:rPr>
            <w:rStyle w:val="Hyperlink"/>
            <w:rFonts w:cstheme="minorHAnsi"/>
            <w:color w:val="004976"/>
          </w:rPr>
          <w:t>ngineering &amp; technology</w:t>
        </w:r>
      </w:hyperlink>
      <w:r w:rsidR="00874743" w:rsidRPr="00874743">
        <w:rPr>
          <w:rStyle w:val="Hyperlink"/>
          <w:rFonts w:cstheme="minorHAnsi"/>
          <w:color w:val="004976"/>
        </w:rPr>
        <w:t xml:space="preserve">; </w:t>
      </w:r>
      <w:hyperlink r:id="rId18" w:history="1">
        <w:r w:rsidR="00404C02" w:rsidRPr="00874743">
          <w:rPr>
            <w:rStyle w:val="Hyperlink"/>
            <w:rFonts w:cstheme="minorHAnsi"/>
            <w:color w:val="004976"/>
          </w:rPr>
          <w:t>Strategy &amp; policy</w:t>
        </w:r>
      </w:hyperlink>
      <w:r w:rsidR="00874743" w:rsidRPr="00874743">
        <w:rPr>
          <w:rStyle w:val="Hyperlink"/>
          <w:rFonts w:cstheme="minorHAnsi"/>
          <w:color w:val="004976"/>
        </w:rPr>
        <w:t xml:space="preserve">; </w:t>
      </w:r>
      <w:hyperlink r:id="rId19" w:history="1">
        <w:r w:rsidR="00404C02" w:rsidRPr="00874743">
          <w:rPr>
            <w:rStyle w:val="Hyperlink"/>
            <w:rFonts w:cstheme="minorHAnsi"/>
            <w:color w:val="004976"/>
          </w:rPr>
          <w:t>Legal &amp; expert witness services</w:t>
        </w:r>
      </w:hyperlink>
      <w:r w:rsidR="00874743" w:rsidRPr="00874743">
        <w:rPr>
          <w:rStyle w:val="Hyperlink"/>
          <w:rFonts w:cstheme="minorHAnsi"/>
          <w:color w:val="004976"/>
        </w:rPr>
        <w:t xml:space="preserve">. </w:t>
      </w:r>
    </w:p>
    <w:p w14:paraId="6ADB8034" w14:textId="15A87E6A" w:rsidR="00F31E47" w:rsidRDefault="00F31E47" w:rsidP="00F126D5">
      <w:pPr>
        <w:jc w:val="both"/>
        <w:rPr>
          <w:rFonts w:cstheme="minorHAnsi"/>
          <w:color w:val="666666"/>
        </w:rPr>
      </w:pPr>
      <w:r w:rsidRPr="00874743">
        <w:rPr>
          <w:rFonts w:cstheme="minorHAnsi"/>
          <w:color w:val="666666"/>
        </w:rPr>
        <w:t>If you wish to be added to the Directory, please complete the application forms found on the RSC webpage above.</w:t>
      </w:r>
    </w:p>
    <w:p w14:paraId="1E6D7CE8" w14:textId="77777777" w:rsidR="00D53766" w:rsidRDefault="00D53766" w:rsidP="00D53766">
      <w:pPr>
        <w:pStyle w:val="Heading1"/>
      </w:pPr>
      <w:r>
        <w:t>Member Articles</w:t>
      </w:r>
    </w:p>
    <w:p w14:paraId="695D90A4" w14:textId="05DA02D6" w:rsidR="00D53766" w:rsidRPr="00EB58E5" w:rsidRDefault="00D53766" w:rsidP="00D53766">
      <w:pPr>
        <w:jc w:val="both"/>
      </w:pPr>
      <w:r w:rsidRPr="00EB58E5">
        <w:t>The members of the Consultancy Group come from a wide range of industries</w:t>
      </w:r>
      <w:r w:rsidR="00DA308D" w:rsidRPr="00EB58E5">
        <w:t>,</w:t>
      </w:r>
      <w:r w:rsidRPr="00EB58E5">
        <w:t xml:space="preserve"> as can be seen from the list of areas of expertise outlined above. Is there an area of your knowledge and expertise that you think might be of interest to others in the Group? </w:t>
      </w:r>
    </w:p>
    <w:p w14:paraId="59641603" w14:textId="028DDC1D" w:rsidR="00D53766" w:rsidRPr="00EB58E5" w:rsidRDefault="00D53766" w:rsidP="00D53766">
      <w:pPr>
        <w:jc w:val="both"/>
      </w:pPr>
      <w:r w:rsidRPr="00EB58E5">
        <w:t xml:space="preserve">The Group is keen to encourage information dissemination and networking to provide a background to </w:t>
      </w:r>
      <w:r w:rsidR="00EB58E5" w:rsidRPr="00EB58E5">
        <w:t xml:space="preserve">consultancy </w:t>
      </w:r>
      <w:r w:rsidRPr="00EB58E5">
        <w:t xml:space="preserve">activities. </w:t>
      </w:r>
    </w:p>
    <w:p w14:paraId="40099D6C" w14:textId="2DF89001" w:rsidR="00DA308D" w:rsidRPr="00EB58E5" w:rsidRDefault="00DA308D" w:rsidP="00D53766">
      <w:pPr>
        <w:jc w:val="both"/>
      </w:pPr>
      <w:r w:rsidRPr="00EB58E5">
        <w:t xml:space="preserve">If you have, or could write, a </w:t>
      </w:r>
      <w:proofErr w:type="gramStart"/>
      <w:r w:rsidRPr="00EB58E5">
        <w:t>200-300 word</w:t>
      </w:r>
      <w:proofErr w:type="gramEnd"/>
      <w:r w:rsidRPr="00EB58E5">
        <w:t xml:space="preserve"> piece which outlines aspects </w:t>
      </w:r>
      <w:r w:rsidR="00EB58E5" w:rsidRPr="00EB58E5">
        <w:t xml:space="preserve">or anecdotes </w:t>
      </w:r>
      <w:r w:rsidRPr="00EB58E5">
        <w:t xml:space="preserve">that you think will be of interest to other members, </w:t>
      </w:r>
      <w:r w:rsidR="00EB58E5" w:rsidRPr="00EB58E5">
        <w:t xml:space="preserve">please contact the Secretary via the following link: </w:t>
      </w:r>
    </w:p>
    <w:p w14:paraId="474D55BD" w14:textId="3589F329" w:rsidR="00DA308D" w:rsidRDefault="00EB58E5" w:rsidP="00D53766">
      <w:pPr>
        <w:jc w:val="both"/>
        <w:rPr>
          <w:sz w:val="24"/>
          <w:szCs w:val="24"/>
        </w:rPr>
      </w:pPr>
      <w:hyperlink r:id="rId20" w:history="1">
        <w:r w:rsidRPr="00D67A31">
          <w:rPr>
            <w:rStyle w:val="Hyperlink"/>
            <w:sz w:val="24"/>
            <w:szCs w:val="24"/>
          </w:rPr>
          <w:t>https://www.rsc.org/membership-and-community/connect-with-others/through-interests/interest-groups/consultancy/#contact</w:t>
        </w:r>
      </w:hyperlink>
      <w:r>
        <w:rPr>
          <w:sz w:val="24"/>
          <w:szCs w:val="24"/>
        </w:rPr>
        <w:t xml:space="preserve"> </w:t>
      </w:r>
    </w:p>
    <w:p w14:paraId="7C0672C2" w14:textId="77777777" w:rsidR="00D53766" w:rsidRPr="00874743" w:rsidRDefault="00D53766" w:rsidP="00F126D5">
      <w:pPr>
        <w:jc w:val="both"/>
        <w:rPr>
          <w:rFonts w:cstheme="minorHAnsi"/>
        </w:rPr>
      </w:pPr>
    </w:p>
    <w:sectPr w:rsidR="00D53766" w:rsidRPr="00874743" w:rsidSect="005456F1">
      <w:type w:val="continuous"/>
      <w:pgSz w:w="11906" w:h="16838" w:code="9"/>
      <w:pgMar w:top="2160" w:right="1077" w:bottom="1440" w:left="1077" w:header="709" w:footer="709" w:gutter="0"/>
      <w:pgBorders w:offsetFrom="page">
        <w:top w:val="single" w:sz="4" w:space="24" w:color="auto"/>
        <w:left w:val="single" w:sz="4" w:space="24" w:color="auto"/>
        <w:bottom w:val="single" w:sz="4" w:space="24" w:color="auto"/>
        <w:right w:val="single" w:sz="4" w:space="24" w:color="auto"/>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4D3B" w14:textId="77777777" w:rsidR="0073269E" w:rsidRDefault="0073269E" w:rsidP="009A1628">
      <w:pPr>
        <w:spacing w:after="0" w:line="240" w:lineRule="auto"/>
      </w:pPr>
      <w:r>
        <w:separator/>
      </w:r>
    </w:p>
  </w:endnote>
  <w:endnote w:type="continuationSeparator" w:id="0">
    <w:p w14:paraId="6AD94F3B" w14:textId="77777777" w:rsidR="0073269E" w:rsidRDefault="0073269E" w:rsidP="009A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70096"/>
      <w:docPartObj>
        <w:docPartGallery w:val="Page Numbers (Bottom of Page)"/>
        <w:docPartUnique/>
      </w:docPartObj>
    </w:sdtPr>
    <w:sdtEndPr>
      <w:rPr>
        <w:noProof/>
      </w:rPr>
    </w:sdtEndPr>
    <w:sdtContent>
      <w:p w14:paraId="13B19589" w14:textId="238A3558" w:rsidR="00087867" w:rsidRDefault="000878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EE5D71" w14:textId="77777777" w:rsidR="00087867" w:rsidRDefault="00087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4F89" w14:textId="77777777" w:rsidR="0073269E" w:rsidRDefault="0073269E" w:rsidP="009A1628">
      <w:pPr>
        <w:spacing w:after="0" w:line="240" w:lineRule="auto"/>
      </w:pPr>
      <w:r>
        <w:separator/>
      </w:r>
    </w:p>
  </w:footnote>
  <w:footnote w:type="continuationSeparator" w:id="0">
    <w:p w14:paraId="7973C40D" w14:textId="77777777" w:rsidR="0073269E" w:rsidRDefault="0073269E" w:rsidP="009A1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7A3B" w14:textId="31F13335" w:rsidR="009A1628" w:rsidRDefault="009A1628">
    <w:pPr>
      <w:pStyle w:val="Header"/>
    </w:pPr>
    <w:r>
      <w:rPr>
        <w:noProof/>
      </w:rPr>
      <w:drawing>
        <wp:inline distT="0" distB="0" distL="0" distR="0" wp14:anchorId="0D4638C5" wp14:editId="0B21DFAA">
          <wp:extent cx="2714625" cy="7653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51539" cy="775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66F"/>
    <w:multiLevelType w:val="multilevel"/>
    <w:tmpl w:val="CA66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35607"/>
    <w:multiLevelType w:val="hybridMultilevel"/>
    <w:tmpl w:val="902A1122"/>
    <w:lvl w:ilvl="0" w:tplc="E3C8F9D2">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E554A8"/>
    <w:multiLevelType w:val="hybridMultilevel"/>
    <w:tmpl w:val="FAA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476A2"/>
    <w:multiLevelType w:val="hybridMultilevel"/>
    <w:tmpl w:val="D12629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B2A6180"/>
    <w:multiLevelType w:val="multilevel"/>
    <w:tmpl w:val="6142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73307"/>
    <w:multiLevelType w:val="multilevel"/>
    <w:tmpl w:val="93C8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C14E1"/>
    <w:multiLevelType w:val="hybridMultilevel"/>
    <w:tmpl w:val="633E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B5673"/>
    <w:multiLevelType w:val="multilevel"/>
    <w:tmpl w:val="8EAE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520605">
    <w:abstractNumId w:val="7"/>
  </w:num>
  <w:num w:numId="2" w16cid:durableId="11618087">
    <w:abstractNumId w:val="4"/>
  </w:num>
  <w:num w:numId="3" w16cid:durableId="1057165302">
    <w:abstractNumId w:val="0"/>
  </w:num>
  <w:num w:numId="4" w16cid:durableId="972979774">
    <w:abstractNumId w:val="5"/>
  </w:num>
  <w:num w:numId="5" w16cid:durableId="1528179595">
    <w:abstractNumId w:val="2"/>
  </w:num>
  <w:num w:numId="6" w16cid:durableId="941495999">
    <w:abstractNumId w:val="6"/>
  </w:num>
  <w:num w:numId="7" w16cid:durableId="625702040">
    <w:abstractNumId w:val="3"/>
  </w:num>
  <w:num w:numId="8" w16cid:durableId="1149789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28"/>
    <w:rsid w:val="00002BB2"/>
    <w:rsid w:val="000304B3"/>
    <w:rsid w:val="00087867"/>
    <w:rsid w:val="000E5B3B"/>
    <w:rsid w:val="0021415B"/>
    <w:rsid w:val="00223B16"/>
    <w:rsid w:val="0025450D"/>
    <w:rsid w:val="00281AA1"/>
    <w:rsid w:val="002B3380"/>
    <w:rsid w:val="002C318B"/>
    <w:rsid w:val="002E1DFC"/>
    <w:rsid w:val="002F62FE"/>
    <w:rsid w:val="00314F1B"/>
    <w:rsid w:val="00320EFE"/>
    <w:rsid w:val="003400B6"/>
    <w:rsid w:val="003450C2"/>
    <w:rsid w:val="00365C01"/>
    <w:rsid w:val="00387EE6"/>
    <w:rsid w:val="003900EC"/>
    <w:rsid w:val="00394294"/>
    <w:rsid w:val="003A1B6D"/>
    <w:rsid w:val="003B7171"/>
    <w:rsid w:val="003E1A9E"/>
    <w:rsid w:val="00404C02"/>
    <w:rsid w:val="00440924"/>
    <w:rsid w:val="004F1BD7"/>
    <w:rsid w:val="005030F2"/>
    <w:rsid w:val="0053034B"/>
    <w:rsid w:val="005456F1"/>
    <w:rsid w:val="0056306B"/>
    <w:rsid w:val="005644D1"/>
    <w:rsid w:val="0058786A"/>
    <w:rsid w:val="00595A1C"/>
    <w:rsid w:val="005A6D40"/>
    <w:rsid w:val="006C5565"/>
    <w:rsid w:val="006E534F"/>
    <w:rsid w:val="006F7B91"/>
    <w:rsid w:val="0073269E"/>
    <w:rsid w:val="0079265F"/>
    <w:rsid w:val="007A6915"/>
    <w:rsid w:val="007C2AFD"/>
    <w:rsid w:val="00874743"/>
    <w:rsid w:val="00876100"/>
    <w:rsid w:val="008871F1"/>
    <w:rsid w:val="008B2D80"/>
    <w:rsid w:val="008C678E"/>
    <w:rsid w:val="008E47FC"/>
    <w:rsid w:val="008F0387"/>
    <w:rsid w:val="00981BBD"/>
    <w:rsid w:val="00994F0D"/>
    <w:rsid w:val="00996B3F"/>
    <w:rsid w:val="009A1628"/>
    <w:rsid w:val="009C7AEA"/>
    <w:rsid w:val="009D28AC"/>
    <w:rsid w:val="009D61A6"/>
    <w:rsid w:val="009D779D"/>
    <w:rsid w:val="00A30EC7"/>
    <w:rsid w:val="00A547D7"/>
    <w:rsid w:val="00A70432"/>
    <w:rsid w:val="00AB5150"/>
    <w:rsid w:val="00AD4034"/>
    <w:rsid w:val="00B031BE"/>
    <w:rsid w:val="00B52AD9"/>
    <w:rsid w:val="00B54448"/>
    <w:rsid w:val="00B96D9F"/>
    <w:rsid w:val="00C07BA5"/>
    <w:rsid w:val="00C243E6"/>
    <w:rsid w:val="00C60341"/>
    <w:rsid w:val="00CA4FA7"/>
    <w:rsid w:val="00CA6458"/>
    <w:rsid w:val="00CC22E9"/>
    <w:rsid w:val="00CC31C8"/>
    <w:rsid w:val="00CC76BB"/>
    <w:rsid w:val="00CE1BE7"/>
    <w:rsid w:val="00CF427C"/>
    <w:rsid w:val="00D53766"/>
    <w:rsid w:val="00D60C1D"/>
    <w:rsid w:val="00D66841"/>
    <w:rsid w:val="00D70E88"/>
    <w:rsid w:val="00DA308D"/>
    <w:rsid w:val="00DF5150"/>
    <w:rsid w:val="00EB58E5"/>
    <w:rsid w:val="00EB7023"/>
    <w:rsid w:val="00ED4D1C"/>
    <w:rsid w:val="00F126D5"/>
    <w:rsid w:val="00F2497A"/>
    <w:rsid w:val="00F31E47"/>
    <w:rsid w:val="00F353C7"/>
    <w:rsid w:val="00F86620"/>
    <w:rsid w:val="00FB155D"/>
    <w:rsid w:val="00FB3273"/>
    <w:rsid w:val="00FC6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80BC8"/>
  <w15:chartTrackingRefBased/>
  <w15:docId w15:val="{1686089A-C373-40B5-BF2A-8879BAC2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6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6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03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628"/>
  </w:style>
  <w:style w:type="paragraph" w:styleId="Footer">
    <w:name w:val="footer"/>
    <w:basedOn w:val="Normal"/>
    <w:link w:val="FooterChar"/>
    <w:uiPriority w:val="99"/>
    <w:unhideWhenUsed/>
    <w:rsid w:val="009A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628"/>
  </w:style>
  <w:style w:type="paragraph" w:styleId="Title">
    <w:name w:val="Title"/>
    <w:basedOn w:val="Normal"/>
    <w:next w:val="Normal"/>
    <w:link w:val="TitleChar"/>
    <w:uiPriority w:val="10"/>
    <w:qFormat/>
    <w:rsid w:val="005456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6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56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56F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C5565"/>
    <w:pPr>
      <w:spacing w:after="0" w:line="240" w:lineRule="auto"/>
    </w:pPr>
  </w:style>
  <w:style w:type="paragraph" w:styleId="TOCHeading">
    <w:name w:val="TOC Heading"/>
    <w:basedOn w:val="Heading1"/>
    <w:next w:val="Normal"/>
    <w:uiPriority w:val="39"/>
    <w:unhideWhenUsed/>
    <w:qFormat/>
    <w:rsid w:val="006C5565"/>
    <w:pPr>
      <w:outlineLvl w:val="9"/>
    </w:pPr>
    <w:rPr>
      <w:lang w:val="en-US"/>
    </w:rPr>
  </w:style>
  <w:style w:type="paragraph" w:styleId="TOC1">
    <w:name w:val="toc 1"/>
    <w:basedOn w:val="Normal"/>
    <w:next w:val="Normal"/>
    <w:autoRedefine/>
    <w:uiPriority w:val="39"/>
    <w:unhideWhenUsed/>
    <w:rsid w:val="006C5565"/>
    <w:pPr>
      <w:spacing w:after="100"/>
    </w:pPr>
  </w:style>
  <w:style w:type="paragraph" w:styleId="TOC2">
    <w:name w:val="toc 2"/>
    <w:basedOn w:val="Normal"/>
    <w:next w:val="Normal"/>
    <w:autoRedefine/>
    <w:uiPriority w:val="39"/>
    <w:unhideWhenUsed/>
    <w:rsid w:val="006C5565"/>
    <w:pPr>
      <w:spacing w:after="100"/>
      <w:ind w:left="220"/>
    </w:pPr>
  </w:style>
  <w:style w:type="character" w:styleId="Hyperlink">
    <w:name w:val="Hyperlink"/>
    <w:basedOn w:val="DefaultParagraphFont"/>
    <w:uiPriority w:val="99"/>
    <w:unhideWhenUsed/>
    <w:rsid w:val="006C5565"/>
    <w:rPr>
      <w:color w:val="0563C1" w:themeColor="hyperlink"/>
      <w:u w:val="single"/>
    </w:rPr>
  </w:style>
  <w:style w:type="paragraph" w:styleId="NormalWeb">
    <w:name w:val="Normal (Web)"/>
    <w:basedOn w:val="Normal"/>
    <w:uiPriority w:val="99"/>
    <w:semiHidden/>
    <w:unhideWhenUsed/>
    <w:rsid w:val="00404C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04C02"/>
    <w:rPr>
      <w:color w:val="605E5C"/>
      <w:shd w:val="clear" w:color="auto" w:fill="E1DFDD"/>
    </w:rPr>
  </w:style>
  <w:style w:type="paragraph" w:styleId="Caption">
    <w:name w:val="caption"/>
    <w:basedOn w:val="Normal"/>
    <w:next w:val="Normal"/>
    <w:uiPriority w:val="35"/>
    <w:unhideWhenUsed/>
    <w:qFormat/>
    <w:rsid w:val="00F31E47"/>
    <w:pPr>
      <w:spacing w:after="200" w:line="240" w:lineRule="auto"/>
    </w:pPr>
    <w:rPr>
      <w:i/>
      <w:iCs/>
      <w:color w:val="44546A" w:themeColor="text2"/>
      <w:sz w:val="18"/>
      <w:szCs w:val="18"/>
    </w:rPr>
  </w:style>
  <w:style w:type="paragraph" w:styleId="TOC3">
    <w:name w:val="toc 3"/>
    <w:basedOn w:val="Normal"/>
    <w:next w:val="Normal"/>
    <w:autoRedefine/>
    <w:uiPriority w:val="39"/>
    <w:unhideWhenUsed/>
    <w:rsid w:val="005303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53034B"/>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DF5150"/>
    <w:rPr>
      <w:i/>
      <w:iCs/>
    </w:rPr>
  </w:style>
  <w:style w:type="paragraph" w:styleId="ListParagraph">
    <w:name w:val="List Paragraph"/>
    <w:basedOn w:val="Normal"/>
    <w:uiPriority w:val="34"/>
    <w:qFormat/>
    <w:rsid w:val="009C7AEA"/>
    <w:pPr>
      <w:ind w:left="720"/>
      <w:contextualSpacing/>
    </w:pPr>
  </w:style>
  <w:style w:type="paragraph" w:customStyle="1" w:styleId="yiv6095531562msonormal">
    <w:name w:val="yiv6095531562msonormal"/>
    <w:basedOn w:val="Normal"/>
    <w:rsid w:val="003B71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0644">
      <w:bodyDiv w:val="1"/>
      <w:marLeft w:val="0"/>
      <w:marRight w:val="0"/>
      <w:marTop w:val="0"/>
      <w:marBottom w:val="0"/>
      <w:divBdr>
        <w:top w:val="none" w:sz="0" w:space="0" w:color="auto"/>
        <w:left w:val="none" w:sz="0" w:space="0" w:color="auto"/>
        <w:bottom w:val="none" w:sz="0" w:space="0" w:color="auto"/>
        <w:right w:val="none" w:sz="0" w:space="0" w:color="auto"/>
      </w:divBdr>
    </w:div>
    <w:div w:id="372729852">
      <w:bodyDiv w:val="1"/>
      <w:marLeft w:val="0"/>
      <w:marRight w:val="0"/>
      <w:marTop w:val="0"/>
      <w:marBottom w:val="0"/>
      <w:divBdr>
        <w:top w:val="none" w:sz="0" w:space="0" w:color="auto"/>
        <w:left w:val="none" w:sz="0" w:space="0" w:color="auto"/>
        <w:bottom w:val="none" w:sz="0" w:space="0" w:color="auto"/>
        <w:right w:val="none" w:sz="0" w:space="0" w:color="auto"/>
      </w:divBdr>
    </w:div>
    <w:div w:id="535895118">
      <w:bodyDiv w:val="1"/>
      <w:marLeft w:val="0"/>
      <w:marRight w:val="0"/>
      <w:marTop w:val="0"/>
      <w:marBottom w:val="0"/>
      <w:divBdr>
        <w:top w:val="none" w:sz="0" w:space="0" w:color="auto"/>
        <w:left w:val="none" w:sz="0" w:space="0" w:color="auto"/>
        <w:bottom w:val="none" w:sz="0" w:space="0" w:color="auto"/>
        <w:right w:val="none" w:sz="0" w:space="0" w:color="auto"/>
      </w:divBdr>
    </w:div>
    <w:div w:id="1075931498">
      <w:bodyDiv w:val="1"/>
      <w:marLeft w:val="0"/>
      <w:marRight w:val="0"/>
      <w:marTop w:val="0"/>
      <w:marBottom w:val="0"/>
      <w:divBdr>
        <w:top w:val="none" w:sz="0" w:space="0" w:color="auto"/>
        <w:left w:val="none" w:sz="0" w:space="0" w:color="auto"/>
        <w:bottom w:val="none" w:sz="0" w:space="0" w:color="auto"/>
        <w:right w:val="none" w:sz="0" w:space="0" w:color="auto"/>
      </w:divBdr>
      <w:divsChild>
        <w:div w:id="1502234029">
          <w:marLeft w:val="0"/>
          <w:marRight w:val="0"/>
          <w:marTop w:val="0"/>
          <w:marBottom w:val="0"/>
          <w:divBdr>
            <w:top w:val="none" w:sz="0" w:space="0" w:color="auto"/>
            <w:left w:val="none" w:sz="0" w:space="0" w:color="auto"/>
            <w:bottom w:val="none" w:sz="0" w:space="0" w:color="auto"/>
            <w:right w:val="none" w:sz="0" w:space="0" w:color="auto"/>
          </w:divBdr>
          <w:divsChild>
            <w:div w:id="902062609">
              <w:marLeft w:val="0"/>
              <w:marRight w:val="0"/>
              <w:marTop w:val="0"/>
              <w:marBottom w:val="360"/>
              <w:divBdr>
                <w:top w:val="none" w:sz="0" w:space="0" w:color="auto"/>
                <w:left w:val="none" w:sz="0" w:space="0" w:color="auto"/>
                <w:bottom w:val="none" w:sz="0" w:space="0" w:color="auto"/>
                <w:right w:val="none" w:sz="0" w:space="0" w:color="auto"/>
              </w:divBdr>
            </w:div>
          </w:divsChild>
        </w:div>
        <w:div w:id="318076621">
          <w:marLeft w:val="0"/>
          <w:marRight w:val="0"/>
          <w:marTop w:val="0"/>
          <w:marBottom w:val="0"/>
          <w:divBdr>
            <w:top w:val="none" w:sz="0" w:space="0" w:color="auto"/>
            <w:left w:val="none" w:sz="0" w:space="0" w:color="auto"/>
            <w:bottom w:val="none" w:sz="0" w:space="0" w:color="auto"/>
            <w:right w:val="none" w:sz="0" w:space="0" w:color="auto"/>
          </w:divBdr>
          <w:divsChild>
            <w:div w:id="331644727">
              <w:marLeft w:val="0"/>
              <w:marRight w:val="0"/>
              <w:marTop w:val="0"/>
              <w:marBottom w:val="360"/>
              <w:divBdr>
                <w:top w:val="none" w:sz="0" w:space="0" w:color="auto"/>
                <w:left w:val="none" w:sz="0" w:space="0" w:color="auto"/>
                <w:bottom w:val="none" w:sz="0" w:space="0" w:color="auto"/>
                <w:right w:val="none" w:sz="0" w:space="0" w:color="auto"/>
              </w:divBdr>
            </w:div>
          </w:divsChild>
        </w:div>
        <w:div w:id="407113844">
          <w:marLeft w:val="0"/>
          <w:marRight w:val="0"/>
          <w:marTop w:val="0"/>
          <w:marBottom w:val="0"/>
          <w:divBdr>
            <w:top w:val="none" w:sz="0" w:space="0" w:color="auto"/>
            <w:left w:val="none" w:sz="0" w:space="0" w:color="auto"/>
            <w:bottom w:val="none" w:sz="0" w:space="0" w:color="auto"/>
            <w:right w:val="none" w:sz="0" w:space="0" w:color="auto"/>
          </w:divBdr>
          <w:divsChild>
            <w:div w:id="3881880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38457065">
      <w:bodyDiv w:val="1"/>
      <w:marLeft w:val="0"/>
      <w:marRight w:val="0"/>
      <w:marTop w:val="0"/>
      <w:marBottom w:val="0"/>
      <w:divBdr>
        <w:top w:val="none" w:sz="0" w:space="0" w:color="auto"/>
        <w:left w:val="none" w:sz="0" w:space="0" w:color="auto"/>
        <w:bottom w:val="none" w:sz="0" w:space="0" w:color="auto"/>
        <w:right w:val="none" w:sz="0" w:space="0" w:color="auto"/>
      </w:divBdr>
    </w:div>
    <w:div w:id="1556502038">
      <w:bodyDiv w:val="1"/>
      <w:marLeft w:val="0"/>
      <w:marRight w:val="0"/>
      <w:marTop w:val="0"/>
      <w:marBottom w:val="0"/>
      <w:divBdr>
        <w:top w:val="none" w:sz="0" w:space="0" w:color="auto"/>
        <w:left w:val="none" w:sz="0" w:space="0" w:color="auto"/>
        <w:bottom w:val="none" w:sz="0" w:space="0" w:color="auto"/>
        <w:right w:val="none" w:sz="0" w:space="0" w:color="auto"/>
      </w:divBdr>
      <w:divsChild>
        <w:div w:id="27490001">
          <w:marLeft w:val="0"/>
          <w:marRight w:val="0"/>
          <w:marTop w:val="0"/>
          <w:marBottom w:val="0"/>
          <w:divBdr>
            <w:top w:val="none" w:sz="0" w:space="0" w:color="auto"/>
            <w:left w:val="none" w:sz="0" w:space="0" w:color="auto"/>
            <w:bottom w:val="none" w:sz="0" w:space="0" w:color="auto"/>
            <w:right w:val="none" w:sz="0" w:space="0" w:color="auto"/>
          </w:divBdr>
        </w:div>
      </w:divsChild>
    </w:div>
    <w:div w:id="1592741072">
      <w:bodyDiv w:val="1"/>
      <w:marLeft w:val="0"/>
      <w:marRight w:val="0"/>
      <w:marTop w:val="0"/>
      <w:marBottom w:val="0"/>
      <w:divBdr>
        <w:top w:val="none" w:sz="0" w:space="0" w:color="auto"/>
        <w:left w:val="none" w:sz="0" w:space="0" w:color="auto"/>
        <w:bottom w:val="none" w:sz="0" w:space="0" w:color="auto"/>
        <w:right w:val="none" w:sz="0" w:space="0" w:color="auto"/>
      </w:divBdr>
      <w:divsChild>
        <w:div w:id="408774739">
          <w:marLeft w:val="547"/>
          <w:marRight w:val="0"/>
          <w:marTop w:val="200"/>
          <w:marBottom w:val="0"/>
          <w:divBdr>
            <w:top w:val="none" w:sz="0" w:space="0" w:color="auto"/>
            <w:left w:val="none" w:sz="0" w:space="0" w:color="auto"/>
            <w:bottom w:val="none" w:sz="0" w:space="0" w:color="auto"/>
            <w:right w:val="none" w:sz="0" w:space="0" w:color="auto"/>
          </w:divBdr>
        </w:div>
        <w:div w:id="1111323271">
          <w:marLeft w:val="547"/>
          <w:marRight w:val="0"/>
          <w:marTop w:val="200"/>
          <w:marBottom w:val="0"/>
          <w:divBdr>
            <w:top w:val="none" w:sz="0" w:space="0" w:color="auto"/>
            <w:left w:val="none" w:sz="0" w:space="0" w:color="auto"/>
            <w:bottom w:val="none" w:sz="0" w:space="0" w:color="auto"/>
            <w:right w:val="none" w:sz="0" w:space="0" w:color="auto"/>
          </w:divBdr>
        </w:div>
        <w:div w:id="1137332614">
          <w:marLeft w:val="547"/>
          <w:marRight w:val="0"/>
          <w:marTop w:val="200"/>
          <w:marBottom w:val="0"/>
          <w:divBdr>
            <w:top w:val="none" w:sz="0" w:space="0" w:color="auto"/>
            <w:left w:val="none" w:sz="0" w:space="0" w:color="auto"/>
            <w:bottom w:val="none" w:sz="0" w:space="0" w:color="auto"/>
            <w:right w:val="none" w:sz="0" w:space="0" w:color="auto"/>
          </w:divBdr>
        </w:div>
        <w:div w:id="1398163110">
          <w:marLeft w:val="547"/>
          <w:marRight w:val="0"/>
          <w:marTop w:val="200"/>
          <w:marBottom w:val="0"/>
          <w:divBdr>
            <w:top w:val="none" w:sz="0" w:space="0" w:color="auto"/>
            <w:left w:val="none" w:sz="0" w:space="0" w:color="auto"/>
            <w:bottom w:val="none" w:sz="0" w:space="0" w:color="auto"/>
            <w:right w:val="none" w:sz="0" w:space="0" w:color="auto"/>
          </w:divBdr>
        </w:div>
        <w:div w:id="1302732911">
          <w:marLeft w:val="547"/>
          <w:marRight w:val="0"/>
          <w:marTop w:val="200"/>
          <w:marBottom w:val="0"/>
          <w:divBdr>
            <w:top w:val="none" w:sz="0" w:space="0" w:color="auto"/>
            <w:left w:val="none" w:sz="0" w:space="0" w:color="auto"/>
            <w:bottom w:val="none" w:sz="0" w:space="0" w:color="auto"/>
            <w:right w:val="none" w:sz="0" w:space="0" w:color="auto"/>
          </w:divBdr>
        </w:div>
      </w:divsChild>
    </w:div>
    <w:div w:id="1793548329">
      <w:bodyDiv w:val="1"/>
      <w:marLeft w:val="0"/>
      <w:marRight w:val="0"/>
      <w:marTop w:val="0"/>
      <w:marBottom w:val="0"/>
      <w:divBdr>
        <w:top w:val="none" w:sz="0" w:space="0" w:color="auto"/>
        <w:left w:val="none" w:sz="0" w:space="0" w:color="auto"/>
        <w:bottom w:val="none" w:sz="0" w:space="0" w:color="auto"/>
        <w:right w:val="none" w:sz="0" w:space="0" w:color="auto"/>
      </w:divBdr>
    </w:div>
    <w:div w:id="2001153106">
      <w:bodyDiv w:val="1"/>
      <w:marLeft w:val="0"/>
      <w:marRight w:val="0"/>
      <w:marTop w:val="0"/>
      <w:marBottom w:val="0"/>
      <w:divBdr>
        <w:top w:val="none" w:sz="0" w:space="0" w:color="auto"/>
        <w:left w:val="none" w:sz="0" w:space="0" w:color="auto"/>
        <w:bottom w:val="none" w:sz="0" w:space="0" w:color="auto"/>
        <w:right w:val="none" w:sz="0" w:space="0" w:color="auto"/>
      </w:divBdr>
    </w:div>
    <w:div w:id="208845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www.rsc.org/membership-and-community/connect-with-others/through-interests/interest-groups/consultancy/#co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E907-E713-480C-9D37-F7A12CCB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Earnshaw</dc:creator>
  <cp:keywords/>
  <dc:description/>
  <cp:lastModifiedBy>Keith Earnshaw</cp:lastModifiedBy>
  <cp:revision>4</cp:revision>
  <cp:lastPrinted>2022-04-12T20:24:00Z</cp:lastPrinted>
  <dcterms:created xsi:type="dcterms:W3CDTF">2023-02-27T14:53:00Z</dcterms:created>
  <dcterms:modified xsi:type="dcterms:W3CDTF">2023-03-02T11:26:00Z</dcterms:modified>
</cp:coreProperties>
</file>