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496B" w14:textId="4F800D13" w:rsidR="00B6309E" w:rsidRDefault="00611331" w:rsidP="00C17EF7">
      <w:pPr>
        <w:rPr>
          <w:rFonts w:ascii="Arial" w:hAnsi="Arial" w:cs="Arial"/>
          <w:sz w:val="21"/>
          <w:szCs w:val="21"/>
        </w:rPr>
      </w:pPr>
      <w:r>
        <w:rPr>
          <w:rFonts w:ascii="Arial" w:hAnsi="Arial" w:cs="Arial"/>
          <w:noProof/>
          <w:sz w:val="21"/>
          <w:szCs w:val="21"/>
        </w:rPr>
        <w:drawing>
          <wp:anchor distT="0" distB="0" distL="114300" distR="114300" simplePos="0" relativeHeight="251659264" behindDoc="0" locked="0" layoutInCell="1" allowOverlap="1" wp14:anchorId="2A336890" wp14:editId="5FBFB50B">
            <wp:simplePos x="0" y="0"/>
            <wp:positionH relativeFrom="page">
              <wp:posOffset>5512435</wp:posOffset>
            </wp:positionH>
            <wp:positionV relativeFrom="paragraph">
              <wp:posOffset>-772795</wp:posOffset>
            </wp:positionV>
            <wp:extent cx="1823720" cy="791845"/>
            <wp:effectExtent l="0" t="0" r="508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372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1"/>
          <w:szCs w:val="21"/>
        </w:rPr>
        <w:drawing>
          <wp:anchor distT="0" distB="0" distL="114300" distR="114300" simplePos="0" relativeHeight="251658240" behindDoc="0" locked="0" layoutInCell="1" allowOverlap="1" wp14:anchorId="2EA816A6" wp14:editId="717A1046">
            <wp:simplePos x="0" y="0"/>
            <wp:positionH relativeFrom="margin">
              <wp:posOffset>-561975</wp:posOffset>
            </wp:positionH>
            <wp:positionV relativeFrom="paragraph">
              <wp:posOffset>-742950</wp:posOffset>
            </wp:positionV>
            <wp:extent cx="2181225" cy="9683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181225" cy="968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214C7D" w14:textId="7D1000A9" w:rsidR="00F736AB" w:rsidRPr="00F736AB" w:rsidRDefault="00F736AB" w:rsidP="00F736AB">
      <w:pPr>
        <w:pStyle w:val="NormalWeb"/>
        <w:shd w:val="clear" w:color="auto" w:fill="FFFFFF"/>
        <w:spacing w:before="0" w:beforeAutospacing="0" w:after="120" w:afterAutospacing="0" w:line="360" w:lineRule="atLeast"/>
        <w:rPr>
          <w:rFonts w:ascii="Arial" w:hAnsi="Arial" w:cs="Arial"/>
          <w:sz w:val="21"/>
          <w:szCs w:val="21"/>
        </w:rPr>
      </w:pPr>
      <w:r w:rsidRPr="00F736AB">
        <w:rPr>
          <w:rStyle w:val="Strong"/>
          <w:rFonts w:ascii="Arial" w:hAnsi="Arial" w:cs="Arial"/>
          <w:sz w:val="21"/>
          <w:szCs w:val="21"/>
        </w:rPr>
        <w:t>To be eligible for the </w:t>
      </w:r>
      <w:hyperlink r:id="rId9" w:anchor="eligibility" w:history="1">
        <w:r w:rsidRPr="00DC48EE">
          <w:rPr>
            <w:rStyle w:val="Hyperlink"/>
            <w:rFonts w:ascii="Arial" w:hAnsi="Arial" w:cs="Arial"/>
            <w:b/>
            <w:bCs/>
            <w:sz w:val="21"/>
            <w:szCs w:val="21"/>
          </w:rPr>
          <w:t>Journal of Materials Chemistry</w:t>
        </w:r>
        <w:r w:rsidRPr="00DC48EE">
          <w:rPr>
            <w:rStyle w:val="Hyperlink"/>
            <w:rFonts w:ascii="Arial" w:hAnsi="Arial" w:cs="Arial"/>
            <w:sz w:val="21"/>
            <w:szCs w:val="21"/>
          </w:rPr>
          <w:t> Lectureship</w:t>
        </w:r>
      </w:hyperlink>
      <w:r w:rsidRPr="00F736AB">
        <w:rPr>
          <w:rFonts w:ascii="Arial" w:hAnsi="Arial" w:cs="Arial"/>
          <w:sz w:val="21"/>
          <w:szCs w:val="21"/>
        </w:rPr>
        <w:t>, the candidate must:</w:t>
      </w:r>
    </w:p>
    <w:p w14:paraId="45801D65" w14:textId="3F60B740" w:rsidR="00F736AB" w:rsidRPr="00F736AB" w:rsidRDefault="00E21A7B" w:rsidP="00F736AB">
      <w:pPr>
        <w:numPr>
          <w:ilvl w:val="0"/>
          <w:numId w:val="15"/>
        </w:numPr>
        <w:shd w:val="clear" w:color="auto" w:fill="FFFFFF"/>
        <w:spacing w:before="100" w:beforeAutospacing="1" w:after="100" w:afterAutospacing="1" w:line="240" w:lineRule="auto"/>
        <w:rPr>
          <w:rFonts w:ascii="Arial" w:hAnsi="Arial" w:cs="Arial"/>
          <w:sz w:val="21"/>
          <w:szCs w:val="21"/>
        </w:rPr>
      </w:pPr>
      <w:r>
        <w:rPr>
          <w:rFonts w:ascii="Arial" w:hAnsi="Arial" w:cs="Arial"/>
          <w:sz w:val="21"/>
          <w:szCs w:val="21"/>
        </w:rPr>
        <w:t>Be an independent researcher</w:t>
      </w:r>
      <w:r w:rsidR="00E340C2">
        <w:rPr>
          <w:rFonts w:ascii="Arial" w:hAnsi="Arial" w:cs="Arial"/>
          <w:sz w:val="21"/>
          <w:szCs w:val="21"/>
        </w:rPr>
        <w:t>.</w:t>
      </w:r>
      <w:r>
        <w:rPr>
          <w:rFonts w:ascii="Arial" w:hAnsi="Arial" w:cs="Arial"/>
          <w:sz w:val="21"/>
          <w:szCs w:val="21"/>
        </w:rPr>
        <w:t xml:space="preserve"> PhD students and post-doctoral research associates are not eligible</w:t>
      </w:r>
      <w:r w:rsidR="00E340C2">
        <w:rPr>
          <w:rFonts w:ascii="Arial" w:hAnsi="Arial" w:cs="Arial"/>
          <w:sz w:val="21"/>
          <w:szCs w:val="21"/>
        </w:rPr>
        <w:t>.</w:t>
      </w:r>
    </w:p>
    <w:p w14:paraId="5EF47831" w14:textId="7C62EEC8" w:rsidR="00F736AB" w:rsidRPr="00F736AB" w:rsidRDefault="00F736AB" w:rsidP="00F736AB">
      <w:pPr>
        <w:numPr>
          <w:ilvl w:val="0"/>
          <w:numId w:val="15"/>
        </w:numPr>
        <w:shd w:val="clear" w:color="auto" w:fill="FFFFFF"/>
        <w:spacing w:before="100" w:beforeAutospacing="1" w:after="100" w:afterAutospacing="1" w:line="240" w:lineRule="auto"/>
        <w:rPr>
          <w:rFonts w:ascii="Arial" w:hAnsi="Arial" w:cs="Arial"/>
          <w:sz w:val="21"/>
          <w:szCs w:val="21"/>
        </w:rPr>
      </w:pPr>
      <w:r w:rsidRPr="00F736AB">
        <w:rPr>
          <w:rFonts w:ascii="Arial" w:hAnsi="Arial" w:cs="Arial"/>
          <w:sz w:val="21"/>
          <w:szCs w:val="21"/>
        </w:rPr>
        <w:t xml:space="preserve">Be actively pursuing an </w:t>
      </w:r>
      <w:r w:rsidRPr="00E21A7B">
        <w:rPr>
          <w:rFonts w:ascii="Arial" w:hAnsi="Arial" w:cs="Arial"/>
          <w:sz w:val="21"/>
          <w:szCs w:val="21"/>
        </w:rPr>
        <w:t>independent</w:t>
      </w:r>
      <w:r w:rsidRPr="00F736AB">
        <w:rPr>
          <w:rFonts w:ascii="Arial" w:hAnsi="Arial" w:cs="Arial"/>
          <w:sz w:val="21"/>
          <w:szCs w:val="21"/>
        </w:rPr>
        <w:t xml:space="preserve"> research career within materials chemistry</w:t>
      </w:r>
      <w:r w:rsidR="00E21A7B">
        <w:rPr>
          <w:rFonts w:ascii="Arial" w:hAnsi="Arial" w:cs="Arial"/>
          <w:sz w:val="21"/>
          <w:szCs w:val="21"/>
        </w:rPr>
        <w:t xml:space="preserve"> and have made a significant contribution to the field</w:t>
      </w:r>
      <w:r w:rsidR="00E340C2">
        <w:rPr>
          <w:rFonts w:ascii="Arial" w:hAnsi="Arial" w:cs="Arial"/>
          <w:sz w:val="21"/>
          <w:szCs w:val="21"/>
        </w:rPr>
        <w:t>.</w:t>
      </w:r>
    </w:p>
    <w:p w14:paraId="63B3DB19" w14:textId="0363B574" w:rsidR="00F736AB" w:rsidRPr="00F736AB" w:rsidRDefault="00F736AB" w:rsidP="00F736AB">
      <w:pPr>
        <w:numPr>
          <w:ilvl w:val="0"/>
          <w:numId w:val="15"/>
        </w:numPr>
        <w:shd w:val="clear" w:color="auto" w:fill="FFFFFF"/>
        <w:spacing w:before="100" w:beforeAutospacing="1" w:after="100" w:afterAutospacing="1" w:line="240" w:lineRule="auto"/>
        <w:rPr>
          <w:rFonts w:ascii="Arial" w:hAnsi="Arial" w:cs="Arial"/>
          <w:sz w:val="21"/>
          <w:szCs w:val="21"/>
        </w:rPr>
      </w:pPr>
      <w:r w:rsidRPr="00F736AB">
        <w:rPr>
          <w:rFonts w:ascii="Arial" w:hAnsi="Arial" w:cs="Arial"/>
          <w:sz w:val="21"/>
          <w:szCs w:val="21"/>
        </w:rPr>
        <w:t>Be at an early stage of their independent career (typically this will be within 10 years of completing their PhD OR within the first five years of their independent career, but appropriate consideration will be given to those who have taken a career break, for example for childcare leave, or followed a different study path). The </w:t>
      </w:r>
      <w:hyperlink r:id="rId10" w:history="1">
        <w:r w:rsidRPr="00F736AB">
          <w:rPr>
            <w:rStyle w:val="Hyperlink"/>
            <w:rFonts w:ascii="Arial" w:hAnsi="Arial" w:cs="Arial"/>
            <w:color w:val="auto"/>
            <w:sz w:val="21"/>
            <w:szCs w:val="21"/>
          </w:rPr>
          <w:t>Editorial Office</w:t>
        </w:r>
      </w:hyperlink>
      <w:r w:rsidRPr="00F736AB">
        <w:rPr>
          <w:rFonts w:ascii="Arial" w:hAnsi="Arial" w:cs="Arial"/>
          <w:sz w:val="21"/>
          <w:szCs w:val="21"/>
        </w:rPr>
        <w:t> will respond rapidly to any eligibility queries</w:t>
      </w:r>
      <w:r w:rsidR="00E95DDD">
        <w:rPr>
          <w:rFonts w:ascii="Arial" w:hAnsi="Arial" w:cs="Arial"/>
          <w:sz w:val="21"/>
          <w:szCs w:val="21"/>
        </w:rPr>
        <w:t>.</w:t>
      </w:r>
    </w:p>
    <w:p w14:paraId="297CCC3B" w14:textId="14F390D9" w:rsidR="00C17EF7" w:rsidRDefault="00C17EF7" w:rsidP="00C17EF7">
      <w:pPr>
        <w:rPr>
          <w:rFonts w:ascii="Arial" w:hAnsi="Arial" w:cs="Arial"/>
          <w:sz w:val="21"/>
          <w:szCs w:val="21"/>
        </w:rPr>
      </w:pPr>
      <w:r w:rsidRPr="00F736AB">
        <w:rPr>
          <w:rFonts w:ascii="Arial" w:hAnsi="Arial" w:cs="Arial"/>
          <w:b/>
          <w:bCs/>
          <w:sz w:val="21"/>
          <w:szCs w:val="21"/>
        </w:rPr>
        <w:t>To submit a nomination for the 202</w:t>
      </w:r>
      <w:r w:rsidR="00360827" w:rsidRPr="00F736AB">
        <w:rPr>
          <w:rFonts w:ascii="Arial" w:hAnsi="Arial" w:cs="Arial"/>
          <w:b/>
          <w:bCs/>
          <w:sz w:val="21"/>
          <w:szCs w:val="21"/>
        </w:rPr>
        <w:t>4</w:t>
      </w:r>
      <w:r w:rsidRPr="00F736AB">
        <w:rPr>
          <w:rFonts w:ascii="Arial" w:hAnsi="Arial" w:cs="Arial"/>
          <w:b/>
          <w:bCs/>
          <w:sz w:val="21"/>
          <w:szCs w:val="21"/>
        </w:rPr>
        <w:t xml:space="preserve"> </w:t>
      </w:r>
      <w:r w:rsidRPr="00F736AB">
        <w:rPr>
          <w:rFonts w:ascii="Arial" w:hAnsi="Arial" w:cs="Arial"/>
          <w:b/>
          <w:bCs/>
          <w:i/>
          <w:iCs/>
          <w:sz w:val="21"/>
          <w:szCs w:val="21"/>
        </w:rPr>
        <w:t>Journal of Materials Chemistry</w:t>
      </w:r>
      <w:r w:rsidRPr="00F736AB">
        <w:rPr>
          <w:rFonts w:ascii="Arial" w:hAnsi="Arial" w:cs="Arial"/>
          <w:b/>
          <w:bCs/>
          <w:sz w:val="21"/>
          <w:szCs w:val="21"/>
        </w:rPr>
        <w:t xml:space="preserve"> Lectureship</w:t>
      </w:r>
      <w:r>
        <w:rPr>
          <w:rFonts w:ascii="Arial" w:hAnsi="Arial" w:cs="Arial"/>
          <w:sz w:val="21"/>
          <w:szCs w:val="21"/>
        </w:rPr>
        <w:t xml:space="preserve">, </w:t>
      </w:r>
      <w:r w:rsidR="00360827">
        <w:rPr>
          <w:rFonts w:ascii="Arial" w:hAnsi="Arial" w:cs="Arial"/>
          <w:sz w:val="21"/>
          <w:szCs w:val="21"/>
        </w:rPr>
        <w:t xml:space="preserve">the nominator should </w:t>
      </w:r>
      <w:r>
        <w:rPr>
          <w:rFonts w:ascii="Arial" w:hAnsi="Arial" w:cs="Arial"/>
          <w:sz w:val="21"/>
          <w:szCs w:val="21"/>
        </w:rPr>
        <w:t xml:space="preserve">send this nomination form to the Editorial Office at </w:t>
      </w:r>
      <w:hyperlink r:id="rId11" w:history="1">
        <w:r w:rsidRPr="00C277E5">
          <w:rPr>
            <w:rStyle w:val="Hyperlink"/>
            <w:rFonts w:ascii="Arial" w:hAnsi="Arial" w:cs="Arial"/>
            <w:sz w:val="21"/>
            <w:szCs w:val="21"/>
          </w:rPr>
          <w:t>materials-rsc@rsc.org</w:t>
        </w:r>
      </w:hyperlink>
      <w:r>
        <w:rPr>
          <w:rFonts w:ascii="Arial" w:hAnsi="Arial" w:cs="Arial"/>
          <w:sz w:val="21"/>
          <w:szCs w:val="21"/>
        </w:rPr>
        <w:t xml:space="preserve"> alongside:</w:t>
      </w:r>
    </w:p>
    <w:p w14:paraId="2D254082" w14:textId="2E02D1D3" w:rsidR="00C17EF7" w:rsidRPr="00C17EF7" w:rsidRDefault="00C17EF7" w:rsidP="00C17EF7">
      <w:pPr>
        <w:pStyle w:val="ListParagraph"/>
        <w:numPr>
          <w:ilvl w:val="0"/>
          <w:numId w:val="10"/>
        </w:numPr>
        <w:rPr>
          <w:rFonts w:ascii="Arial" w:hAnsi="Arial" w:cs="Arial"/>
          <w:sz w:val="21"/>
          <w:szCs w:val="21"/>
        </w:rPr>
      </w:pPr>
      <w:r w:rsidRPr="00C17EF7">
        <w:rPr>
          <w:rFonts w:ascii="Arial" w:hAnsi="Arial" w:cs="Arial"/>
          <w:sz w:val="21"/>
          <w:szCs w:val="21"/>
        </w:rPr>
        <w:t>A brief C.V. of the candidate (one page maximum)</w:t>
      </w:r>
    </w:p>
    <w:p w14:paraId="4FF7F84A" w14:textId="63C2624B" w:rsidR="00C17EF7" w:rsidRDefault="00C17EF7" w:rsidP="00C17EF7">
      <w:pPr>
        <w:pStyle w:val="ListParagraph"/>
        <w:numPr>
          <w:ilvl w:val="0"/>
          <w:numId w:val="10"/>
        </w:numPr>
        <w:rPr>
          <w:rFonts w:ascii="Arial" w:hAnsi="Arial" w:cs="Arial"/>
          <w:sz w:val="21"/>
          <w:szCs w:val="21"/>
        </w:rPr>
      </w:pPr>
      <w:r w:rsidRPr="00C17EF7">
        <w:rPr>
          <w:rFonts w:ascii="Arial" w:hAnsi="Arial" w:cs="Arial"/>
          <w:sz w:val="21"/>
          <w:szCs w:val="21"/>
        </w:rPr>
        <w:t>A supporting letter of recommendation</w:t>
      </w:r>
      <w:r w:rsidR="00F736AB">
        <w:rPr>
          <w:rFonts w:ascii="Arial" w:hAnsi="Arial" w:cs="Arial"/>
          <w:sz w:val="21"/>
          <w:szCs w:val="21"/>
        </w:rPr>
        <w:t xml:space="preserve"> from the nominator</w:t>
      </w:r>
      <w:r w:rsidR="00360827">
        <w:rPr>
          <w:rFonts w:ascii="Arial" w:hAnsi="Arial" w:cs="Arial"/>
          <w:sz w:val="21"/>
          <w:szCs w:val="21"/>
        </w:rPr>
        <w:t xml:space="preserve"> </w:t>
      </w:r>
      <w:r w:rsidR="00360827" w:rsidRPr="00C17EF7">
        <w:rPr>
          <w:rFonts w:ascii="Arial" w:hAnsi="Arial" w:cs="Arial"/>
          <w:sz w:val="21"/>
          <w:szCs w:val="21"/>
        </w:rPr>
        <w:t>(one page maximum)</w:t>
      </w:r>
    </w:p>
    <w:p w14:paraId="651DEB1B" w14:textId="0FCBD3B4" w:rsidR="00360827" w:rsidRDefault="00616103" w:rsidP="00C17EF7">
      <w:pPr>
        <w:pStyle w:val="ListParagraph"/>
        <w:numPr>
          <w:ilvl w:val="0"/>
          <w:numId w:val="10"/>
        </w:numPr>
        <w:rPr>
          <w:rFonts w:ascii="Arial" w:hAnsi="Arial" w:cs="Arial"/>
          <w:sz w:val="21"/>
          <w:szCs w:val="21"/>
        </w:rPr>
      </w:pPr>
      <w:r>
        <w:rPr>
          <w:rFonts w:ascii="Arial" w:hAnsi="Arial" w:cs="Arial"/>
          <w:sz w:val="21"/>
          <w:szCs w:val="21"/>
        </w:rPr>
        <w:t>A</w:t>
      </w:r>
      <w:r w:rsidRPr="00616103">
        <w:rPr>
          <w:rFonts w:ascii="Arial" w:hAnsi="Arial" w:cs="Arial"/>
          <w:sz w:val="21"/>
          <w:szCs w:val="21"/>
        </w:rPr>
        <w:t xml:space="preserve">n additional supporting letter of recommendation from a referee who </w:t>
      </w:r>
      <w:proofErr w:type="gramStart"/>
      <w:r w:rsidRPr="00616103">
        <w:rPr>
          <w:rFonts w:ascii="Arial" w:hAnsi="Arial" w:cs="Arial"/>
          <w:sz w:val="21"/>
          <w:szCs w:val="21"/>
        </w:rPr>
        <w:t>is able to</w:t>
      </w:r>
      <w:proofErr w:type="gramEnd"/>
      <w:r w:rsidRPr="00616103">
        <w:rPr>
          <w:rFonts w:ascii="Arial" w:hAnsi="Arial" w:cs="Arial"/>
          <w:sz w:val="21"/>
          <w:szCs w:val="21"/>
        </w:rPr>
        <w:t xml:space="preserve"> comment in detail on the specific contributions, achievements or potential of a nominee – this could be, for example, the nominee’s post-doc or PhD supervisor, or academic mentor</w:t>
      </w:r>
      <w:r w:rsidRPr="00616103">
        <w:rPr>
          <w:rFonts w:ascii="Arial" w:hAnsi="Arial" w:cs="Arial"/>
          <w:sz w:val="21"/>
          <w:szCs w:val="21"/>
        </w:rPr>
        <w:t xml:space="preserve"> </w:t>
      </w:r>
      <w:r w:rsidR="00360827" w:rsidRPr="00C17EF7">
        <w:rPr>
          <w:rFonts w:ascii="Arial" w:hAnsi="Arial" w:cs="Arial"/>
          <w:sz w:val="21"/>
          <w:szCs w:val="21"/>
        </w:rPr>
        <w:t>(one page maximum)</w:t>
      </w:r>
    </w:p>
    <w:p w14:paraId="0ACE569F" w14:textId="57AEF5F8" w:rsidR="00360827" w:rsidRDefault="00360827" w:rsidP="00C17EF7">
      <w:pPr>
        <w:pStyle w:val="ListParagraph"/>
        <w:numPr>
          <w:ilvl w:val="0"/>
          <w:numId w:val="10"/>
        </w:numPr>
        <w:rPr>
          <w:rFonts w:ascii="Arial" w:hAnsi="Arial" w:cs="Arial"/>
          <w:sz w:val="21"/>
          <w:szCs w:val="21"/>
        </w:rPr>
      </w:pPr>
      <w:r>
        <w:rPr>
          <w:rFonts w:ascii="Arial" w:hAnsi="Arial" w:cs="Arial"/>
          <w:sz w:val="21"/>
          <w:szCs w:val="21"/>
        </w:rPr>
        <w:t>Three recent publications representative of the nominee’s research output</w:t>
      </w:r>
    </w:p>
    <w:p w14:paraId="073C0D0A" w14:textId="794EB496" w:rsidR="00C17EF7" w:rsidRPr="00C10419" w:rsidRDefault="00C17EF7" w:rsidP="00C17EF7">
      <w:pPr>
        <w:rPr>
          <w:rFonts w:ascii="Arial" w:hAnsi="Arial" w:cs="Arial"/>
          <w:b/>
          <w:bCs/>
          <w:sz w:val="21"/>
          <w:szCs w:val="21"/>
        </w:rPr>
      </w:pPr>
      <w:r w:rsidRPr="00C10419">
        <w:rPr>
          <w:rFonts w:ascii="Arial" w:hAnsi="Arial" w:cs="Arial"/>
          <w:b/>
          <w:bCs/>
          <w:sz w:val="21"/>
          <w:szCs w:val="21"/>
        </w:rPr>
        <w:t>Candidate/nominee details</w:t>
      </w:r>
    </w:p>
    <w:tbl>
      <w:tblPr>
        <w:tblStyle w:val="TableGrid"/>
        <w:tblW w:w="9075" w:type="dxa"/>
        <w:jc w:val="center"/>
        <w:tblLook w:val="04A0" w:firstRow="1" w:lastRow="0" w:firstColumn="1" w:lastColumn="0" w:noHBand="0" w:noVBand="1"/>
      </w:tblPr>
      <w:tblGrid>
        <w:gridCol w:w="3134"/>
        <w:gridCol w:w="5941"/>
      </w:tblGrid>
      <w:tr w:rsidR="00C17EF7" w14:paraId="72C3B417" w14:textId="77777777" w:rsidTr="002155C9">
        <w:trPr>
          <w:trHeight w:val="283"/>
          <w:jc w:val="center"/>
        </w:trPr>
        <w:tc>
          <w:tcPr>
            <w:tcW w:w="3134" w:type="dxa"/>
            <w:vAlign w:val="center"/>
          </w:tcPr>
          <w:p w14:paraId="71B7DCC5" w14:textId="45588CC2" w:rsidR="00C17EF7" w:rsidRDefault="00C17EF7" w:rsidP="002340C8">
            <w:pPr>
              <w:rPr>
                <w:rFonts w:ascii="Arial" w:hAnsi="Arial" w:cs="Arial"/>
                <w:sz w:val="21"/>
                <w:szCs w:val="21"/>
              </w:rPr>
            </w:pPr>
            <w:r>
              <w:rPr>
                <w:rFonts w:ascii="Arial" w:hAnsi="Arial" w:cs="Arial"/>
                <w:sz w:val="21"/>
                <w:szCs w:val="21"/>
              </w:rPr>
              <w:t>Name</w:t>
            </w:r>
          </w:p>
        </w:tc>
        <w:tc>
          <w:tcPr>
            <w:tcW w:w="5941" w:type="dxa"/>
          </w:tcPr>
          <w:p w14:paraId="359D68A1" w14:textId="548B295A" w:rsidR="00C17EF7" w:rsidRDefault="00C17EF7" w:rsidP="00C17EF7">
            <w:pPr>
              <w:rPr>
                <w:rFonts w:ascii="Arial" w:hAnsi="Arial" w:cs="Arial"/>
                <w:sz w:val="21"/>
                <w:szCs w:val="21"/>
              </w:rPr>
            </w:pPr>
          </w:p>
        </w:tc>
      </w:tr>
      <w:tr w:rsidR="00C10419" w14:paraId="4E95C905" w14:textId="77777777" w:rsidTr="002155C9">
        <w:trPr>
          <w:trHeight w:val="283"/>
          <w:jc w:val="center"/>
        </w:trPr>
        <w:tc>
          <w:tcPr>
            <w:tcW w:w="3134" w:type="dxa"/>
            <w:vAlign w:val="center"/>
          </w:tcPr>
          <w:p w14:paraId="66174428" w14:textId="1074500F" w:rsidR="00C10419" w:rsidRDefault="00C10419" w:rsidP="002340C8">
            <w:pPr>
              <w:rPr>
                <w:rFonts w:ascii="Arial" w:hAnsi="Arial" w:cs="Arial"/>
                <w:sz w:val="21"/>
                <w:szCs w:val="21"/>
              </w:rPr>
            </w:pPr>
            <w:r>
              <w:rPr>
                <w:rFonts w:ascii="Arial" w:hAnsi="Arial" w:cs="Arial"/>
                <w:sz w:val="21"/>
                <w:szCs w:val="21"/>
              </w:rPr>
              <w:t>Email</w:t>
            </w:r>
          </w:p>
        </w:tc>
        <w:tc>
          <w:tcPr>
            <w:tcW w:w="5941" w:type="dxa"/>
          </w:tcPr>
          <w:p w14:paraId="259E8D0C" w14:textId="77777777" w:rsidR="00C10419" w:rsidRDefault="00C10419" w:rsidP="00C17EF7">
            <w:pPr>
              <w:rPr>
                <w:rFonts w:ascii="Arial" w:hAnsi="Arial" w:cs="Arial"/>
                <w:sz w:val="21"/>
                <w:szCs w:val="21"/>
              </w:rPr>
            </w:pPr>
          </w:p>
        </w:tc>
      </w:tr>
      <w:tr w:rsidR="00C17EF7" w14:paraId="2C6A20B7" w14:textId="77777777" w:rsidTr="002155C9">
        <w:trPr>
          <w:trHeight w:val="265"/>
          <w:jc w:val="center"/>
        </w:trPr>
        <w:tc>
          <w:tcPr>
            <w:tcW w:w="3134" w:type="dxa"/>
            <w:vAlign w:val="center"/>
          </w:tcPr>
          <w:p w14:paraId="58E0BAC2" w14:textId="1FD51AE1" w:rsidR="00C17EF7" w:rsidRDefault="00C17EF7" w:rsidP="002340C8">
            <w:pPr>
              <w:rPr>
                <w:rFonts w:ascii="Arial" w:hAnsi="Arial" w:cs="Arial"/>
                <w:sz w:val="21"/>
                <w:szCs w:val="21"/>
              </w:rPr>
            </w:pPr>
            <w:r>
              <w:rPr>
                <w:rFonts w:ascii="Arial" w:hAnsi="Arial" w:cs="Arial"/>
                <w:sz w:val="21"/>
                <w:szCs w:val="21"/>
              </w:rPr>
              <w:t>Job title</w:t>
            </w:r>
          </w:p>
        </w:tc>
        <w:tc>
          <w:tcPr>
            <w:tcW w:w="5941" w:type="dxa"/>
          </w:tcPr>
          <w:p w14:paraId="40698D9A" w14:textId="77777777" w:rsidR="00C17EF7" w:rsidRDefault="00C17EF7" w:rsidP="00C17EF7">
            <w:pPr>
              <w:rPr>
                <w:rFonts w:ascii="Arial" w:hAnsi="Arial" w:cs="Arial"/>
                <w:sz w:val="21"/>
                <w:szCs w:val="21"/>
              </w:rPr>
            </w:pPr>
          </w:p>
        </w:tc>
      </w:tr>
      <w:tr w:rsidR="00C17EF7" w14:paraId="7B12A519" w14:textId="77777777" w:rsidTr="002155C9">
        <w:trPr>
          <w:trHeight w:val="283"/>
          <w:jc w:val="center"/>
        </w:trPr>
        <w:tc>
          <w:tcPr>
            <w:tcW w:w="3134" w:type="dxa"/>
            <w:vAlign w:val="center"/>
          </w:tcPr>
          <w:p w14:paraId="7E75E92A" w14:textId="44702E03" w:rsidR="00C17EF7" w:rsidRDefault="00C17EF7" w:rsidP="002340C8">
            <w:pPr>
              <w:rPr>
                <w:rFonts w:ascii="Arial" w:hAnsi="Arial" w:cs="Arial"/>
                <w:sz w:val="21"/>
                <w:szCs w:val="21"/>
              </w:rPr>
            </w:pPr>
            <w:r>
              <w:rPr>
                <w:rFonts w:ascii="Arial" w:hAnsi="Arial" w:cs="Arial"/>
                <w:sz w:val="21"/>
                <w:szCs w:val="21"/>
              </w:rPr>
              <w:t>Affiliation</w:t>
            </w:r>
          </w:p>
        </w:tc>
        <w:tc>
          <w:tcPr>
            <w:tcW w:w="5941" w:type="dxa"/>
          </w:tcPr>
          <w:p w14:paraId="0C7EE48D" w14:textId="77777777" w:rsidR="00C17EF7" w:rsidRDefault="00C17EF7" w:rsidP="00C17EF7">
            <w:pPr>
              <w:rPr>
                <w:rFonts w:ascii="Arial" w:hAnsi="Arial" w:cs="Arial"/>
                <w:sz w:val="21"/>
                <w:szCs w:val="21"/>
              </w:rPr>
            </w:pPr>
          </w:p>
        </w:tc>
      </w:tr>
      <w:tr w:rsidR="00C17EF7" w14:paraId="2296151B" w14:textId="77777777" w:rsidTr="002155C9">
        <w:trPr>
          <w:trHeight w:val="283"/>
          <w:jc w:val="center"/>
        </w:trPr>
        <w:tc>
          <w:tcPr>
            <w:tcW w:w="3134" w:type="dxa"/>
            <w:vAlign w:val="center"/>
          </w:tcPr>
          <w:p w14:paraId="1554B2E9" w14:textId="1516C77A" w:rsidR="00C17EF7" w:rsidRDefault="00C10419" w:rsidP="002340C8">
            <w:pPr>
              <w:rPr>
                <w:rFonts w:ascii="Arial" w:hAnsi="Arial" w:cs="Arial"/>
                <w:sz w:val="21"/>
                <w:szCs w:val="21"/>
              </w:rPr>
            </w:pPr>
            <w:r>
              <w:rPr>
                <w:rFonts w:ascii="Arial" w:hAnsi="Arial" w:cs="Arial"/>
                <w:sz w:val="21"/>
                <w:szCs w:val="21"/>
              </w:rPr>
              <w:t>Website</w:t>
            </w:r>
          </w:p>
        </w:tc>
        <w:tc>
          <w:tcPr>
            <w:tcW w:w="5941" w:type="dxa"/>
          </w:tcPr>
          <w:p w14:paraId="6D604DD0" w14:textId="367C0B1B" w:rsidR="00C17EF7" w:rsidRDefault="00C17EF7" w:rsidP="00C17EF7">
            <w:pPr>
              <w:rPr>
                <w:rFonts w:ascii="Arial" w:hAnsi="Arial" w:cs="Arial"/>
                <w:sz w:val="21"/>
                <w:szCs w:val="21"/>
              </w:rPr>
            </w:pPr>
          </w:p>
        </w:tc>
      </w:tr>
      <w:tr w:rsidR="00C10419" w14:paraId="6C723549" w14:textId="77777777" w:rsidTr="002155C9">
        <w:trPr>
          <w:trHeight w:val="549"/>
          <w:jc w:val="center"/>
        </w:trPr>
        <w:tc>
          <w:tcPr>
            <w:tcW w:w="3134" w:type="dxa"/>
            <w:vAlign w:val="center"/>
          </w:tcPr>
          <w:p w14:paraId="07B54C9C" w14:textId="3B724DDD" w:rsidR="00C10419" w:rsidRDefault="000F2ECD" w:rsidP="002340C8">
            <w:pPr>
              <w:rPr>
                <w:rFonts w:ascii="Arial" w:hAnsi="Arial" w:cs="Arial"/>
                <w:sz w:val="21"/>
                <w:szCs w:val="21"/>
              </w:rPr>
            </w:pPr>
            <w:r>
              <w:rPr>
                <w:rFonts w:ascii="Arial" w:hAnsi="Arial" w:cs="Arial"/>
                <w:sz w:val="21"/>
                <w:szCs w:val="21"/>
              </w:rPr>
              <w:t>Which JMC j</w:t>
            </w:r>
            <w:r w:rsidR="00C10419">
              <w:rPr>
                <w:rFonts w:ascii="Arial" w:hAnsi="Arial" w:cs="Arial"/>
                <w:sz w:val="21"/>
                <w:szCs w:val="21"/>
              </w:rPr>
              <w:t>ournal</w:t>
            </w:r>
            <w:r>
              <w:rPr>
                <w:rFonts w:ascii="Arial" w:hAnsi="Arial" w:cs="Arial"/>
                <w:sz w:val="21"/>
                <w:szCs w:val="21"/>
              </w:rPr>
              <w:t xml:space="preserve"> does the candidate most identify with?</w:t>
            </w:r>
          </w:p>
        </w:tc>
        <w:tc>
          <w:tcPr>
            <w:tcW w:w="5941" w:type="dxa"/>
          </w:tcPr>
          <w:p w14:paraId="5148AF19" w14:textId="77777777" w:rsidR="00C10419" w:rsidRDefault="00C10419" w:rsidP="00C17EF7">
            <w:pPr>
              <w:rPr>
                <w:rFonts w:ascii="Arial" w:hAnsi="Arial" w:cs="Arial"/>
                <w:sz w:val="21"/>
                <w:szCs w:val="21"/>
              </w:rPr>
            </w:pPr>
          </w:p>
        </w:tc>
      </w:tr>
    </w:tbl>
    <w:p w14:paraId="62C85B8F" w14:textId="3B6D7762" w:rsidR="00C10419" w:rsidRDefault="00C10419" w:rsidP="00750772">
      <w:pPr>
        <w:spacing w:after="0"/>
        <w:rPr>
          <w:rFonts w:ascii="Arial" w:hAnsi="Arial" w:cs="Arial"/>
          <w:sz w:val="21"/>
          <w:szCs w:val="21"/>
        </w:rPr>
      </w:pPr>
    </w:p>
    <w:p w14:paraId="7189BCCC" w14:textId="157A6240" w:rsidR="00C10419" w:rsidRPr="00C17EF7" w:rsidRDefault="00C10419" w:rsidP="00C17EF7">
      <w:pPr>
        <w:rPr>
          <w:rFonts w:ascii="Arial" w:hAnsi="Arial" w:cs="Arial"/>
          <w:sz w:val="21"/>
          <w:szCs w:val="21"/>
        </w:rPr>
      </w:pPr>
      <w:r>
        <w:rPr>
          <w:rFonts w:ascii="Arial" w:hAnsi="Arial" w:cs="Arial"/>
          <w:sz w:val="21"/>
          <w:szCs w:val="21"/>
        </w:rPr>
        <w:t>Please provide</w:t>
      </w:r>
      <w:r w:rsidR="000F2ECD">
        <w:rPr>
          <w:rFonts w:ascii="Arial" w:hAnsi="Arial" w:cs="Arial"/>
          <w:sz w:val="21"/>
          <w:szCs w:val="21"/>
        </w:rPr>
        <w:t xml:space="preserve"> </w:t>
      </w:r>
      <w:r w:rsidR="000F2ECD" w:rsidRPr="000F2ECD">
        <w:rPr>
          <w:rFonts w:ascii="Arial" w:hAnsi="Arial" w:cs="Arial"/>
          <w:b/>
          <w:bCs/>
          <w:sz w:val="21"/>
          <w:szCs w:val="21"/>
        </w:rPr>
        <w:t>at least one</w:t>
      </w:r>
      <w:r w:rsidR="000F2ECD">
        <w:rPr>
          <w:rFonts w:ascii="Arial" w:hAnsi="Arial" w:cs="Arial"/>
          <w:sz w:val="21"/>
          <w:szCs w:val="21"/>
        </w:rPr>
        <w:t xml:space="preserve"> of the following:</w:t>
      </w:r>
    </w:p>
    <w:p w14:paraId="1D6A764E" w14:textId="6B6AAF6A" w:rsidR="00C10419" w:rsidRDefault="00C10419" w:rsidP="00C17EF7">
      <w:pPr>
        <w:rPr>
          <w:rFonts w:ascii="Arial" w:hAnsi="Arial" w:cs="Arial"/>
          <w:sz w:val="21"/>
          <w:szCs w:val="21"/>
        </w:rPr>
      </w:pPr>
      <w:r>
        <w:rPr>
          <w:rFonts w:ascii="Arial" w:hAnsi="Arial" w:cs="Arial"/>
          <w:sz w:val="21"/>
          <w:szCs w:val="21"/>
        </w:rPr>
        <w:t>Year of PhD …………</w:t>
      </w:r>
      <w:r>
        <w:rPr>
          <w:rFonts w:ascii="Arial" w:hAnsi="Arial" w:cs="Arial"/>
          <w:sz w:val="21"/>
          <w:szCs w:val="21"/>
        </w:rPr>
        <w:tab/>
      </w:r>
      <w:r>
        <w:rPr>
          <w:rFonts w:ascii="Arial" w:hAnsi="Arial" w:cs="Arial"/>
          <w:sz w:val="21"/>
          <w:szCs w:val="21"/>
        </w:rPr>
        <w:tab/>
      </w:r>
      <w:r>
        <w:rPr>
          <w:rFonts w:ascii="Arial" w:hAnsi="Arial" w:cs="Arial"/>
          <w:sz w:val="21"/>
          <w:szCs w:val="21"/>
        </w:rPr>
        <w:tab/>
        <w:t>Year of first independent position ………...</w:t>
      </w:r>
    </w:p>
    <w:p w14:paraId="76D85BA2" w14:textId="1C24CD0E" w:rsidR="00C10419" w:rsidRDefault="00C10419" w:rsidP="00C17EF7">
      <w:pPr>
        <w:rPr>
          <w:rFonts w:ascii="Arial" w:hAnsi="Arial" w:cs="Arial"/>
          <w:b/>
          <w:bCs/>
          <w:sz w:val="21"/>
          <w:szCs w:val="21"/>
        </w:rPr>
      </w:pPr>
      <w:r w:rsidRPr="00C10419">
        <w:rPr>
          <w:rFonts w:ascii="Arial" w:hAnsi="Arial" w:cs="Arial"/>
          <w:b/>
          <w:bCs/>
          <w:noProof/>
          <w:sz w:val="21"/>
          <w:szCs w:val="21"/>
        </w:rPr>
        <mc:AlternateContent>
          <mc:Choice Requires="wps">
            <w:drawing>
              <wp:anchor distT="45720" distB="45720" distL="114300" distR="114300" simplePos="0" relativeHeight="251661312" behindDoc="0" locked="0" layoutInCell="1" allowOverlap="1" wp14:anchorId="676A234C" wp14:editId="6976008E">
                <wp:simplePos x="0" y="0"/>
                <wp:positionH relativeFrom="margin">
                  <wp:align>right</wp:align>
                </wp:positionH>
                <wp:positionV relativeFrom="paragraph">
                  <wp:posOffset>280035</wp:posOffset>
                </wp:positionV>
                <wp:extent cx="5667375" cy="1428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28750"/>
                        </a:xfrm>
                        <a:prstGeom prst="rect">
                          <a:avLst/>
                        </a:prstGeom>
                        <a:solidFill>
                          <a:srgbClr val="FFFFFF"/>
                        </a:solidFill>
                        <a:ln w="9525">
                          <a:solidFill>
                            <a:srgbClr val="000000"/>
                          </a:solidFill>
                          <a:miter lim="800000"/>
                          <a:headEnd/>
                          <a:tailEnd/>
                        </a:ln>
                      </wps:spPr>
                      <wps:txbx>
                        <w:txbxContent>
                          <w:p w14:paraId="76E33A35" w14:textId="77777777" w:rsidR="00196AE7" w:rsidRDefault="00C10419">
                            <w:pPr>
                              <w:rPr>
                                <w:rFonts w:ascii="Arial" w:hAnsi="Arial" w:cs="Arial"/>
                                <w:sz w:val="18"/>
                                <w:szCs w:val="18"/>
                              </w:rPr>
                            </w:pPr>
                            <w:r w:rsidRPr="00C10419">
                              <w:rPr>
                                <w:rFonts w:ascii="Arial" w:hAnsi="Arial" w:cs="Arial"/>
                                <w:sz w:val="18"/>
                                <w:szCs w:val="18"/>
                              </w:rPr>
                              <w:t>Please include any additional details relevant to eligibility, for example, career breaks</w:t>
                            </w:r>
                            <w:r w:rsidR="00196AE7">
                              <w:rPr>
                                <w:rFonts w:ascii="Arial" w:hAnsi="Arial" w:cs="Arial"/>
                                <w:sz w:val="18"/>
                                <w:szCs w:val="18"/>
                              </w:rPr>
                              <w:t xml:space="preserve">, additional </w:t>
                            </w:r>
                            <w:r w:rsidR="008B7C48">
                              <w:rPr>
                                <w:rFonts w:ascii="Arial" w:hAnsi="Arial" w:cs="Arial"/>
                                <w:sz w:val="18"/>
                                <w:szCs w:val="18"/>
                              </w:rPr>
                              <w:t>details around</w:t>
                            </w:r>
                            <w:r w:rsidR="00196AE7">
                              <w:rPr>
                                <w:rFonts w:ascii="Arial" w:hAnsi="Arial" w:cs="Arial"/>
                                <w:sz w:val="18"/>
                                <w:szCs w:val="18"/>
                              </w:rPr>
                              <w:t xml:space="preserve"> </w:t>
                            </w:r>
                            <w:r w:rsidR="008B7C48">
                              <w:rPr>
                                <w:rFonts w:ascii="Arial" w:hAnsi="Arial" w:cs="Arial"/>
                                <w:sz w:val="18"/>
                                <w:szCs w:val="18"/>
                              </w:rPr>
                              <w:t>first independent position (e.g., difference to previous positions)</w:t>
                            </w:r>
                            <w:r w:rsidR="000F2ECD">
                              <w:rPr>
                                <w:rFonts w:ascii="Arial" w:hAnsi="Arial" w:cs="Arial"/>
                                <w:sz w:val="18"/>
                                <w:szCs w:val="18"/>
                              </w:rPr>
                              <w:t xml:space="preserve"> </w:t>
                            </w:r>
                            <w:r w:rsidRPr="00C10419">
                              <w:rPr>
                                <w:rFonts w:ascii="Arial" w:hAnsi="Arial" w:cs="Arial"/>
                                <w:sz w:val="18"/>
                                <w:szCs w:val="18"/>
                              </w:rPr>
                              <w:t xml:space="preserve">etc. </w:t>
                            </w:r>
                          </w:p>
                          <w:p w14:paraId="1475F39E" w14:textId="5F2A5A9E" w:rsidR="00C10419" w:rsidRPr="00C10419" w:rsidRDefault="00C10419">
                            <w:pPr>
                              <w:rPr>
                                <w:rFonts w:ascii="Arial" w:hAnsi="Arial" w:cs="Arial"/>
                                <w:sz w:val="18"/>
                                <w:szCs w:val="18"/>
                              </w:rPr>
                            </w:pPr>
                            <w:r w:rsidRPr="00C10419">
                              <w:rPr>
                                <w:rFonts w:ascii="Arial" w:hAnsi="Arial" w:cs="Arial"/>
                                <w:sz w:val="18"/>
                                <w:szCs w:val="18"/>
                              </w:rPr>
                              <w:t xml:space="preserve">Please note that we do </w:t>
                            </w:r>
                            <w:r w:rsidRPr="000F2ECD">
                              <w:rPr>
                                <w:rFonts w:ascii="Arial" w:hAnsi="Arial" w:cs="Arial"/>
                                <w:b/>
                                <w:bCs/>
                                <w:sz w:val="18"/>
                                <w:szCs w:val="18"/>
                              </w:rPr>
                              <w:t>not</w:t>
                            </w:r>
                            <w:r w:rsidRPr="00C10419">
                              <w:rPr>
                                <w:rFonts w:ascii="Arial" w:hAnsi="Arial" w:cs="Arial"/>
                                <w:sz w:val="18"/>
                                <w:szCs w:val="18"/>
                              </w:rPr>
                              <w:t xml:space="preserve"> require extensive details</w:t>
                            </w:r>
                            <w:r w:rsidR="00196AE7">
                              <w:rPr>
                                <w:rFonts w:ascii="Arial" w:hAnsi="Arial" w:cs="Arial"/>
                                <w:sz w:val="18"/>
                                <w:szCs w:val="18"/>
                              </w:rPr>
                              <w:t xml:space="preserve"> of career breaks</w:t>
                            </w:r>
                            <w:r w:rsidRPr="00C10419">
                              <w:rPr>
                                <w:rFonts w:ascii="Arial" w:hAnsi="Arial" w:cs="Arial"/>
                                <w:sz w:val="18"/>
                                <w:szCs w:val="18"/>
                              </w:rPr>
                              <w:t xml:space="preserve"> or </w:t>
                            </w:r>
                            <w:r w:rsidR="000F2ECD">
                              <w:rPr>
                                <w:rFonts w:ascii="Arial" w:hAnsi="Arial" w:cs="Arial"/>
                                <w:sz w:val="18"/>
                                <w:szCs w:val="18"/>
                              </w:rPr>
                              <w:t xml:space="preserve">any </w:t>
                            </w:r>
                            <w:r w:rsidRPr="00C10419">
                              <w:rPr>
                                <w:rFonts w:ascii="Arial" w:hAnsi="Arial" w:cs="Arial"/>
                                <w:sz w:val="18"/>
                                <w:szCs w:val="18"/>
                              </w:rPr>
                              <w:t>proof</w:t>
                            </w:r>
                            <w:r w:rsidR="000F2ECD">
                              <w:rPr>
                                <w:rFonts w:ascii="Arial" w:hAnsi="Arial" w:cs="Arial"/>
                                <w:sz w:val="18"/>
                                <w:szCs w:val="18"/>
                              </w:rPr>
                              <w:t xml:space="preserve"> of absence.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A234C" id="_x0000_t202" coordsize="21600,21600" o:spt="202" path="m,l,21600r21600,l21600,xe">
                <v:stroke joinstyle="miter"/>
                <v:path gradientshapeok="t" o:connecttype="rect"/>
              </v:shapetype>
              <v:shape id="Text Box 2" o:spid="_x0000_s1026" type="#_x0000_t202" style="position:absolute;margin-left:395.05pt;margin-top:22.05pt;width:446.25pt;height:1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">
                <v:textbox>
                  <w:txbxContent>
                    <w:p w14:paraId="76E33A35" w14:textId="77777777" w:rsidR="00196AE7" w:rsidRDefault="00C10419">
                      <w:pPr>
                        <w:rPr>
                          <w:rFonts w:ascii="Arial" w:hAnsi="Arial" w:cs="Arial"/>
                          <w:sz w:val="18"/>
                          <w:szCs w:val="18"/>
                        </w:rPr>
                      </w:pPr>
                      <w:r w:rsidRPr="00C10419">
                        <w:rPr>
                          <w:rFonts w:ascii="Arial" w:hAnsi="Arial" w:cs="Arial"/>
                          <w:sz w:val="18"/>
                          <w:szCs w:val="18"/>
                        </w:rPr>
                        <w:t>Please include any additional details relevant to eligibility, for example, career breaks</w:t>
                      </w:r>
                      <w:r w:rsidR="00196AE7">
                        <w:rPr>
                          <w:rFonts w:ascii="Arial" w:hAnsi="Arial" w:cs="Arial"/>
                          <w:sz w:val="18"/>
                          <w:szCs w:val="18"/>
                        </w:rPr>
                        <w:t xml:space="preserve">, additional </w:t>
                      </w:r>
                      <w:r w:rsidR="008B7C48">
                        <w:rPr>
                          <w:rFonts w:ascii="Arial" w:hAnsi="Arial" w:cs="Arial"/>
                          <w:sz w:val="18"/>
                          <w:szCs w:val="18"/>
                        </w:rPr>
                        <w:t>details around</w:t>
                      </w:r>
                      <w:r w:rsidR="00196AE7">
                        <w:rPr>
                          <w:rFonts w:ascii="Arial" w:hAnsi="Arial" w:cs="Arial"/>
                          <w:sz w:val="18"/>
                          <w:szCs w:val="18"/>
                        </w:rPr>
                        <w:t xml:space="preserve"> </w:t>
                      </w:r>
                      <w:r w:rsidR="008B7C48">
                        <w:rPr>
                          <w:rFonts w:ascii="Arial" w:hAnsi="Arial" w:cs="Arial"/>
                          <w:sz w:val="18"/>
                          <w:szCs w:val="18"/>
                        </w:rPr>
                        <w:t>first independent position (e.g., difference to previous positions)</w:t>
                      </w:r>
                      <w:r w:rsidR="000F2ECD">
                        <w:rPr>
                          <w:rFonts w:ascii="Arial" w:hAnsi="Arial" w:cs="Arial"/>
                          <w:sz w:val="18"/>
                          <w:szCs w:val="18"/>
                        </w:rPr>
                        <w:t xml:space="preserve"> </w:t>
                      </w:r>
                      <w:r w:rsidRPr="00C10419">
                        <w:rPr>
                          <w:rFonts w:ascii="Arial" w:hAnsi="Arial" w:cs="Arial"/>
                          <w:sz w:val="18"/>
                          <w:szCs w:val="18"/>
                        </w:rPr>
                        <w:t xml:space="preserve">etc. </w:t>
                      </w:r>
                    </w:p>
                    <w:p w14:paraId="1475F39E" w14:textId="5F2A5A9E" w:rsidR="00C10419" w:rsidRPr="00C10419" w:rsidRDefault="00C10419">
                      <w:pPr>
                        <w:rPr>
                          <w:rFonts w:ascii="Arial" w:hAnsi="Arial" w:cs="Arial"/>
                          <w:sz w:val="18"/>
                          <w:szCs w:val="18"/>
                        </w:rPr>
                      </w:pPr>
                      <w:r w:rsidRPr="00C10419">
                        <w:rPr>
                          <w:rFonts w:ascii="Arial" w:hAnsi="Arial" w:cs="Arial"/>
                          <w:sz w:val="18"/>
                          <w:szCs w:val="18"/>
                        </w:rPr>
                        <w:t xml:space="preserve">Please note that we do </w:t>
                      </w:r>
                      <w:r w:rsidRPr="000F2ECD">
                        <w:rPr>
                          <w:rFonts w:ascii="Arial" w:hAnsi="Arial" w:cs="Arial"/>
                          <w:b/>
                          <w:bCs/>
                          <w:sz w:val="18"/>
                          <w:szCs w:val="18"/>
                        </w:rPr>
                        <w:t>not</w:t>
                      </w:r>
                      <w:r w:rsidRPr="00C10419">
                        <w:rPr>
                          <w:rFonts w:ascii="Arial" w:hAnsi="Arial" w:cs="Arial"/>
                          <w:sz w:val="18"/>
                          <w:szCs w:val="18"/>
                        </w:rPr>
                        <w:t xml:space="preserve"> require extensive details</w:t>
                      </w:r>
                      <w:r w:rsidR="00196AE7">
                        <w:rPr>
                          <w:rFonts w:ascii="Arial" w:hAnsi="Arial" w:cs="Arial"/>
                          <w:sz w:val="18"/>
                          <w:szCs w:val="18"/>
                        </w:rPr>
                        <w:t xml:space="preserve"> of career breaks</w:t>
                      </w:r>
                      <w:r w:rsidRPr="00C10419">
                        <w:rPr>
                          <w:rFonts w:ascii="Arial" w:hAnsi="Arial" w:cs="Arial"/>
                          <w:sz w:val="18"/>
                          <w:szCs w:val="18"/>
                        </w:rPr>
                        <w:t xml:space="preserve"> or </w:t>
                      </w:r>
                      <w:r w:rsidR="000F2ECD">
                        <w:rPr>
                          <w:rFonts w:ascii="Arial" w:hAnsi="Arial" w:cs="Arial"/>
                          <w:sz w:val="18"/>
                          <w:szCs w:val="18"/>
                        </w:rPr>
                        <w:t xml:space="preserve">any </w:t>
                      </w:r>
                      <w:r w:rsidRPr="00C10419">
                        <w:rPr>
                          <w:rFonts w:ascii="Arial" w:hAnsi="Arial" w:cs="Arial"/>
                          <w:sz w:val="18"/>
                          <w:szCs w:val="18"/>
                        </w:rPr>
                        <w:t>proof</w:t>
                      </w:r>
                      <w:r w:rsidR="000F2ECD">
                        <w:rPr>
                          <w:rFonts w:ascii="Arial" w:hAnsi="Arial" w:cs="Arial"/>
                          <w:sz w:val="18"/>
                          <w:szCs w:val="18"/>
                        </w:rPr>
                        <w:t xml:space="preserve"> of absence.</w:t>
                      </w:r>
                    </w:p>
                  </w:txbxContent>
                </v:textbox>
                <w10:wrap type="square" anchorx="margin"/>
              </v:shape>
            </w:pict>
          </mc:Fallback>
        </mc:AlternateContent>
      </w:r>
      <w:r w:rsidRPr="00C10419">
        <w:rPr>
          <w:rFonts w:ascii="Arial" w:hAnsi="Arial" w:cs="Arial"/>
          <w:b/>
          <w:bCs/>
          <w:sz w:val="21"/>
          <w:szCs w:val="21"/>
        </w:rPr>
        <w:t>Additional eligibility details</w:t>
      </w:r>
    </w:p>
    <w:p w14:paraId="12FEAE62" w14:textId="77777777" w:rsidR="00F736AB" w:rsidRDefault="00F736AB">
      <w:pPr>
        <w:rPr>
          <w:rFonts w:ascii="Arial" w:hAnsi="Arial" w:cs="Arial"/>
          <w:b/>
          <w:bCs/>
          <w:sz w:val="21"/>
          <w:szCs w:val="21"/>
        </w:rPr>
      </w:pPr>
      <w:r>
        <w:rPr>
          <w:rFonts w:ascii="Arial" w:hAnsi="Arial" w:cs="Arial"/>
          <w:b/>
          <w:bCs/>
          <w:sz w:val="21"/>
          <w:szCs w:val="21"/>
        </w:rPr>
        <w:br w:type="page"/>
      </w:r>
    </w:p>
    <w:p w14:paraId="2EC26B42" w14:textId="7B1C97F6" w:rsidR="001A1DEB" w:rsidRPr="001A1DEB" w:rsidRDefault="001A1DEB" w:rsidP="001A1DEB">
      <w:pPr>
        <w:pStyle w:val="NoSpacing"/>
        <w:spacing w:line="276" w:lineRule="auto"/>
        <w:jc w:val="both"/>
        <w:rPr>
          <w:rFonts w:ascii="Arial" w:hAnsi="Arial" w:cs="Arial"/>
          <w:b/>
          <w:bCs/>
          <w:sz w:val="21"/>
          <w:szCs w:val="21"/>
        </w:rPr>
      </w:pPr>
      <w:r w:rsidRPr="001A1DEB">
        <w:rPr>
          <w:rFonts w:ascii="Arial" w:hAnsi="Arial" w:cs="Arial"/>
          <w:b/>
          <w:bCs/>
          <w:sz w:val="21"/>
          <w:szCs w:val="21"/>
        </w:rPr>
        <w:lastRenderedPageBreak/>
        <w:t xml:space="preserve">Research </w:t>
      </w:r>
      <w:proofErr w:type="gramStart"/>
      <w:r w:rsidRPr="001A1DEB">
        <w:rPr>
          <w:rFonts w:ascii="Arial" w:hAnsi="Arial" w:cs="Arial"/>
          <w:b/>
          <w:bCs/>
          <w:sz w:val="21"/>
          <w:szCs w:val="21"/>
        </w:rPr>
        <w:t>interests</w:t>
      </w:r>
      <w:proofErr w:type="gramEnd"/>
    </w:p>
    <w:p w14:paraId="11B8441F" w14:textId="4BB3845B" w:rsidR="001A1DEB" w:rsidRDefault="001A1DEB" w:rsidP="001A1DEB">
      <w:pPr>
        <w:pStyle w:val="NoSpacing"/>
        <w:jc w:val="both"/>
        <w:rPr>
          <w:rFonts w:ascii="Arial" w:hAnsi="Arial" w:cs="Arial"/>
          <w:i/>
          <w:sz w:val="20"/>
          <w:szCs w:val="20"/>
        </w:rPr>
      </w:pPr>
      <w:r w:rsidRPr="00273EBA">
        <w:rPr>
          <w:rFonts w:ascii="Arial" w:hAnsi="Arial" w:cs="Arial"/>
          <w:i/>
          <w:sz w:val="20"/>
          <w:szCs w:val="20"/>
        </w:rPr>
        <w:t>Please select the categories</w:t>
      </w:r>
      <w:r w:rsidR="003E347C">
        <w:rPr>
          <w:rFonts w:ascii="Arial" w:hAnsi="Arial" w:cs="Arial"/>
          <w:i/>
          <w:sz w:val="20"/>
          <w:szCs w:val="20"/>
        </w:rPr>
        <w:t xml:space="preserve"> (3 maximum)</w:t>
      </w:r>
      <w:r w:rsidRPr="00273EBA">
        <w:rPr>
          <w:rFonts w:ascii="Arial" w:hAnsi="Arial" w:cs="Arial"/>
          <w:i/>
          <w:sz w:val="20"/>
          <w:szCs w:val="20"/>
        </w:rPr>
        <w:t xml:space="preserve"> that best describes the candidate's subject area</w:t>
      </w:r>
      <w:r w:rsidR="00611331">
        <w:rPr>
          <w:rFonts w:ascii="Arial" w:hAnsi="Arial" w:cs="Arial"/>
          <w:i/>
          <w:sz w:val="20"/>
          <w:szCs w:val="20"/>
        </w:rPr>
        <w:t>:</w:t>
      </w:r>
    </w:p>
    <w:p w14:paraId="73D84A01" w14:textId="77777777" w:rsidR="00611331" w:rsidRDefault="00611331" w:rsidP="00284F1C">
      <w:pPr>
        <w:pStyle w:val="NoSpacing"/>
        <w:jc w:val="both"/>
        <w:rPr>
          <w:rFonts w:ascii="Arial" w:hAnsi="Arial" w:cs="Arial"/>
          <w:sz w:val="20"/>
          <w:szCs w:val="20"/>
          <w:highlight w:val="yellow"/>
        </w:rPr>
        <w:sectPr w:rsidR="00611331">
          <w:pgSz w:w="11906" w:h="16838"/>
          <w:pgMar w:top="1440" w:right="1440" w:bottom="1440" w:left="1440" w:header="708" w:footer="708" w:gutter="0"/>
          <w:cols w:space="708"/>
          <w:docGrid w:linePitch="360"/>
        </w:sectPr>
      </w:pPr>
    </w:p>
    <w:tbl>
      <w:tblPr>
        <w:tblStyle w:val="TableGrid"/>
        <w:tblpPr w:leftFromText="180" w:rightFromText="180" w:vertAnchor="text" w:horzAnchor="margin" w:tblpY="150"/>
        <w:tblW w:w="9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0"/>
        <w:gridCol w:w="3050"/>
        <w:gridCol w:w="3050"/>
      </w:tblGrid>
      <w:tr w:rsidR="002155C9" w14:paraId="67A10733" w14:textId="77777777" w:rsidTr="001F630D">
        <w:trPr>
          <w:trHeight w:val="257"/>
        </w:trPr>
        <w:tc>
          <w:tcPr>
            <w:tcW w:w="3050" w:type="dxa"/>
            <w:vAlign w:val="center"/>
          </w:tcPr>
          <w:p w14:paraId="16071FA9" w14:textId="47887EF4"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20751963"/>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Pr>
                <w:rFonts w:ascii="Arial" w:hAnsi="Arial" w:cs="Arial"/>
                <w:color w:val="000000"/>
                <w:sz w:val="18"/>
                <w:szCs w:val="18"/>
              </w:rPr>
              <w:t xml:space="preserve"> </w:t>
            </w:r>
            <w:r w:rsidR="002155C9" w:rsidRPr="002155C9">
              <w:rPr>
                <w:rFonts w:ascii="Arial" w:hAnsi="Arial" w:cs="Arial"/>
                <w:color w:val="000000"/>
                <w:sz w:val="18"/>
                <w:szCs w:val="18"/>
              </w:rPr>
              <w:t>Antifouling coatings</w:t>
            </w:r>
          </w:p>
        </w:tc>
        <w:tc>
          <w:tcPr>
            <w:tcW w:w="3050" w:type="dxa"/>
            <w:vAlign w:val="center"/>
          </w:tcPr>
          <w:p w14:paraId="2A5653FD" w14:textId="5A2D58DD"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18414333"/>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Electrocatalysis</w:t>
            </w:r>
          </w:p>
        </w:tc>
        <w:tc>
          <w:tcPr>
            <w:tcW w:w="3050" w:type="dxa"/>
            <w:vAlign w:val="center"/>
          </w:tcPr>
          <w:p w14:paraId="4CE0D039" w14:textId="28F6CCA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666516281"/>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 xml:space="preserve">Regenerative medicine &amp; </w:t>
            </w:r>
            <w:r w:rsidR="001F630D">
              <w:rPr>
                <w:rFonts w:ascii="Arial" w:hAnsi="Arial" w:cs="Arial"/>
                <w:color w:val="000000"/>
                <w:sz w:val="18"/>
                <w:szCs w:val="18"/>
              </w:rPr>
              <w:t>t</w:t>
            </w:r>
            <w:r w:rsidR="002155C9" w:rsidRPr="002155C9">
              <w:rPr>
                <w:rFonts w:ascii="Arial" w:hAnsi="Arial" w:cs="Arial"/>
                <w:color w:val="000000"/>
                <w:sz w:val="18"/>
                <w:szCs w:val="18"/>
              </w:rPr>
              <w:t>issue</w:t>
            </w:r>
            <w:r w:rsidR="003E347C">
              <w:rPr>
                <w:rFonts w:ascii="Arial" w:hAnsi="Arial" w:cs="Arial"/>
                <w:color w:val="000000"/>
                <w:sz w:val="18"/>
                <w:szCs w:val="18"/>
              </w:rPr>
              <w:t xml:space="preserve"> </w:t>
            </w:r>
            <w:r w:rsidR="002155C9" w:rsidRPr="002155C9">
              <w:rPr>
                <w:rFonts w:ascii="Arial" w:hAnsi="Arial" w:cs="Arial"/>
                <w:color w:val="000000"/>
                <w:sz w:val="18"/>
                <w:szCs w:val="18"/>
              </w:rPr>
              <w:t>engineering</w:t>
            </w:r>
          </w:p>
        </w:tc>
      </w:tr>
      <w:tr w:rsidR="002155C9" w14:paraId="6711C3F3" w14:textId="77777777" w:rsidTr="001F630D">
        <w:trPr>
          <w:trHeight w:val="257"/>
        </w:trPr>
        <w:tc>
          <w:tcPr>
            <w:tcW w:w="3050" w:type="dxa"/>
            <w:vAlign w:val="center"/>
          </w:tcPr>
          <w:p w14:paraId="279E3055" w14:textId="25922964"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506326026"/>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Pr>
                <w:rFonts w:ascii="Arial" w:hAnsi="Arial" w:cs="Arial"/>
                <w:color w:val="000000"/>
                <w:sz w:val="18"/>
                <w:szCs w:val="18"/>
              </w:rPr>
              <w:t xml:space="preserve"> </w:t>
            </w:r>
            <w:r w:rsidR="002155C9" w:rsidRPr="002155C9">
              <w:rPr>
                <w:rFonts w:ascii="Arial" w:hAnsi="Arial" w:cs="Arial"/>
                <w:color w:val="000000"/>
                <w:sz w:val="18"/>
                <w:szCs w:val="18"/>
              </w:rPr>
              <w:t>Batteries</w:t>
            </w:r>
          </w:p>
        </w:tc>
        <w:tc>
          <w:tcPr>
            <w:tcW w:w="3050" w:type="dxa"/>
            <w:vAlign w:val="center"/>
          </w:tcPr>
          <w:p w14:paraId="7AB0E991" w14:textId="6CFB807B"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829258437"/>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Ferroelectrics</w:t>
            </w:r>
          </w:p>
        </w:tc>
        <w:tc>
          <w:tcPr>
            <w:tcW w:w="3050" w:type="dxa"/>
            <w:vAlign w:val="center"/>
          </w:tcPr>
          <w:p w14:paraId="6FFD64D2" w14:textId="3ADE0060"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043171555"/>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Scaffolds</w:t>
            </w:r>
          </w:p>
        </w:tc>
      </w:tr>
      <w:tr w:rsidR="002155C9" w14:paraId="1D8F5BB4" w14:textId="77777777" w:rsidTr="001F630D">
        <w:trPr>
          <w:trHeight w:val="241"/>
        </w:trPr>
        <w:tc>
          <w:tcPr>
            <w:tcW w:w="3050" w:type="dxa"/>
            <w:vAlign w:val="center"/>
          </w:tcPr>
          <w:p w14:paraId="2F971E44" w14:textId="456F5D2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936444286"/>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Biocompatible materials</w:t>
            </w:r>
          </w:p>
        </w:tc>
        <w:tc>
          <w:tcPr>
            <w:tcW w:w="3050" w:type="dxa"/>
            <w:vAlign w:val="center"/>
          </w:tcPr>
          <w:p w14:paraId="5370DA23" w14:textId="2D54EF6B"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251247205"/>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Fuel cells</w:t>
            </w:r>
          </w:p>
        </w:tc>
        <w:tc>
          <w:tcPr>
            <w:tcW w:w="3050" w:type="dxa"/>
            <w:vAlign w:val="center"/>
          </w:tcPr>
          <w:p w14:paraId="2B6D5CD7" w14:textId="00B8D3EB"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478071599"/>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 xml:space="preserve">Self-cleaning/self-healing </w:t>
            </w:r>
            <w:r w:rsidR="003E347C">
              <w:rPr>
                <w:rFonts w:ascii="Arial" w:hAnsi="Arial" w:cs="Arial"/>
                <w:color w:val="000000"/>
                <w:sz w:val="18"/>
                <w:szCs w:val="18"/>
              </w:rPr>
              <w:t xml:space="preserve">           </w:t>
            </w:r>
            <w:r w:rsidR="002155C9" w:rsidRPr="002155C9">
              <w:rPr>
                <w:rFonts w:ascii="Arial" w:hAnsi="Arial" w:cs="Arial"/>
                <w:color w:val="000000"/>
                <w:sz w:val="18"/>
                <w:szCs w:val="18"/>
              </w:rPr>
              <w:t>materials</w:t>
            </w:r>
          </w:p>
        </w:tc>
      </w:tr>
      <w:tr w:rsidR="002155C9" w14:paraId="104607A4" w14:textId="77777777" w:rsidTr="001F630D">
        <w:trPr>
          <w:trHeight w:val="257"/>
        </w:trPr>
        <w:tc>
          <w:tcPr>
            <w:tcW w:w="3050" w:type="dxa"/>
            <w:vAlign w:val="center"/>
          </w:tcPr>
          <w:p w14:paraId="1FBDD9B1" w14:textId="61453A7A"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196695302"/>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Bioelectronics</w:t>
            </w:r>
          </w:p>
        </w:tc>
        <w:tc>
          <w:tcPr>
            <w:tcW w:w="3050" w:type="dxa"/>
            <w:vAlign w:val="center"/>
          </w:tcPr>
          <w:p w14:paraId="515511D9" w14:textId="0B28D3A4"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558360280"/>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Gas capture/</w:t>
            </w:r>
            <w:r w:rsidR="001F630D">
              <w:rPr>
                <w:rFonts w:ascii="Arial" w:hAnsi="Arial" w:cs="Arial"/>
                <w:color w:val="000000"/>
                <w:sz w:val="18"/>
                <w:szCs w:val="18"/>
              </w:rPr>
              <w:t xml:space="preserve"> </w:t>
            </w:r>
            <w:r w:rsidR="002155C9" w:rsidRPr="002155C9">
              <w:rPr>
                <w:rFonts w:ascii="Arial" w:hAnsi="Arial" w:cs="Arial"/>
                <w:color w:val="000000"/>
                <w:sz w:val="18"/>
                <w:szCs w:val="18"/>
              </w:rPr>
              <w:t>separation/</w:t>
            </w:r>
            <w:r w:rsidR="001F630D">
              <w:rPr>
                <w:rFonts w:ascii="Arial" w:hAnsi="Arial" w:cs="Arial"/>
                <w:color w:val="000000"/>
                <w:sz w:val="18"/>
                <w:szCs w:val="18"/>
              </w:rPr>
              <w:t xml:space="preserve"> </w:t>
            </w:r>
            <w:r w:rsidR="002155C9" w:rsidRPr="002155C9">
              <w:rPr>
                <w:rFonts w:ascii="Arial" w:hAnsi="Arial" w:cs="Arial"/>
                <w:color w:val="000000"/>
                <w:sz w:val="18"/>
                <w:szCs w:val="18"/>
              </w:rPr>
              <w:t>storage</w:t>
            </w:r>
          </w:p>
        </w:tc>
        <w:tc>
          <w:tcPr>
            <w:tcW w:w="3050" w:type="dxa"/>
            <w:vAlign w:val="center"/>
          </w:tcPr>
          <w:p w14:paraId="479A94AA" w14:textId="01790F07"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969358971"/>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Semiconductors</w:t>
            </w:r>
          </w:p>
        </w:tc>
      </w:tr>
      <w:tr w:rsidR="002155C9" w14:paraId="30D8F003" w14:textId="77777777" w:rsidTr="001F630D">
        <w:trPr>
          <w:trHeight w:val="257"/>
        </w:trPr>
        <w:tc>
          <w:tcPr>
            <w:tcW w:w="3050" w:type="dxa"/>
            <w:vAlign w:val="center"/>
          </w:tcPr>
          <w:p w14:paraId="699FD5CC" w14:textId="6C65BAA1"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874963316"/>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Bioimaging</w:t>
            </w:r>
          </w:p>
        </w:tc>
        <w:tc>
          <w:tcPr>
            <w:tcW w:w="3050" w:type="dxa"/>
            <w:vAlign w:val="center"/>
          </w:tcPr>
          <w:p w14:paraId="33D9EE4B" w14:textId="507B4C40"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888988321"/>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Gene delivery</w:t>
            </w:r>
          </w:p>
        </w:tc>
        <w:tc>
          <w:tcPr>
            <w:tcW w:w="3050" w:type="dxa"/>
            <w:vAlign w:val="center"/>
          </w:tcPr>
          <w:p w14:paraId="4A977E66" w14:textId="5EA5389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948201383"/>
                <w14:checkbox>
                  <w14:checked w14:val="0"/>
                  <w14:checkedState w14:val="2612" w14:font="MS Gothic"/>
                  <w14:uncheckedState w14:val="2610" w14:font="MS Gothic"/>
                </w14:checkbox>
              </w:sdtPr>
              <w:sdtEndPr/>
              <w:sdtContent>
                <w:r w:rsidR="00100059">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Sensors</w:t>
            </w:r>
          </w:p>
        </w:tc>
      </w:tr>
      <w:tr w:rsidR="002155C9" w14:paraId="43EE80C9" w14:textId="77777777" w:rsidTr="001F630D">
        <w:trPr>
          <w:trHeight w:val="257"/>
        </w:trPr>
        <w:tc>
          <w:tcPr>
            <w:tcW w:w="3050" w:type="dxa"/>
            <w:vAlign w:val="center"/>
          </w:tcPr>
          <w:p w14:paraId="0D7C7E95" w14:textId="3F41442B"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728492249"/>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Biomimetics</w:t>
            </w:r>
          </w:p>
        </w:tc>
        <w:tc>
          <w:tcPr>
            <w:tcW w:w="3050" w:type="dxa"/>
            <w:vAlign w:val="center"/>
          </w:tcPr>
          <w:p w14:paraId="7C10C549" w14:textId="31DE2FEB"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246849780"/>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Immunobiology</w:t>
            </w:r>
          </w:p>
        </w:tc>
        <w:tc>
          <w:tcPr>
            <w:tcW w:w="3050" w:type="dxa"/>
            <w:vAlign w:val="center"/>
          </w:tcPr>
          <w:p w14:paraId="2A6D7356" w14:textId="4A2F116A"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202644517"/>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Single</w:t>
            </w:r>
            <w:r w:rsidR="001F630D">
              <w:rPr>
                <w:rFonts w:ascii="Arial" w:hAnsi="Arial" w:cs="Arial"/>
                <w:color w:val="000000"/>
                <w:sz w:val="18"/>
                <w:szCs w:val="18"/>
              </w:rPr>
              <w:t xml:space="preserve"> </w:t>
            </w:r>
            <w:r w:rsidR="002155C9" w:rsidRPr="002155C9">
              <w:rPr>
                <w:rFonts w:ascii="Arial" w:hAnsi="Arial" w:cs="Arial"/>
                <w:color w:val="000000"/>
                <w:sz w:val="18"/>
                <w:szCs w:val="18"/>
              </w:rPr>
              <w:t>molecule conductors</w:t>
            </w:r>
          </w:p>
        </w:tc>
      </w:tr>
      <w:tr w:rsidR="002155C9" w14:paraId="6EAD929B" w14:textId="77777777" w:rsidTr="001F630D">
        <w:trPr>
          <w:trHeight w:val="241"/>
        </w:trPr>
        <w:tc>
          <w:tcPr>
            <w:tcW w:w="3050" w:type="dxa"/>
            <w:vAlign w:val="center"/>
          </w:tcPr>
          <w:p w14:paraId="2FCF70FE" w14:textId="22113296"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950235862"/>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proofErr w:type="spellStart"/>
            <w:r w:rsidR="002155C9" w:rsidRPr="002155C9">
              <w:rPr>
                <w:rFonts w:ascii="Arial" w:hAnsi="Arial" w:cs="Arial"/>
                <w:color w:val="000000"/>
                <w:sz w:val="18"/>
                <w:szCs w:val="18"/>
              </w:rPr>
              <w:t>Biomineralisation</w:t>
            </w:r>
            <w:proofErr w:type="spellEnd"/>
          </w:p>
        </w:tc>
        <w:tc>
          <w:tcPr>
            <w:tcW w:w="3050" w:type="dxa"/>
            <w:vAlign w:val="center"/>
          </w:tcPr>
          <w:p w14:paraId="442E8F2C" w14:textId="4A309D38"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740749295"/>
                <w14:checkbox>
                  <w14:checked w14:val="0"/>
                  <w14:checkedState w14:val="2612" w14:font="MS Gothic"/>
                  <w14:uncheckedState w14:val="2610" w14:font="MS Gothic"/>
                </w14:checkbox>
              </w:sdtPr>
              <w:sdtEndPr/>
              <w:sdtContent>
                <w:r w:rsidR="00DD45C8">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Lasers</w:t>
            </w:r>
          </w:p>
        </w:tc>
        <w:tc>
          <w:tcPr>
            <w:tcW w:w="3050" w:type="dxa"/>
            <w:vAlign w:val="center"/>
          </w:tcPr>
          <w:p w14:paraId="49376F17" w14:textId="27C82F7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360171984"/>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Soft robotics</w:t>
            </w:r>
          </w:p>
        </w:tc>
      </w:tr>
      <w:tr w:rsidR="002155C9" w14:paraId="095FE250" w14:textId="77777777" w:rsidTr="001F630D">
        <w:trPr>
          <w:trHeight w:val="257"/>
        </w:trPr>
        <w:tc>
          <w:tcPr>
            <w:tcW w:w="3050" w:type="dxa"/>
            <w:vAlign w:val="center"/>
          </w:tcPr>
          <w:p w14:paraId="13DE2891" w14:textId="3AA7E19F"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295493102"/>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Bionics</w:t>
            </w:r>
          </w:p>
        </w:tc>
        <w:tc>
          <w:tcPr>
            <w:tcW w:w="3050" w:type="dxa"/>
            <w:vAlign w:val="center"/>
          </w:tcPr>
          <w:p w14:paraId="4CC6F7A6" w14:textId="7CE83DD7"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697891938"/>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Lighting</w:t>
            </w:r>
          </w:p>
        </w:tc>
        <w:tc>
          <w:tcPr>
            <w:tcW w:w="3050" w:type="dxa"/>
            <w:vAlign w:val="center"/>
          </w:tcPr>
          <w:p w14:paraId="08178542" w14:textId="612AF6DB"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952160241"/>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Spintronics</w:t>
            </w:r>
          </w:p>
        </w:tc>
      </w:tr>
      <w:tr w:rsidR="002155C9" w14:paraId="6722C524" w14:textId="77777777" w:rsidTr="001F630D">
        <w:trPr>
          <w:trHeight w:val="257"/>
        </w:trPr>
        <w:tc>
          <w:tcPr>
            <w:tcW w:w="3050" w:type="dxa"/>
            <w:vAlign w:val="center"/>
          </w:tcPr>
          <w:p w14:paraId="3E79C66B" w14:textId="5075D871"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425111063"/>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Biosensors</w:t>
            </w:r>
          </w:p>
        </w:tc>
        <w:tc>
          <w:tcPr>
            <w:tcW w:w="3050" w:type="dxa"/>
            <w:vAlign w:val="center"/>
          </w:tcPr>
          <w:p w14:paraId="60BDC8EA" w14:textId="4D850112"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986361818"/>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Liquid crystals</w:t>
            </w:r>
          </w:p>
        </w:tc>
        <w:tc>
          <w:tcPr>
            <w:tcW w:w="3050" w:type="dxa"/>
            <w:vAlign w:val="center"/>
          </w:tcPr>
          <w:p w14:paraId="6BD1B53D" w14:textId="39C3CDB5"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868979125"/>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Stem cells</w:t>
            </w:r>
          </w:p>
        </w:tc>
      </w:tr>
      <w:tr w:rsidR="002155C9" w14:paraId="170C561E" w14:textId="77777777" w:rsidTr="001F630D">
        <w:trPr>
          <w:trHeight w:val="257"/>
        </w:trPr>
        <w:tc>
          <w:tcPr>
            <w:tcW w:w="3050" w:type="dxa"/>
            <w:vAlign w:val="center"/>
          </w:tcPr>
          <w:p w14:paraId="7F1404B0" w14:textId="66FB5656"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476826096"/>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Catalysis</w:t>
            </w:r>
          </w:p>
        </w:tc>
        <w:tc>
          <w:tcPr>
            <w:tcW w:w="3050" w:type="dxa"/>
            <w:vAlign w:val="center"/>
          </w:tcPr>
          <w:p w14:paraId="3E04D4AA" w14:textId="51B2036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84744833"/>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Memory</w:t>
            </w:r>
          </w:p>
        </w:tc>
        <w:tc>
          <w:tcPr>
            <w:tcW w:w="3050" w:type="dxa"/>
            <w:vAlign w:val="center"/>
          </w:tcPr>
          <w:p w14:paraId="5A5F59FE" w14:textId="246D0252"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332644417"/>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Supercapacitors</w:t>
            </w:r>
          </w:p>
        </w:tc>
      </w:tr>
      <w:tr w:rsidR="002155C9" w14:paraId="3CBA8D0C" w14:textId="77777777" w:rsidTr="001F630D">
        <w:trPr>
          <w:trHeight w:val="257"/>
        </w:trPr>
        <w:tc>
          <w:tcPr>
            <w:tcW w:w="3050" w:type="dxa"/>
            <w:vAlign w:val="center"/>
          </w:tcPr>
          <w:p w14:paraId="7BBAC6A7" w14:textId="74EF1CED"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504199766"/>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Conductors</w:t>
            </w:r>
          </w:p>
        </w:tc>
        <w:tc>
          <w:tcPr>
            <w:tcW w:w="3050" w:type="dxa"/>
            <w:vAlign w:val="center"/>
          </w:tcPr>
          <w:p w14:paraId="4763EB21" w14:textId="685D5331"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785932188"/>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Metamaterials</w:t>
            </w:r>
          </w:p>
        </w:tc>
        <w:tc>
          <w:tcPr>
            <w:tcW w:w="3050" w:type="dxa"/>
            <w:vAlign w:val="center"/>
          </w:tcPr>
          <w:p w14:paraId="5F403192" w14:textId="1920451D"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67608519"/>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Superconductors</w:t>
            </w:r>
          </w:p>
        </w:tc>
      </w:tr>
      <w:tr w:rsidR="002155C9" w14:paraId="19E55D8F" w14:textId="77777777" w:rsidTr="001F630D">
        <w:trPr>
          <w:trHeight w:val="257"/>
        </w:trPr>
        <w:tc>
          <w:tcPr>
            <w:tcW w:w="3050" w:type="dxa"/>
            <w:vAlign w:val="center"/>
          </w:tcPr>
          <w:p w14:paraId="0F42D0DA" w14:textId="098A8FF5"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678154300"/>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Detectors</w:t>
            </w:r>
          </w:p>
        </w:tc>
        <w:tc>
          <w:tcPr>
            <w:tcW w:w="3050" w:type="dxa"/>
            <w:vAlign w:val="center"/>
          </w:tcPr>
          <w:p w14:paraId="115304DA" w14:textId="07501126"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097241663"/>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Multiferroics</w:t>
            </w:r>
          </w:p>
        </w:tc>
        <w:tc>
          <w:tcPr>
            <w:tcW w:w="3050" w:type="dxa"/>
            <w:vAlign w:val="center"/>
          </w:tcPr>
          <w:p w14:paraId="38EDE7E0" w14:textId="32F1429D"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202440346"/>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 xml:space="preserve">Therapeutic devices </w:t>
            </w:r>
          </w:p>
        </w:tc>
      </w:tr>
      <w:tr w:rsidR="002155C9" w14:paraId="65DB6B61" w14:textId="77777777" w:rsidTr="001F630D">
        <w:trPr>
          <w:trHeight w:val="257"/>
        </w:trPr>
        <w:tc>
          <w:tcPr>
            <w:tcW w:w="3050" w:type="dxa"/>
            <w:vAlign w:val="center"/>
          </w:tcPr>
          <w:p w14:paraId="1E3244C4" w14:textId="076BC0E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199740843"/>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Diagnostics</w:t>
            </w:r>
          </w:p>
        </w:tc>
        <w:tc>
          <w:tcPr>
            <w:tcW w:w="3050" w:type="dxa"/>
            <w:vAlign w:val="center"/>
          </w:tcPr>
          <w:p w14:paraId="0984C6C2" w14:textId="13C281F1"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264347597"/>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Nanomedicine</w:t>
            </w:r>
          </w:p>
        </w:tc>
        <w:tc>
          <w:tcPr>
            <w:tcW w:w="3050" w:type="dxa"/>
            <w:vAlign w:val="center"/>
          </w:tcPr>
          <w:p w14:paraId="45C9B2C1" w14:textId="40ED6D71"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651595944"/>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proofErr w:type="spellStart"/>
            <w:r w:rsidR="002155C9" w:rsidRPr="002155C9">
              <w:rPr>
                <w:rFonts w:ascii="Arial" w:hAnsi="Arial" w:cs="Arial"/>
                <w:color w:val="000000"/>
                <w:sz w:val="18"/>
                <w:szCs w:val="18"/>
              </w:rPr>
              <w:t>Thermoelectrics</w:t>
            </w:r>
            <w:proofErr w:type="spellEnd"/>
          </w:p>
        </w:tc>
      </w:tr>
      <w:tr w:rsidR="002155C9" w14:paraId="17C0741D" w14:textId="77777777" w:rsidTr="001F630D">
        <w:trPr>
          <w:trHeight w:val="257"/>
        </w:trPr>
        <w:tc>
          <w:tcPr>
            <w:tcW w:w="3050" w:type="dxa"/>
            <w:vAlign w:val="center"/>
          </w:tcPr>
          <w:p w14:paraId="56B28F64" w14:textId="194F89CE"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750499001"/>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Dielectrics</w:t>
            </w:r>
          </w:p>
        </w:tc>
        <w:tc>
          <w:tcPr>
            <w:tcW w:w="3050" w:type="dxa"/>
            <w:vAlign w:val="center"/>
          </w:tcPr>
          <w:p w14:paraId="1B33D89B" w14:textId="27DE823C"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342123187"/>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Photocatalysis</w:t>
            </w:r>
          </w:p>
        </w:tc>
        <w:tc>
          <w:tcPr>
            <w:tcW w:w="3050" w:type="dxa"/>
            <w:vAlign w:val="center"/>
          </w:tcPr>
          <w:p w14:paraId="2F096DA7" w14:textId="6E871B81"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552080750"/>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Topological insulators</w:t>
            </w:r>
          </w:p>
        </w:tc>
      </w:tr>
      <w:tr w:rsidR="002155C9" w14:paraId="17170AA6" w14:textId="77777777" w:rsidTr="001F630D">
        <w:trPr>
          <w:trHeight w:val="257"/>
        </w:trPr>
        <w:tc>
          <w:tcPr>
            <w:tcW w:w="3050" w:type="dxa"/>
            <w:vAlign w:val="center"/>
          </w:tcPr>
          <w:p w14:paraId="395E3D44" w14:textId="14AD6005"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919373229"/>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Displays</w:t>
            </w:r>
          </w:p>
        </w:tc>
        <w:tc>
          <w:tcPr>
            <w:tcW w:w="3050" w:type="dxa"/>
            <w:vAlign w:val="center"/>
          </w:tcPr>
          <w:p w14:paraId="6F61192A" w14:textId="51D99ED3"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013810094"/>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Photonics</w:t>
            </w:r>
          </w:p>
        </w:tc>
        <w:tc>
          <w:tcPr>
            <w:tcW w:w="3050" w:type="dxa"/>
            <w:vAlign w:val="center"/>
          </w:tcPr>
          <w:p w14:paraId="7B0F5AB0" w14:textId="4F333F66"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2113575425"/>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Transistors</w:t>
            </w:r>
          </w:p>
        </w:tc>
      </w:tr>
      <w:tr w:rsidR="002155C9" w14:paraId="5C62FA34" w14:textId="77777777" w:rsidTr="001F630D">
        <w:trPr>
          <w:trHeight w:val="257"/>
        </w:trPr>
        <w:tc>
          <w:tcPr>
            <w:tcW w:w="3050" w:type="dxa"/>
            <w:vAlign w:val="center"/>
          </w:tcPr>
          <w:p w14:paraId="656EC964" w14:textId="58BA70D2"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265527875"/>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Drug delivery</w:t>
            </w:r>
          </w:p>
        </w:tc>
        <w:tc>
          <w:tcPr>
            <w:tcW w:w="3050" w:type="dxa"/>
            <w:vAlign w:val="center"/>
          </w:tcPr>
          <w:p w14:paraId="6630E50E" w14:textId="25510EA0"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230883365"/>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Photovoltaics</w:t>
            </w:r>
          </w:p>
        </w:tc>
        <w:tc>
          <w:tcPr>
            <w:tcW w:w="3050" w:type="dxa"/>
            <w:vAlign w:val="center"/>
          </w:tcPr>
          <w:p w14:paraId="7CD04138" w14:textId="2A96C448" w:rsidR="002155C9" w:rsidRPr="002155C9" w:rsidRDefault="00616103" w:rsidP="003E347C">
            <w:pPr>
              <w:pStyle w:val="NoSpacing"/>
              <w:rPr>
                <w:rFonts w:ascii="Arial" w:hAnsi="Arial" w:cs="Arial"/>
                <w:b/>
                <w:bCs/>
                <w:sz w:val="18"/>
                <w:szCs w:val="18"/>
              </w:rPr>
            </w:pPr>
            <w:sdt>
              <w:sdtPr>
                <w:rPr>
                  <w:rFonts w:ascii="Arial" w:hAnsi="Arial" w:cs="Arial"/>
                  <w:color w:val="000000"/>
                  <w:sz w:val="18"/>
                  <w:szCs w:val="18"/>
                </w:rPr>
                <w:id w:val="-131708107"/>
                <w14:checkbox>
                  <w14:checked w14:val="0"/>
                  <w14:checkedState w14:val="2612" w14:font="MS Gothic"/>
                  <w14:uncheckedState w14:val="2610" w14:font="MS Gothic"/>
                </w14:checkbox>
              </w:sdtPr>
              <w:sdtEndPr/>
              <w:sdtContent>
                <w:r w:rsidR="003E347C">
                  <w:rPr>
                    <w:rFonts w:ascii="MS Gothic" w:eastAsia="MS Gothic" w:hAnsi="MS Gothic" w:cs="Arial" w:hint="eastAsia"/>
                    <w:color w:val="000000"/>
                    <w:sz w:val="18"/>
                    <w:szCs w:val="18"/>
                  </w:rPr>
                  <w:t>☐</w:t>
                </w:r>
              </w:sdtContent>
            </w:sdt>
            <w:r w:rsidR="003E347C" w:rsidRPr="002155C9">
              <w:rPr>
                <w:rFonts w:ascii="Arial" w:hAnsi="Arial" w:cs="Arial"/>
                <w:color w:val="000000"/>
                <w:sz w:val="18"/>
                <w:szCs w:val="18"/>
              </w:rPr>
              <w:t xml:space="preserve"> </w:t>
            </w:r>
            <w:r w:rsidR="002155C9" w:rsidRPr="002155C9">
              <w:rPr>
                <w:rFonts w:ascii="Arial" w:hAnsi="Arial" w:cs="Arial"/>
                <w:color w:val="000000"/>
                <w:sz w:val="18"/>
                <w:szCs w:val="18"/>
              </w:rPr>
              <w:t>Water treatment</w:t>
            </w:r>
          </w:p>
        </w:tc>
      </w:tr>
    </w:tbl>
    <w:p w14:paraId="2504AD33" w14:textId="77777777" w:rsidR="00F736AB" w:rsidRDefault="00F736AB" w:rsidP="001A1DEB">
      <w:pPr>
        <w:pStyle w:val="NoSpacing"/>
        <w:jc w:val="both"/>
        <w:rPr>
          <w:rFonts w:ascii="Arial" w:hAnsi="Arial" w:cs="Arial"/>
          <w:b/>
          <w:bCs/>
          <w:sz w:val="21"/>
          <w:szCs w:val="21"/>
        </w:rPr>
      </w:pPr>
    </w:p>
    <w:p w14:paraId="01E87199" w14:textId="176EEB6F" w:rsidR="00724FBA" w:rsidRDefault="00E21A7B" w:rsidP="001A1DEB">
      <w:pPr>
        <w:pStyle w:val="NoSpacing"/>
        <w:jc w:val="both"/>
        <w:rPr>
          <w:rFonts w:ascii="Arial" w:hAnsi="Arial" w:cs="Arial"/>
          <w:b/>
          <w:bCs/>
          <w:sz w:val="21"/>
          <w:szCs w:val="21"/>
        </w:rPr>
      </w:pPr>
      <w:r w:rsidRPr="00C10419">
        <w:rPr>
          <w:rFonts w:ascii="Arial" w:hAnsi="Arial" w:cs="Arial"/>
          <w:b/>
          <w:bCs/>
          <w:noProof/>
          <w:sz w:val="21"/>
          <w:szCs w:val="21"/>
        </w:rPr>
        <mc:AlternateContent>
          <mc:Choice Requires="wps">
            <w:drawing>
              <wp:anchor distT="45720" distB="45720" distL="114300" distR="114300" simplePos="0" relativeHeight="251663360" behindDoc="0" locked="0" layoutInCell="1" allowOverlap="1" wp14:anchorId="7DAB3F30" wp14:editId="115CA803">
                <wp:simplePos x="0" y="0"/>
                <wp:positionH relativeFrom="margin">
                  <wp:posOffset>-21590</wp:posOffset>
                </wp:positionH>
                <wp:positionV relativeFrom="paragraph">
                  <wp:posOffset>245745</wp:posOffset>
                </wp:positionV>
                <wp:extent cx="5705475" cy="23431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43150"/>
                        </a:xfrm>
                        <a:prstGeom prst="rect">
                          <a:avLst/>
                        </a:prstGeom>
                        <a:solidFill>
                          <a:srgbClr val="FFFFFF"/>
                        </a:solidFill>
                        <a:ln w="9525">
                          <a:solidFill>
                            <a:srgbClr val="000000"/>
                          </a:solidFill>
                          <a:miter lim="800000"/>
                          <a:headEnd/>
                          <a:tailEnd/>
                        </a:ln>
                      </wps:spPr>
                      <wps:txbx>
                        <w:txbxContent>
                          <w:p w14:paraId="6E490791" w14:textId="5D5262C8" w:rsidR="00C10419" w:rsidRPr="00C10419" w:rsidRDefault="00C10419">
                            <w:pPr>
                              <w:rPr>
                                <w:rFonts w:ascii="Arial" w:hAnsi="Arial" w:cs="Arial"/>
                                <w:sz w:val="18"/>
                                <w:szCs w:val="18"/>
                              </w:rPr>
                            </w:pPr>
                            <w:r w:rsidRPr="00C10419">
                              <w:rPr>
                                <w:rFonts w:ascii="Arial" w:hAnsi="Arial" w:cs="Arial"/>
                                <w:sz w:val="18"/>
                                <w:szCs w:val="18"/>
                              </w:rPr>
                              <w:t xml:space="preserve">Max 350 words, more details on what to include can be found here: </w:t>
                            </w:r>
                            <w:hyperlink r:id="rId12" w:anchor="process" w:history="1">
                              <w:r w:rsidRPr="00C10419">
                                <w:rPr>
                                  <w:rStyle w:val="Hyperlink"/>
                                  <w:rFonts w:ascii="Arial" w:hAnsi="Arial" w:cs="Arial"/>
                                  <w:sz w:val="18"/>
                                  <w:szCs w:val="18"/>
                                </w:rPr>
                                <w:t>https://www.rsc.org/journals-books-databases/about-journals/materials/journal-of-materials-chemistry-lectureship/#process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B3F30" id="_x0000_s1027" type="#_x0000_t202" style="position:absolute;left:0;text-align:left;margin-left:-1.7pt;margin-top:19.35pt;width:449.25pt;height:18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">
                <v:textbox>
                  <w:txbxContent>
                    <w:p w14:paraId="6E490791" w14:textId="5D5262C8" w:rsidR="00C10419" w:rsidRPr="00C10419" w:rsidRDefault="00C10419">
                      <w:pPr>
                        <w:rPr>
                          <w:rFonts w:ascii="Arial" w:hAnsi="Arial" w:cs="Arial"/>
                          <w:sz w:val="18"/>
                          <w:szCs w:val="18"/>
                        </w:rPr>
                      </w:pPr>
                      <w:r w:rsidRPr="00C10419">
                        <w:rPr>
                          <w:rFonts w:ascii="Arial" w:hAnsi="Arial" w:cs="Arial"/>
                          <w:sz w:val="18"/>
                          <w:szCs w:val="18"/>
                        </w:rPr>
                        <w:t xml:space="preserve">Max 350 words, more details on what to include can be found here: </w:t>
                      </w:r>
                      <w:hyperlink r:id="rId13" w:anchor="process" w:history="1">
                        <w:r w:rsidRPr="00C10419">
                          <w:rPr>
                            <w:rStyle w:val="Hyperlink"/>
                            <w:rFonts w:ascii="Arial" w:hAnsi="Arial" w:cs="Arial"/>
                            <w:sz w:val="18"/>
                            <w:szCs w:val="18"/>
                          </w:rPr>
                          <w:t>https://www.rsc.org/journals-books-databases/about-journals/materials/journal-of-materials-chemistry-lectureship/#process</w:t>
                        </w:r>
                      </w:hyperlink>
                    </w:p>
                  </w:txbxContent>
                </v:textbox>
                <w10:wrap type="square" anchorx="margin"/>
              </v:shape>
            </w:pict>
          </mc:Fallback>
        </mc:AlternateContent>
      </w:r>
      <w:r w:rsidR="00C10419" w:rsidRPr="001A1DEB">
        <w:rPr>
          <w:rFonts w:ascii="Arial" w:hAnsi="Arial" w:cs="Arial"/>
          <w:b/>
          <w:bCs/>
          <w:sz w:val="21"/>
          <w:szCs w:val="21"/>
        </w:rPr>
        <w:t>Community service statement</w:t>
      </w:r>
      <w:r w:rsidR="005B4AE2">
        <w:rPr>
          <w:rFonts w:ascii="Arial" w:hAnsi="Arial" w:cs="Arial"/>
          <w:b/>
          <w:bCs/>
          <w:sz w:val="21"/>
          <w:szCs w:val="21"/>
        </w:rPr>
        <w:t>*</w:t>
      </w:r>
    </w:p>
    <w:p w14:paraId="6269FDE2" w14:textId="154AAF09" w:rsidR="005B4AE2" w:rsidRPr="001559E9" w:rsidRDefault="005B4AE2" w:rsidP="001559E9">
      <w:pPr>
        <w:shd w:val="clear" w:color="auto" w:fill="FFFFFF"/>
        <w:spacing w:after="120" w:line="276" w:lineRule="auto"/>
        <w:jc w:val="both"/>
        <w:rPr>
          <w:rFonts w:ascii="Arial" w:eastAsia="Times New Roman" w:hAnsi="Arial" w:cs="Arial"/>
          <w:sz w:val="18"/>
          <w:szCs w:val="18"/>
          <w:lang w:eastAsia="en-GB"/>
        </w:rPr>
      </w:pPr>
      <w:r w:rsidRPr="001559E9">
        <w:rPr>
          <w:rFonts w:ascii="Arial" w:eastAsia="Times New Roman" w:hAnsi="Arial" w:cs="Arial"/>
          <w:sz w:val="18"/>
          <w:szCs w:val="18"/>
          <w:lang w:eastAsia="en-GB"/>
        </w:rPr>
        <w:t>*We define community service as any voluntary work that the candidate has taken part in that has benefitted at least one other member of the materials chemistry community.</w:t>
      </w:r>
    </w:p>
    <w:p w14:paraId="173DC56F" w14:textId="5003FCAF" w:rsidR="005B4AE2" w:rsidRPr="001559E9" w:rsidRDefault="005B4AE2" w:rsidP="005B4AE2">
      <w:pPr>
        <w:shd w:val="clear" w:color="auto" w:fill="FFFFFF"/>
        <w:spacing w:after="120" w:line="360" w:lineRule="atLeast"/>
        <w:rPr>
          <w:rFonts w:ascii="Arial" w:eastAsia="Times New Roman" w:hAnsi="Arial" w:cs="Arial"/>
          <w:sz w:val="18"/>
          <w:szCs w:val="18"/>
          <w:lang w:eastAsia="en-GB"/>
        </w:rPr>
      </w:pPr>
      <w:r w:rsidRPr="001559E9">
        <w:rPr>
          <w:rFonts w:ascii="Arial" w:eastAsia="Times New Roman" w:hAnsi="Arial" w:cs="Arial"/>
          <w:sz w:val="18"/>
          <w:szCs w:val="18"/>
          <w:lang w:eastAsia="en-GB"/>
        </w:rPr>
        <w:t>The nominator may consider including the following information in the citation of community service:</w:t>
      </w:r>
    </w:p>
    <w:p w14:paraId="37CBF03E" w14:textId="1F940800" w:rsidR="005B4AE2" w:rsidRPr="001559E9" w:rsidRDefault="005B4AE2" w:rsidP="005B4AE2">
      <w:pPr>
        <w:numPr>
          <w:ilvl w:val="0"/>
          <w:numId w:val="14"/>
        </w:numPr>
        <w:shd w:val="clear" w:color="auto" w:fill="FFFFFF"/>
        <w:spacing w:before="100" w:beforeAutospacing="1" w:after="100" w:afterAutospacing="1" w:line="240" w:lineRule="auto"/>
        <w:rPr>
          <w:rFonts w:ascii="Arial" w:eastAsia="Times New Roman" w:hAnsi="Arial" w:cs="Arial"/>
          <w:sz w:val="18"/>
          <w:szCs w:val="18"/>
          <w:lang w:eastAsia="en-GB"/>
        </w:rPr>
      </w:pPr>
      <w:r w:rsidRPr="001559E9">
        <w:rPr>
          <w:rFonts w:ascii="Arial" w:eastAsia="Times New Roman" w:hAnsi="Arial" w:cs="Arial"/>
          <w:sz w:val="18"/>
          <w:szCs w:val="18"/>
          <w:lang w:eastAsia="en-GB"/>
        </w:rPr>
        <w:t xml:space="preserve">Details of how the nominee has made a personal impact and stands out through volunteering for the materials chemistry </w:t>
      </w:r>
      <w:proofErr w:type="gramStart"/>
      <w:r w:rsidRPr="001559E9">
        <w:rPr>
          <w:rFonts w:ascii="Arial" w:eastAsia="Times New Roman" w:hAnsi="Arial" w:cs="Arial"/>
          <w:sz w:val="18"/>
          <w:szCs w:val="18"/>
          <w:lang w:eastAsia="en-GB"/>
        </w:rPr>
        <w:t>community</w:t>
      </w:r>
      <w:proofErr w:type="gramEnd"/>
    </w:p>
    <w:p w14:paraId="25CC47DA" w14:textId="4CEBA1DC" w:rsidR="005B4AE2" w:rsidRPr="001559E9" w:rsidRDefault="005B4AE2" w:rsidP="005B4AE2">
      <w:pPr>
        <w:numPr>
          <w:ilvl w:val="0"/>
          <w:numId w:val="14"/>
        </w:numPr>
        <w:shd w:val="clear" w:color="auto" w:fill="FFFFFF"/>
        <w:spacing w:before="100" w:beforeAutospacing="1" w:after="100" w:afterAutospacing="1" w:line="240" w:lineRule="auto"/>
        <w:rPr>
          <w:rFonts w:ascii="Arial" w:eastAsia="Times New Roman" w:hAnsi="Arial" w:cs="Arial"/>
          <w:sz w:val="18"/>
          <w:szCs w:val="18"/>
          <w:lang w:eastAsia="en-GB"/>
        </w:rPr>
      </w:pPr>
      <w:r w:rsidRPr="001559E9">
        <w:rPr>
          <w:rFonts w:ascii="Arial" w:eastAsia="Times New Roman" w:hAnsi="Arial" w:cs="Arial"/>
          <w:sz w:val="18"/>
          <w:szCs w:val="18"/>
          <w:lang w:eastAsia="en-GB"/>
        </w:rPr>
        <w:t xml:space="preserve">Details of how the nominee personally contributed to the implementation and outcomes of the community service </w:t>
      </w:r>
      <w:proofErr w:type="gramStart"/>
      <w:r w:rsidRPr="001559E9">
        <w:rPr>
          <w:rFonts w:ascii="Arial" w:eastAsia="Times New Roman" w:hAnsi="Arial" w:cs="Arial"/>
          <w:sz w:val="18"/>
          <w:szCs w:val="18"/>
          <w:lang w:eastAsia="en-GB"/>
        </w:rPr>
        <w:t>activity</w:t>
      </w:r>
      <w:proofErr w:type="gramEnd"/>
    </w:p>
    <w:p w14:paraId="28ED3B0E" w14:textId="77777777" w:rsidR="005B4AE2" w:rsidRPr="001559E9" w:rsidRDefault="005B4AE2" w:rsidP="005B4AE2">
      <w:pPr>
        <w:numPr>
          <w:ilvl w:val="0"/>
          <w:numId w:val="14"/>
        </w:numPr>
        <w:shd w:val="clear" w:color="auto" w:fill="FFFFFF"/>
        <w:spacing w:before="100" w:beforeAutospacing="1" w:after="100" w:afterAutospacing="1" w:line="240" w:lineRule="auto"/>
        <w:rPr>
          <w:rFonts w:ascii="Arial" w:eastAsia="Times New Roman" w:hAnsi="Arial" w:cs="Arial"/>
          <w:sz w:val="18"/>
          <w:szCs w:val="18"/>
          <w:lang w:eastAsia="en-GB"/>
        </w:rPr>
      </w:pPr>
      <w:r w:rsidRPr="001559E9">
        <w:rPr>
          <w:rFonts w:ascii="Arial" w:eastAsia="Times New Roman" w:hAnsi="Arial" w:cs="Arial"/>
          <w:sz w:val="18"/>
          <w:szCs w:val="18"/>
          <w:lang w:eastAsia="en-GB"/>
        </w:rPr>
        <w:t xml:space="preserve">Details of how the nominee engaged others in their community service </w:t>
      </w:r>
      <w:proofErr w:type="gramStart"/>
      <w:r w:rsidRPr="001559E9">
        <w:rPr>
          <w:rFonts w:ascii="Arial" w:eastAsia="Times New Roman" w:hAnsi="Arial" w:cs="Arial"/>
          <w:sz w:val="18"/>
          <w:szCs w:val="18"/>
          <w:lang w:eastAsia="en-GB"/>
        </w:rPr>
        <w:t>activities</w:t>
      </w:r>
      <w:proofErr w:type="gramEnd"/>
    </w:p>
    <w:p w14:paraId="2FFF5F27" w14:textId="77777777" w:rsidR="005B4AE2" w:rsidRPr="001559E9" w:rsidRDefault="005B4AE2" w:rsidP="005B4AE2">
      <w:pPr>
        <w:numPr>
          <w:ilvl w:val="0"/>
          <w:numId w:val="14"/>
        </w:numPr>
        <w:shd w:val="clear" w:color="auto" w:fill="FFFFFF"/>
        <w:spacing w:before="100" w:beforeAutospacing="1" w:after="100" w:afterAutospacing="1" w:line="240" w:lineRule="auto"/>
        <w:rPr>
          <w:rFonts w:ascii="Arial" w:eastAsia="Times New Roman" w:hAnsi="Arial" w:cs="Arial"/>
          <w:sz w:val="18"/>
          <w:szCs w:val="18"/>
          <w:lang w:eastAsia="en-GB"/>
        </w:rPr>
      </w:pPr>
      <w:r w:rsidRPr="001559E9">
        <w:rPr>
          <w:rFonts w:ascii="Arial" w:eastAsia="Times New Roman" w:hAnsi="Arial" w:cs="Arial"/>
          <w:sz w:val="18"/>
          <w:szCs w:val="18"/>
          <w:lang w:eastAsia="en-GB"/>
        </w:rPr>
        <w:t>Details of the impact on the community of their activities</w:t>
      </w:r>
    </w:p>
    <w:p w14:paraId="72F2378D" w14:textId="77777777" w:rsidR="005B4AE2" w:rsidRPr="001559E9" w:rsidRDefault="005B4AE2" w:rsidP="005B4AE2">
      <w:pPr>
        <w:numPr>
          <w:ilvl w:val="0"/>
          <w:numId w:val="14"/>
        </w:numPr>
        <w:shd w:val="clear" w:color="auto" w:fill="FFFFFF"/>
        <w:spacing w:before="100" w:beforeAutospacing="1" w:after="100" w:afterAutospacing="1" w:line="240" w:lineRule="auto"/>
        <w:rPr>
          <w:rFonts w:ascii="Arial" w:eastAsia="Times New Roman" w:hAnsi="Arial" w:cs="Arial"/>
          <w:sz w:val="18"/>
          <w:szCs w:val="18"/>
          <w:lang w:eastAsia="en-GB"/>
        </w:rPr>
      </w:pPr>
      <w:r w:rsidRPr="001559E9">
        <w:rPr>
          <w:rFonts w:ascii="Arial" w:eastAsia="Times New Roman" w:hAnsi="Arial" w:cs="Arial"/>
          <w:sz w:val="18"/>
          <w:szCs w:val="18"/>
          <w:lang w:eastAsia="en-GB"/>
        </w:rPr>
        <w:t xml:space="preserve">Details of how the nominee promoted a positive work-life </w:t>
      </w:r>
      <w:proofErr w:type="gramStart"/>
      <w:r w:rsidRPr="001559E9">
        <w:rPr>
          <w:rFonts w:ascii="Arial" w:eastAsia="Times New Roman" w:hAnsi="Arial" w:cs="Arial"/>
          <w:sz w:val="18"/>
          <w:szCs w:val="18"/>
          <w:lang w:eastAsia="en-GB"/>
        </w:rPr>
        <w:t>balance</w:t>
      </w:r>
      <w:proofErr w:type="gramEnd"/>
    </w:p>
    <w:p w14:paraId="08DD135D" w14:textId="7E6FA0A9" w:rsidR="005B4AE2" w:rsidRPr="001559E9" w:rsidRDefault="005B4AE2" w:rsidP="00F736AB">
      <w:pPr>
        <w:numPr>
          <w:ilvl w:val="0"/>
          <w:numId w:val="14"/>
        </w:numPr>
        <w:shd w:val="clear" w:color="auto" w:fill="FFFFFF"/>
        <w:spacing w:before="100" w:beforeAutospacing="1" w:after="100" w:afterAutospacing="1" w:line="240" w:lineRule="auto"/>
        <w:rPr>
          <w:rFonts w:ascii="Arial" w:eastAsia="Times New Roman" w:hAnsi="Arial" w:cs="Arial"/>
          <w:sz w:val="18"/>
          <w:szCs w:val="18"/>
          <w:lang w:eastAsia="en-GB"/>
        </w:rPr>
      </w:pPr>
      <w:r w:rsidRPr="001559E9">
        <w:rPr>
          <w:rFonts w:ascii="Arial" w:eastAsia="Times New Roman" w:hAnsi="Arial" w:cs="Arial"/>
          <w:sz w:val="18"/>
          <w:szCs w:val="18"/>
          <w:lang w:eastAsia="en-GB"/>
        </w:rPr>
        <w:t xml:space="preserve">Examples of service to the materials chemistry community might include, but are not limited to, education, public outreach, research advocacy, leadership and </w:t>
      </w:r>
      <w:proofErr w:type="gramStart"/>
      <w:r w:rsidRPr="001559E9">
        <w:rPr>
          <w:rFonts w:ascii="Arial" w:eastAsia="Times New Roman" w:hAnsi="Arial" w:cs="Arial"/>
          <w:sz w:val="18"/>
          <w:szCs w:val="18"/>
          <w:lang w:eastAsia="en-GB"/>
        </w:rPr>
        <w:t>mentoring</w:t>
      </w:r>
      <w:proofErr w:type="gramEnd"/>
    </w:p>
    <w:sectPr w:rsidR="005B4AE2" w:rsidRPr="001559E9" w:rsidSect="006113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0F3E" w14:textId="77777777" w:rsidR="00DD45C8" w:rsidRDefault="00DD45C8" w:rsidP="00DD45C8">
      <w:pPr>
        <w:spacing w:after="0" w:line="240" w:lineRule="auto"/>
      </w:pPr>
      <w:r>
        <w:separator/>
      </w:r>
    </w:p>
  </w:endnote>
  <w:endnote w:type="continuationSeparator" w:id="0">
    <w:p w14:paraId="3C3A269D" w14:textId="77777777" w:rsidR="00DD45C8" w:rsidRDefault="00DD45C8" w:rsidP="00DD4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5E59" w14:textId="77777777" w:rsidR="00DD45C8" w:rsidRDefault="00DD45C8" w:rsidP="00DD45C8">
      <w:pPr>
        <w:spacing w:after="0" w:line="240" w:lineRule="auto"/>
      </w:pPr>
      <w:r>
        <w:separator/>
      </w:r>
    </w:p>
  </w:footnote>
  <w:footnote w:type="continuationSeparator" w:id="0">
    <w:p w14:paraId="7D24693D" w14:textId="77777777" w:rsidR="00DD45C8" w:rsidRDefault="00DD45C8" w:rsidP="00DD4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2B"/>
    <w:multiLevelType w:val="multilevel"/>
    <w:tmpl w:val="6038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B1E7D"/>
    <w:multiLevelType w:val="hybridMultilevel"/>
    <w:tmpl w:val="F110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9222B"/>
    <w:multiLevelType w:val="hybridMultilevel"/>
    <w:tmpl w:val="1D62B2F2"/>
    <w:lvl w:ilvl="0" w:tplc="B39030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C967B4"/>
    <w:multiLevelType w:val="hybridMultilevel"/>
    <w:tmpl w:val="187EE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A51E3"/>
    <w:multiLevelType w:val="hybridMultilevel"/>
    <w:tmpl w:val="8D4C47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57703C0"/>
    <w:multiLevelType w:val="hybridMultilevel"/>
    <w:tmpl w:val="09BE2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63DF4"/>
    <w:multiLevelType w:val="hybridMultilevel"/>
    <w:tmpl w:val="61707606"/>
    <w:lvl w:ilvl="0" w:tplc="B39030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719E5"/>
    <w:multiLevelType w:val="hybridMultilevel"/>
    <w:tmpl w:val="41885B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8" w15:restartNumberingAfterBreak="0">
    <w:nsid w:val="33B30F81"/>
    <w:multiLevelType w:val="hybridMultilevel"/>
    <w:tmpl w:val="D734A1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45BD14A2"/>
    <w:multiLevelType w:val="multilevel"/>
    <w:tmpl w:val="7E5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666DA"/>
    <w:multiLevelType w:val="multilevel"/>
    <w:tmpl w:val="1366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43AE6"/>
    <w:multiLevelType w:val="hybridMultilevel"/>
    <w:tmpl w:val="87961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B5015C"/>
    <w:multiLevelType w:val="multilevel"/>
    <w:tmpl w:val="DFFA299E"/>
    <w:lvl w:ilvl="0">
      <w:start w:val="1"/>
      <w:numFmt w:val="decimal"/>
      <w:suff w:val="space"/>
      <w:lvlText w:val="%1."/>
      <w:lvlJc w:val="left"/>
      <w:pPr>
        <w:ind w:left="0" w:firstLine="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8F0239"/>
    <w:multiLevelType w:val="hybridMultilevel"/>
    <w:tmpl w:val="E5522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4759D6"/>
    <w:multiLevelType w:val="hybridMultilevel"/>
    <w:tmpl w:val="22E65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443904">
    <w:abstractNumId w:val="3"/>
  </w:num>
  <w:num w:numId="2" w16cid:durableId="1374310569">
    <w:abstractNumId w:val="14"/>
  </w:num>
  <w:num w:numId="3" w16cid:durableId="767196477">
    <w:abstractNumId w:val="13"/>
  </w:num>
  <w:num w:numId="4" w16cid:durableId="1443723343">
    <w:abstractNumId w:val="5"/>
  </w:num>
  <w:num w:numId="5" w16cid:durableId="1979728499">
    <w:abstractNumId w:val="12"/>
  </w:num>
  <w:num w:numId="6" w16cid:durableId="1146318495">
    <w:abstractNumId w:val="11"/>
  </w:num>
  <w:num w:numId="7" w16cid:durableId="70588995">
    <w:abstractNumId w:val="4"/>
  </w:num>
  <w:num w:numId="8" w16cid:durableId="1067848285">
    <w:abstractNumId w:val="7"/>
  </w:num>
  <w:num w:numId="9" w16cid:durableId="597637530">
    <w:abstractNumId w:val="8"/>
  </w:num>
  <w:num w:numId="10" w16cid:durableId="540483721">
    <w:abstractNumId w:val="1"/>
  </w:num>
  <w:num w:numId="11" w16cid:durableId="1722362584">
    <w:abstractNumId w:val="6"/>
  </w:num>
  <w:num w:numId="12" w16cid:durableId="1562986953">
    <w:abstractNumId w:val="10"/>
  </w:num>
  <w:num w:numId="13" w16cid:durableId="1834636469">
    <w:abstractNumId w:val="2"/>
  </w:num>
  <w:num w:numId="14" w16cid:durableId="1660839441">
    <w:abstractNumId w:val="0"/>
  </w:num>
  <w:num w:numId="15" w16cid:durableId="987174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A5"/>
    <w:rsid w:val="0000747D"/>
    <w:rsid w:val="00031F77"/>
    <w:rsid w:val="00067645"/>
    <w:rsid w:val="000708A1"/>
    <w:rsid w:val="000D367B"/>
    <w:rsid w:val="000F2ECD"/>
    <w:rsid w:val="00100059"/>
    <w:rsid w:val="001559E9"/>
    <w:rsid w:val="00196AE7"/>
    <w:rsid w:val="001A1DEB"/>
    <w:rsid w:val="001E4922"/>
    <w:rsid w:val="001F630D"/>
    <w:rsid w:val="002155C9"/>
    <w:rsid w:val="00232F15"/>
    <w:rsid w:val="002340C8"/>
    <w:rsid w:val="00277E6B"/>
    <w:rsid w:val="00284F1C"/>
    <w:rsid w:val="0033647C"/>
    <w:rsid w:val="00360827"/>
    <w:rsid w:val="00361505"/>
    <w:rsid w:val="003E347C"/>
    <w:rsid w:val="004451BD"/>
    <w:rsid w:val="004536AF"/>
    <w:rsid w:val="00460952"/>
    <w:rsid w:val="005133BC"/>
    <w:rsid w:val="00563929"/>
    <w:rsid w:val="005B4AE2"/>
    <w:rsid w:val="005D5255"/>
    <w:rsid w:val="00611331"/>
    <w:rsid w:val="00616103"/>
    <w:rsid w:val="00724FBA"/>
    <w:rsid w:val="00750772"/>
    <w:rsid w:val="00787730"/>
    <w:rsid w:val="007C7038"/>
    <w:rsid w:val="008B7C48"/>
    <w:rsid w:val="008F6D18"/>
    <w:rsid w:val="00911741"/>
    <w:rsid w:val="00940062"/>
    <w:rsid w:val="009E6B33"/>
    <w:rsid w:val="00B6309E"/>
    <w:rsid w:val="00BC5386"/>
    <w:rsid w:val="00C10419"/>
    <w:rsid w:val="00C17EF7"/>
    <w:rsid w:val="00C37615"/>
    <w:rsid w:val="00CC2539"/>
    <w:rsid w:val="00DC48EE"/>
    <w:rsid w:val="00DD45C8"/>
    <w:rsid w:val="00E12464"/>
    <w:rsid w:val="00E21A7B"/>
    <w:rsid w:val="00E340C2"/>
    <w:rsid w:val="00E56CE3"/>
    <w:rsid w:val="00E6382E"/>
    <w:rsid w:val="00E95DDD"/>
    <w:rsid w:val="00F736AB"/>
    <w:rsid w:val="00F820AB"/>
    <w:rsid w:val="00FC3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6F95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736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1BD"/>
    <w:pPr>
      <w:ind w:left="720"/>
      <w:contextualSpacing/>
    </w:pPr>
  </w:style>
  <w:style w:type="character" w:styleId="Hyperlink">
    <w:name w:val="Hyperlink"/>
    <w:basedOn w:val="DefaultParagraphFont"/>
    <w:uiPriority w:val="99"/>
    <w:unhideWhenUsed/>
    <w:rsid w:val="00031F77"/>
    <w:rPr>
      <w:color w:val="0563C1" w:themeColor="hyperlink"/>
      <w:u w:val="single"/>
    </w:rPr>
  </w:style>
  <w:style w:type="character" w:styleId="UnresolvedMention">
    <w:name w:val="Unresolved Mention"/>
    <w:basedOn w:val="DefaultParagraphFont"/>
    <w:uiPriority w:val="99"/>
    <w:semiHidden/>
    <w:unhideWhenUsed/>
    <w:rsid w:val="00031F77"/>
    <w:rPr>
      <w:color w:val="605E5C"/>
      <w:shd w:val="clear" w:color="auto" w:fill="E1DFDD"/>
    </w:rPr>
  </w:style>
  <w:style w:type="character" w:styleId="FollowedHyperlink">
    <w:name w:val="FollowedHyperlink"/>
    <w:basedOn w:val="DefaultParagraphFont"/>
    <w:uiPriority w:val="99"/>
    <w:semiHidden/>
    <w:unhideWhenUsed/>
    <w:rsid w:val="00C17EF7"/>
    <w:rPr>
      <w:color w:val="954F72" w:themeColor="followedHyperlink"/>
      <w:u w:val="single"/>
    </w:rPr>
  </w:style>
  <w:style w:type="table" w:styleId="TableGrid">
    <w:name w:val="Table Grid"/>
    <w:basedOn w:val="TableNormal"/>
    <w:uiPriority w:val="39"/>
    <w:rsid w:val="00C1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647C"/>
    <w:rPr>
      <w:sz w:val="16"/>
      <w:szCs w:val="16"/>
    </w:rPr>
  </w:style>
  <w:style w:type="paragraph" w:styleId="CommentText">
    <w:name w:val="annotation text"/>
    <w:basedOn w:val="Normal"/>
    <w:link w:val="CommentTextChar"/>
    <w:uiPriority w:val="99"/>
    <w:unhideWhenUsed/>
    <w:rsid w:val="0033647C"/>
    <w:pPr>
      <w:spacing w:line="240" w:lineRule="auto"/>
    </w:pPr>
    <w:rPr>
      <w:sz w:val="20"/>
      <w:szCs w:val="20"/>
    </w:rPr>
  </w:style>
  <w:style w:type="character" w:customStyle="1" w:styleId="CommentTextChar">
    <w:name w:val="Comment Text Char"/>
    <w:basedOn w:val="DefaultParagraphFont"/>
    <w:link w:val="CommentText"/>
    <w:uiPriority w:val="99"/>
    <w:rsid w:val="0033647C"/>
    <w:rPr>
      <w:sz w:val="20"/>
      <w:szCs w:val="20"/>
    </w:rPr>
  </w:style>
  <w:style w:type="paragraph" w:styleId="CommentSubject">
    <w:name w:val="annotation subject"/>
    <w:basedOn w:val="CommentText"/>
    <w:next w:val="CommentText"/>
    <w:link w:val="CommentSubjectChar"/>
    <w:uiPriority w:val="99"/>
    <w:semiHidden/>
    <w:unhideWhenUsed/>
    <w:rsid w:val="0033647C"/>
    <w:rPr>
      <w:b/>
      <w:bCs/>
    </w:rPr>
  </w:style>
  <w:style w:type="character" w:customStyle="1" w:styleId="CommentSubjectChar">
    <w:name w:val="Comment Subject Char"/>
    <w:basedOn w:val="CommentTextChar"/>
    <w:link w:val="CommentSubject"/>
    <w:uiPriority w:val="99"/>
    <w:semiHidden/>
    <w:rsid w:val="0033647C"/>
    <w:rPr>
      <w:b/>
      <w:bCs/>
      <w:sz w:val="20"/>
      <w:szCs w:val="20"/>
    </w:rPr>
  </w:style>
  <w:style w:type="paragraph" w:styleId="NoSpacing">
    <w:name w:val="No Spacing"/>
    <w:uiPriority w:val="1"/>
    <w:qFormat/>
    <w:rsid w:val="001A1DEB"/>
    <w:pPr>
      <w:spacing w:after="0" w:line="240" w:lineRule="auto"/>
    </w:pPr>
  </w:style>
  <w:style w:type="paragraph" w:styleId="Header">
    <w:name w:val="header"/>
    <w:basedOn w:val="Normal"/>
    <w:link w:val="HeaderChar"/>
    <w:uiPriority w:val="99"/>
    <w:unhideWhenUsed/>
    <w:rsid w:val="00DD4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5C8"/>
  </w:style>
  <w:style w:type="paragraph" w:styleId="Footer">
    <w:name w:val="footer"/>
    <w:basedOn w:val="Normal"/>
    <w:link w:val="FooterChar"/>
    <w:uiPriority w:val="99"/>
    <w:unhideWhenUsed/>
    <w:rsid w:val="00DD4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5C8"/>
  </w:style>
  <w:style w:type="paragraph" w:styleId="NormalWeb">
    <w:name w:val="Normal (Web)"/>
    <w:basedOn w:val="Normal"/>
    <w:uiPriority w:val="99"/>
    <w:semiHidden/>
    <w:unhideWhenUsed/>
    <w:rsid w:val="005B4A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F736AB"/>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736AB"/>
    <w:rPr>
      <w:b/>
      <w:bCs/>
    </w:rPr>
  </w:style>
  <w:style w:type="character" w:styleId="Emphasis">
    <w:name w:val="Emphasis"/>
    <w:basedOn w:val="DefaultParagraphFont"/>
    <w:uiPriority w:val="20"/>
    <w:qFormat/>
    <w:rsid w:val="00F736AB"/>
    <w:rPr>
      <w:i/>
      <w:iCs/>
    </w:rPr>
  </w:style>
  <w:style w:type="paragraph" w:styleId="Revision">
    <w:name w:val="Revision"/>
    <w:hidden/>
    <w:uiPriority w:val="99"/>
    <w:semiHidden/>
    <w:rsid w:val="00E21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837726">
      <w:bodyDiv w:val="1"/>
      <w:marLeft w:val="0"/>
      <w:marRight w:val="0"/>
      <w:marTop w:val="0"/>
      <w:marBottom w:val="0"/>
      <w:divBdr>
        <w:top w:val="none" w:sz="0" w:space="0" w:color="auto"/>
        <w:left w:val="none" w:sz="0" w:space="0" w:color="auto"/>
        <w:bottom w:val="none" w:sz="0" w:space="0" w:color="auto"/>
        <w:right w:val="none" w:sz="0" w:space="0" w:color="auto"/>
      </w:divBdr>
    </w:div>
    <w:div w:id="707224837">
      <w:bodyDiv w:val="1"/>
      <w:marLeft w:val="0"/>
      <w:marRight w:val="0"/>
      <w:marTop w:val="0"/>
      <w:marBottom w:val="0"/>
      <w:divBdr>
        <w:top w:val="none" w:sz="0" w:space="0" w:color="auto"/>
        <w:left w:val="none" w:sz="0" w:space="0" w:color="auto"/>
        <w:bottom w:val="none" w:sz="0" w:space="0" w:color="auto"/>
        <w:right w:val="none" w:sz="0" w:space="0" w:color="auto"/>
      </w:divBdr>
    </w:div>
    <w:div w:id="1019694950">
      <w:bodyDiv w:val="1"/>
      <w:marLeft w:val="0"/>
      <w:marRight w:val="0"/>
      <w:marTop w:val="0"/>
      <w:marBottom w:val="0"/>
      <w:divBdr>
        <w:top w:val="none" w:sz="0" w:space="0" w:color="auto"/>
        <w:left w:val="none" w:sz="0" w:space="0" w:color="auto"/>
        <w:bottom w:val="none" w:sz="0" w:space="0" w:color="auto"/>
        <w:right w:val="none" w:sz="0" w:space="0" w:color="auto"/>
      </w:divBdr>
    </w:div>
    <w:div w:id="1110933164">
      <w:bodyDiv w:val="1"/>
      <w:marLeft w:val="0"/>
      <w:marRight w:val="0"/>
      <w:marTop w:val="0"/>
      <w:marBottom w:val="0"/>
      <w:divBdr>
        <w:top w:val="none" w:sz="0" w:space="0" w:color="auto"/>
        <w:left w:val="none" w:sz="0" w:space="0" w:color="auto"/>
        <w:bottom w:val="none" w:sz="0" w:space="0" w:color="auto"/>
        <w:right w:val="none" w:sz="0" w:space="0" w:color="auto"/>
      </w:divBdr>
    </w:div>
    <w:div w:id="1408457188">
      <w:bodyDiv w:val="1"/>
      <w:marLeft w:val="0"/>
      <w:marRight w:val="0"/>
      <w:marTop w:val="0"/>
      <w:marBottom w:val="0"/>
      <w:divBdr>
        <w:top w:val="none" w:sz="0" w:space="0" w:color="auto"/>
        <w:left w:val="none" w:sz="0" w:space="0" w:color="auto"/>
        <w:bottom w:val="none" w:sz="0" w:space="0" w:color="auto"/>
        <w:right w:val="none" w:sz="0" w:space="0" w:color="auto"/>
      </w:divBdr>
    </w:div>
    <w:div w:id="1559903624">
      <w:bodyDiv w:val="1"/>
      <w:marLeft w:val="0"/>
      <w:marRight w:val="0"/>
      <w:marTop w:val="0"/>
      <w:marBottom w:val="0"/>
      <w:divBdr>
        <w:top w:val="none" w:sz="0" w:space="0" w:color="auto"/>
        <w:left w:val="none" w:sz="0" w:space="0" w:color="auto"/>
        <w:bottom w:val="none" w:sz="0" w:space="0" w:color="auto"/>
        <w:right w:val="none" w:sz="0" w:space="0" w:color="auto"/>
      </w:divBdr>
    </w:div>
    <w:div w:id="1767261634">
      <w:bodyDiv w:val="1"/>
      <w:marLeft w:val="0"/>
      <w:marRight w:val="0"/>
      <w:marTop w:val="0"/>
      <w:marBottom w:val="0"/>
      <w:divBdr>
        <w:top w:val="none" w:sz="0" w:space="0" w:color="auto"/>
        <w:left w:val="none" w:sz="0" w:space="0" w:color="auto"/>
        <w:bottom w:val="none" w:sz="0" w:space="0" w:color="auto"/>
        <w:right w:val="none" w:sz="0" w:space="0" w:color="auto"/>
      </w:divBdr>
    </w:div>
    <w:div w:id="1841113219">
      <w:bodyDiv w:val="1"/>
      <w:marLeft w:val="0"/>
      <w:marRight w:val="0"/>
      <w:marTop w:val="0"/>
      <w:marBottom w:val="0"/>
      <w:divBdr>
        <w:top w:val="none" w:sz="0" w:space="0" w:color="auto"/>
        <w:left w:val="none" w:sz="0" w:space="0" w:color="auto"/>
        <w:bottom w:val="none" w:sz="0" w:space="0" w:color="auto"/>
        <w:right w:val="none" w:sz="0" w:space="0" w:color="auto"/>
      </w:divBdr>
    </w:div>
    <w:div w:id="1894535477">
      <w:bodyDiv w:val="1"/>
      <w:marLeft w:val="0"/>
      <w:marRight w:val="0"/>
      <w:marTop w:val="0"/>
      <w:marBottom w:val="0"/>
      <w:divBdr>
        <w:top w:val="none" w:sz="0" w:space="0" w:color="auto"/>
        <w:left w:val="none" w:sz="0" w:space="0" w:color="auto"/>
        <w:bottom w:val="none" w:sz="0" w:space="0" w:color="auto"/>
        <w:right w:val="none" w:sz="0" w:space="0" w:color="auto"/>
      </w:divBdr>
    </w:div>
    <w:div w:id="21092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sc.org/journals-books-databases/about-journals/materials/journal-of-materials-chemistry-lectureshi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sc.org/journals-books-databases/about-journals/materials/journal-of-materials-chemistry-lecture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erials-rsc@rs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terials-rsc@rsc.org" TargetMode="External"/><Relationship Id="rId4" Type="http://schemas.openxmlformats.org/officeDocument/2006/relationships/webSettings" Target="webSettings.xml"/><Relationship Id="rId9" Type="http://schemas.openxmlformats.org/officeDocument/2006/relationships/hyperlink" Target="https://www.rsc.org/journals-books-databases/about-journals/materials/journal-of-materials-chemistry-lecturesh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2022-04-06T08:17:00Z</dcterms:created>
  <dcterms:modified xsi:type="dcterms:W3CDTF">2024-04-30T09:12:00Z</dcterms:modified>
</cp:coreProperties>
</file>