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2BC22" w14:textId="77777777" w:rsidR="00773CC7" w:rsidRDefault="00773CC7" w:rsidP="000D3D40">
      <w:pPr>
        <w:pStyle w:val="Heading1"/>
      </w:pPr>
    </w:p>
    <w:p w14:paraId="1AB4ADC7" w14:textId="70D95E66" w:rsidR="00773CC7" w:rsidRPr="00773CC7" w:rsidRDefault="00773CC7" w:rsidP="009F35FD">
      <w:pPr>
        <w:pStyle w:val="Heading1"/>
      </w:pPr>
      <w:r>
        <w:t xml:space="preserve">RSC Research Fund </w:t>
      </w:r>
    </w:p>
    <w:p w14:paraId="054408C6" w14:textId="20F30570" w:rsidR="005D668B" w:rsidRPr="00773CC7" w:rsidRDefault="00773CC7" w:rsidP="000D3D40">
      <w:pPr>
        <w:pStyle w:val="Heading1"/>
        <w:rPr>
          <w:sz w:val="24"/>
        </w:rPr>
      </w:pPr>
      <w:r w:rsidRPr="00773CC7">
        <w:rPr>
          <w:sz w:val="24"/>
        </w:rPr>
        <w:t>Frequently Asked Questions</w:t>
      </w:r>
      <w:r w:rsidR="00E160E0" w:rsidRPr="00773CC7">
        <w:rPr>
          <w:sz w:val="24"/>
        </w:rPr>
        <w:t xml:space="preserve"> </w:t>
      </w:r>
    </w:p>
    <w:p w14:paraId="051A0F5D" w14:textId="4C9D9A9B" w:rsidR="009F35FD" w:rsidRDefault="009F35FD" w:rsidP="000D3D40">
      <w:r>
        <w:rPr>
          <w:i/>
        </w:rPr>
        <w:t>How do I submit my application to the Research Fund?</w:t>
      </w:r>
    </w:p>
    <w:p w14:paraId="5540FD88" w14:textId="2C08749E" w:rsidR="009F35FD" w:rsidRPr="009F35FD" w:rsidRDefault="009F35FD" w:rsidP="000D3D40">
      <w:r>
        <w:t xml:space="preserve">You need to log onto our </w:t>
      </w:r>
      <w:hyperlink r:id="rId11" w:history="1">
        <w:r w:rsidRPr="004C1482">
          <w:rPr>
            <w:rStyle w:val="Hyperlink"/>
          </w:rPr>
          <w:t>online application system</w:t>
        </w:r>
      </w:hyperlink>
      <w:r>
        <w:t xml:space="preserve">. Once you have created an account, it will take you </w:t>
      </w:r>
      <w:proofErr w:type="gramStart"/>
      <w:r>
        <w:t>step-by-step</w:t>
      </w:r>
      <w:proofErr w:type="gramEnd"/>
      <w:r>
        <w:t xml:space="preserve"> through completing your application, from entering your details, uploading your CV and project proposal and entering your referee and Head of Department’s details. Please note, you will not be able to submit your application until </w:t>
      </w:r>
      <w:r w:rsidR="00BD6969">
        <w:t>your referee has</w:t>
      </w:r>
      <w:r>
        <w:t xml:space="preserve"> </w:t>
      </w:r>
      <w:r w:rsidR="00BD6969">
        <w:t>uploaded their reference</w:t>
      </w:r>
      <w:r>
        <w:t xml:space="preserve">, and </w:t>
      </w:r>
      <w:proofErr w:type="gramStart"/>
      <w:r>
        <w:t>your</w:t>
      </w:r>
      <w:proofErr w:type="gramEnd"/>
      <w:r>
        <w:t xml:space="preserve"> Head of Department has submitted their approval.</w:t>
      </w:r>
    </w:p>
    <w:p w14:paraId="054408E6" w14:textId="5C355566" w:rsidR="001D1E2A" w:rsidRDefault="00773CC7" w:rsidP="000D3D40">
      <w:r>
        <w:rPr>
          <w:i/>
        </w:rPr>
        <w:t xml:space="preserve">I am a PhD </w:t>
      </w:r>
      <w:proofErr w:type="gramStart"/>
      <w:r>
        <w:rPr>
          <w:i/>
        </w:rPr>
        <w:t>Student,</w:t>
      </w:r>
      <w:proofErr w:type="gramEnd"/>
      <w:r>
        <w:rPr>
          <w:i/>
        </w:rPr>
        <w:t xml:space="preserve"> can I apply to the Research Fund?</w:t>
      </w:r>
    </w:p>
    <w:p w14:paraId="6BBDC2F4" w14:textId="3D5ECBF6" w:rsidR="00773CC7" w:rsidRDefault="001D100E" w:rsidP="001D100E">
      <w:r>
        <w:t xml:space="preserve">The Research Fund </w:t>
      </w:r>
      <w:r w:rsidRPr="001D100E">
        <w:t>support</w:t>
      </w:r>
      <w:r w:rsidR="004C1482">
        <w:t>s</w:t>
      </w:r>
      <w:r w:rsidRPr="001D100E">
        <w:t xml:space="preserve"> our members who are working in full time academic research. If you are still studying, then you will not be eligible to apply for the Research Fund.</w:t>
      </w:r>
    </w:p>
    <w:p w14:paraId="2773C9FF" w14:textId="444D7767" w:rsidR="001D100E" w:rsidRDefault="001D100E" w:rsidP="001D100E">
      <w:r>
        <w:rPr>
          <w:i/>
        </w:rPr>
        <w:t>Can</w:t>
      </w:r>
      <w:r w:rsidR="009F35FD">
        <w:rPr>
          <w:i/>
        </w:rPr>
        <w:t xml:space="preserve"> my referee</w:t>
      </w:r>
      <w:r w:rsidR="00BD6969">
        <w:rPr>
          <w:i/>
        </w:rPr>
        <w:t>/Head of Department</w:t>
      </w:r>
      <w:r>
        <w:rPr>
          <w:i/>
        </w:rPr>
        <w:t xml:space="preserve"> submit </w:t>
      </w:r>
      <w:r w:rsidR="009F35FD">
        <w:rPr>
          <w:i/>
        </w:rPr>
        <w:t>their</w:t>
      </w:r>
      <w:r>
        <w:rPr>
          <w:i/>
        </w:rPr>
        <w:t xml:space="preserve"> references via email</w:t>
      </w:r>
      <w:r w:rsidR="009F35FD">
        <w:rPr>
          <w:i/>
        </w:rPr>
        <w:t>ing the Research Fund mailbox</w:t>
      </w:r>
      <w:r>
        <w:rPr>
          <w:i/>
        </w:rPr>
        <w:t>?</w:t>
      </w:r>
    </w:p>
    <w:p w14:paraId="1C3323FA" w14:textId="12A5E376" w:rsidR="001D100E" w:rsidRDefault="001D100E" w:rsidP="001D100E">
      <w:r>
        <w:t xml:space="preserve">No, please </w:t>
      </w:r>
      <w:r w:rsidR="009F35FD">
        <w:t xml:space="preserve">inform them that they must </w:t>
      </w:r>
      <w:r>
        <w:t xml:space="preserve">submit all references via our online application system. </w:t>
      </w:r>
      <w:r w:rsidR="009F35FD">
        <w:t>They s</w:t>
      </w:r>
      <w:r>
        <w:t xml:space="preserve">imply click on the link in your reference request email to take </w:t>
      </w:r>
      <w:r w:rsidR="009F35FD">
        <w:t>them</w:t>
      </w:r>
      <w:r>
        <w:t xml:space="preserve"> through to </w:t>
      </w:r>
      <w:r w:rsidR="009F35FD">
        <w:t>upload their</w:t>
      </w:r>
      <w:r>
        <w:t xml:space="preserve"> reference.</w:t>
      </w:r>
    </w:p>
    <w:p w14:paraId="51337D5B" w14:textId="3E7269CD" w:rsidR="001D100E" w:rsidRDefault="001D100E" w:rsidP="001D100E">
      <w:bookmarkStart w:id="0" w:name="_GoBack"/>
      <w:bookmarkEnd w:id="0"/>
      <w:r>
        <w:rPr>
          <w:i/>
        </w:rPr>
        <w:t>What does my Head of Department need to do for my application?</w:t>
      </w:r>
    </w:p>
    <w:p w14:paraId="4651B9B6" w14:textId="24B32541" w:rsidR="001D100E" w:rsidRPr="001D100E" w:rsidRDefault="001D100E" w:rsidP="001D100E">
      <w:r w:rsidRPr="001D100E">
        <w:t xml:space="preserve">As part of the application, you </w:t>
      </w:r>
      <w:proofErr w:type="gramStart"/>
      <w:r w:rsidRPr="001D100E">
        <w:t>will be asked</w:t>
      </w:r>
      <w:proofErr w:type="gramEnd"/>
      <w:r w:rsidRPr="001D100E">
        <w:t xml:space="preserve"> to enter the details of your Head of Department. Once you enter their details, </w:t>
      </w:r>
      <w:r w:rsidR="009F35FD">
        <w:t>the application system will</w:t>
      </w:r>
      <w:r w:rsidRPr="001D100E">
        <w:t xml:space="preserve"> send them an email link</w:t>
      </w:r>
      <w:r w:rsidR="004C1482">
        <w:t>.</w:t>
      </w:r>
      <w:r w:rsidRPr="001D100E">
        <w:t xml:space="preserve"> </w:t>
      </w:r>
      <w:r w:rsidR="004C1482">
        <w:t>T</w:t>
      </w:r>
      <w:r w:rsidRPr="001D100E">
        <w:t xml:space="preserve">hey just have to click this, </w:t>
      </w:r>
      <w:proofErr w:type="gramStart"/>
      <w:r w:rsidRPr="001D100E">
        <w:t>then</w:t>
      </w:r>
      <w:proofErr w:type="gramEnd"/>
      <w:r w:rsidRPr="001D100E">
        <w:t xml:space="preserve"> confirm that they approve the application (tick box). </w:t>
      </w:r>
      <w:r w:rsidR="009F35FD">
        <w:t>The approval confirms that the application is the only one from your department.</w:t>
      </w:r>
    </w:p>
    <w:p w14:paraId="054408E7" w14:textId="547308AC" w:rsidR="001D1E2A" w:rsidRDefault="009F35FD" w:rsidP="000D3D40">
      <w:r>
        <w:rPr>
          <w:i/>
        </w:rPr>
        <w:t>How do I input my referee’s details?</w:t>
      </w:r>
    </w:p>
    <w:p w14:paraId="5C209E5A" w14:textId="0BD505DF" w:rsidR="009F35FD" w:rsidRDefault="009F35FD" w:rsidP="000D3D40">
      <w:r w:rsidRPr="009F35FD">
        <w:t xml:space="preserve">Once you enter the details of your referees, the online system will send them an email link. They just have to click this and upload their references. Please note we cannot accept references via email, they </w:t>
      </w:r>
      <w:proofErr w:type="gramStart"/>
      <w:r w:rsidRPr="009F35FD">
        <w:t>must be uploaded</w:t>
      </w:r>
      <w:proofErr w:type="gramEnd"/>
      <w:r w:rsidRPr="009F35FD">
        <w:t xml:space="preserve"> online.</w:t>
      </w:r>
    </w:p>
    <w:p w14:paraId="29CF78E6" w14:textId="1B59C6EC" w:rsidR="009F35FD" w:rsidRDefault="009F35FD" w:rsidP="000D3D40">
      <w:r>
        <w:rPr>
          <w:i/>
        </w:rPr>
        <w:t>How long does my project proposal need to be?</w:t>
      </w:r>
    </w:p>
    <w:p w14:paraId="5E3119BC" w14:textId="60BBE693" w:rsidR="009F35FD" w:rsidRPr="009F35FD" w:rsidRDefault="009F35FD" w:rsidP="000D3D40">
      <w:r>
        <w:t xml:space="preserve">The total project proposal cannot exceed </w:t>
      </w:r>
      <w:r w:rsidR="009270BB">
        <w:t>two A4</w:t>
      </w:r>
      <w:r>
        <w:t xml:space="preserve"> pages</w:t>
      </w:r>
      <w:r w:rsidR="009270BB">
        <w:t xml:space="preserve"> at font size 10</w:t>
      </w:r>
      <w:r>
        <w:t xml:space="preserve"> (including references). </w:t>
      </w:r>
      <w:r w:rsidR="004C1482">
        <w:t xml:space="preserve">Please note that we reserve the right to reject any </w:t>
      </w:r>
      <w:r>
        <w:t xml:space="preserve">application </w:t>
      </w:r>
      <w:r w:rsidR="004C1482">
        <w:t>that do not meet length restrictions</w:t>
      </w:r>
      <w:r>
        <w:t>.</w:t>
      </w:r>
    </w:p>
    <w:p w14:paraId="2BFA3DC7" w14:textId="760E6B97" w:rsidR="009270BB" w:rsidRDefault="009270BB" w:rsidP="009270BB">
      <w:r>
        <w:rPr>
          <w:i/>
        </w:rPr>
        <w:t>How long does my CV need to be?</w:t>
      </w:r>
    </w:p>
    <w:p w14:paraId="6F952C14" w14:textId="77777777" w:rsidR="00FF3D25" w:rsidRDefault="009270BB" w:rsidP="009270BB">
      <w:r>
        <w:t xml:space="preserve">Your CV cannot exceed one A4 page at font size 10. </w:t>
      </w:r>
      <w:r w:rsidR="004C1482">
        <w:t>Please note that we reserve the right to reject any application that do not meet length restrictions.</w:t>
      </w:r>
    </w:p>
    <w:p w14:paraId="52A19A56" w14:textId="0FD16826" w:rsidR="009270BB" w:rsidRDefault="009270BB" w:rsidP="009270BB">
      <w:r>
        <w:rPr>
          <w:i/>
        </w:rPr>
        <w:t>Is the Research Fund only for new research projects?</w:t>
      </w:r>
    </w:p>
    <w:p w14:paraId="054408EB" w14:textId="0785E645" w:rsidR="001D1E2A" w:rsidRDefault="009270BB" w:rsidP="000D3D40">
      <w:r>
        <w:t xml:space="preserve">No, it </w:t>
      </w:r>
      <w:proofErr w:type="gramStart"/>
      <w:r>
        <w:t>can be used</w:t>
      </w:r>
      <w:proofErr w:type="gramEnd"/>
      <w:r>
        <w:t xml:space="preserve"> to apply for funds for new or existing projects.</w:t>
      </w:r>
    </w:p>
    <w:p w14:paraId="054408EC" w14:textId="77777777" w:rsidR="001D1E2A" w:rsidRDefault="001D1E2A" w:rsidP="000D3D40"/>
    <w:p w14:paraId="054408ED" w14:textId="77777777" w:rsidR="001D1E2A" w:rsidRPr="00281035" w:rsidRDefault="001D1E2A" w:rsidP="000D3D40"/>
    <w:sectPr w:rsidR="001D1E2A" w:rsidRPr="00281035" w:rsidSect="00E331A7">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7777777"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77777777" w:rsidR="00343CBA" w:rsidRDefault="00E331A7" w:rsidP="000D3D40">
    <w:pPr>
      <w:pStyle w:val="Header"/>
    </w:pPr>
    <w:r>
      <w:rPr>
        <w:noProof/>
        <w:lang w:eastAsia="en-GB"/>
      </w:rPr>
      <w:drawing>
        <wp:anchor distT="0" distB="71755" distL="114300" distR="114300" simplePos="0" relativeHeight="251659264" behindDoc="1" locked="0" layoutInCell="1" allowOverlap="1" wp14:anchorId="054408F5" wp14:editId="054408F6">
          <wp:simplePos x="0" y="0"/>
          <wp:positionH relativeFrom="leftMargin">
            <wp:posOffset>5331125</wp:posOffset>
          </wp:positionH>
          <wp:positionV relativeFrom="topMargin">
            <wp:posOffset>215660</wp:posOffset>
          </wp:positionV>
          <wp:extent cx="1951200" cy="1332000"/>
          <wp:effectExtent l="0" t="0" r="0" b="1905"/>
          <wp:wrapSquare wrapText="bothSides"/>
          <wp:docPr id="19" name="Picture 19" title="Royal Society of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355C3"/>
    <w:rsid w:val="000709BF"/>
    <w:rsid w:val="000D3D40"/>
    <w:rsid w:val="000D440E"/>
    <w:rsid w:val="0010603F"/>
    <w:rsid w:val="00112D04"/>
    <w:rsid w:val="001167A2"/>
    <w:rsid w:val="00165309"/>
    <w:rsid w:val="00170457"/>
    <w:rsid w:val="0018383B"/>
    <w:rsid w:val="001B7EB7"/>
    <w:rsid w:val="001D100E"/>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846D1"/>
    <w:rsid w:val="00490BB0"/>
    <w:rsid w:val="00496E2E"/>
    <w:rsid w:val="004A2D91"/>
    <w:rsid w:val="004A32F0"/>
    <w:rsid w:val="004B204F"/>
    <w:rsid w:val="004B2F65"/>
    <w:rsid w:val="004C1482"/>
    <w:rsid w:val="005065D4"/>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62B91"/>
    <w:rsid w:val="0067206C"/>
    <w:rsid w:val="006758AB"/>
    <w:rsid w:val="006D3E26"/>
    <w:rsid w:val="006F6F73"/>
    <w:rsid w:val="00707FDD"/>
    <w:rsid w:val="00714A35"/>
    <w:rsid w:val="00723F23"/>
    <w:rsid w:val="007358E3"/>
    <w:rsid w:val="0075451A"/>
    <w:rsid w:val="00755C7E"/>
    <w:rsid w:val="007667DD"/>
    <w:rsid w:val="00773CC7"/>
    <w:rsid w:val="00784400"/>
    <w:rsid w:val="007C1813"/>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270BB"/>
    <w:rsid w:val="00972310"/>
    <w:rsid w:val="00982F78"/>
    <w:rsid w:val="00987FC3"/>
    <w:rsid w:val="009C5777"/>
    <w:rsid w:val="009D4E77"/>
    <w:rsid w:val="009F0DFC"/>
    <w:rsid w:val="009F3445"/>
    <w:rsid w:val="009F35FD"/>
    <w:rsid w:val="00A50EEB"/>
    <w:rsid w:val="00A52886"/>
    <w:rsid w:val="00A75F4C"/>
    <w:rsid w:val="00A9584B"/>
    <w:rsid w:val="00AB1738"/>
    <w:rsid w:val="00AF3542"/>
    <w:rsid w:val="00AF776F"/>
    <w:rsid w:val="00B01C7E"/>
    <w:rsid w:val="00B20041"/>
    <w:rsid w:val="00B26F40"/>
    <w:rsid w:val="00BA512C"/>
    <w:rsid w:val="00BB1F22"/>
    <w:rsid w:val="00BD6969"/>
    <w:rsid w:val="00C13CEC"/>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7850"/>
    <w:rsid w:val="00E47D2B"/>
    <w:rsid w:val="00E5491A"/>
    <w:rsid w:val="00E61773"/>
    <w:rsid w:val="00E86125"/>
    <w:rsid w:val="00EA0301"/>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 w:val="00FF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4408C6"/>
  <w15:docId w15:val="{BCD6A3C6-EE23-4C72-8A0F-B9B747FF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4C1482"/>
    <w:rPr>
      <w:sz w:val="16"/>
      <w:szCs w:val="16"/>
    </w:rPr>
  </w:style>
  <w:style w:type="paragraph" w:styleId="CommentText">
    <w:name w:val="annotation text"/>
    <w:basedOn w:val="Normal"/>
    <w:link w:val="CommentTextChar"/>
    <w:uiPriority w:val="99"/>
    <w:semiHidden/>
    <w:unhideWhenUsed/>
    <w:rsid w:val="004C1482"/>
  </w:style>
  <w:style w:type="character" w:customStyle="1" w:styleId="CommentTextChar">
    <w:name w:val="Comment Text Char"/>
    <w:basedOn w:val="DefaultParagraphFont"/>
    <w:link w:val="CommentText"/>
    <w:uiPriority w:val="99"/>
    <w:semiHidden/>
    <w:rsid w:val="004C148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C1482"/>
    <w:rPr>
      <w:b/>
      <w:bCs/>
    </w:rPr>
  </w:style>
  <w:style w:type="character" w:customStyle="1" w:styleId="CommentSubjectChar">
    <w:name w:val="Comment Subject Char"/>
    <w:basedOn w:val="CommentTextChar"/>
    <w:link w:val="CommentSubject"/>
    <w:uiPriority w:val="99"/>
    <w:semiHidden/>
    <w:rsid w:val="004C148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72008">
      <w:bodyDiv w:val="1"/>
      <w:marLeft w:val="0"/>
      <w:marRight w:val="0"/>
      <w:marTop w:val="0"/>
      <w:marBottom w:val="0"/>
      <w:divBdr>
        <w:top w:val="none" w:sz="0" w:space="0" w:color="auto"/>
        <w:left w:val="none" w:sz="0" w:space="0" w:color="auto"/>
        <w:bottom w:val="none" w:sz="0" w:space="0" w:color="auto"/>
        <w:right w:val="none" w:sz="0" w:space="0" w:color="auto"/>
      </w:divBdr>
    </w:div>
    <w:div w:id="1299533799">
      <w:bodyDiv w:val="1"/>
      <w:marLeft w:val="0"/>
      <w:marRight w:val="0"/>
      <w:marTop w:val="0"/>
      <w:marBottom w:val="0"/>
      <w:divBdr>
        <w:top w:val="none" w:sz="0" w:space="0" w:color="auto"/>
        <w:left w:val="none" w:sz="0" w:space="0" w:color="auto"/>
        <w:bottom w:val="none" w:sz="0" w:space="0" w:color="auto"/>
        <w:right w:val="none" w:sz="0" w:space="0" w:color="auto"/>
      </w:divBdr>
    </w:div>
    <w:div w:id="18211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sc-research.fluidreview.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customXml/itemProps4.xml><?xml version="1.0" encoding="utf-8"?>
<ds:datastoreItem xmlns:ds="http://schemas.openxmlformats.org/officeDocument/2006/customXml" ds:itemID="{13B20190-CDA2-4981-B385-0B1332D9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A4 Word portrait template</vt:lpstr>
    </vt:vector>
  </TitlesOfParts>
  <Company>Royal Society of Chemistry</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Word portrait template</dc:title>
  <dc:creator>Royal Society of Chemistry</dc:creator>
  <cp:lastModifiedBy>Yuandi Li</cp:lastModifiedBy>
  <cp:revision>7</cp:revision>
  <dcterms:created xsi:type="dcterms:W3CDTF">2018-07-19T14:33:00Z</dcterms:created>
  <dcterms:modified xsi:type="dcterms:W3CDTF">2019-08-23T14:20:00Z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