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3C8" w:rsidRDefault="00DA03C8" w:rsidP="00DA03C8">
      <w:pPr>
        <w:pStyle w:val="Title"/>
        <w:jc w:val="center"/>
        <w:rPr>
          <w:lang w:eastAsia="zh-CN"/>
        </w:rPr>
      </w:pPr>
      <w:bookmarkStart w:id="0" w:name="OLE_LINK7"/>
      <w:bookmarkStart w:id="1" w:name="OLE_LINK14"/>
      <w:r w:rsidRPr="00DA03C8">
        <w:rPr>
          <w:rFonts w:hint="eastAsia"/>
        </w:rPr>
        <w:t>Supplementary of</w:t>
      </w:r>
      <w:r w:rsidRPr="00F6477D">
        <w:t xml:space="preserve"> </w:t>
      </w:r>
    </w:p>
    <w:p w:rsidR="00F27311" w:rsidRPr="00F362A7" w:rsidRDefault="00F27311" w:rsidP="00611B1E">
      <w:pPr>
        <w:pStyle w:val="Title"/>
        <w:jc w:val="center"/>
      </w:pPr>
      <w:r w:rsidRPr="00F6477D">
        <w:t>Network Stratification Analysis for Identifying Function-specific Network Layers</w:t>
      </w:r>
    </w:p>
    <w:p w:rsidR="00F27311" w:rsidRPr="00F362A7" w:rsidRDefault="00F27311" w:rsidP="00F27311">
      <w:pPr>
        <w:pStyle w:val="Author-Group"/>
        <w:rPr>
          <w:rFonts w:hint="eastAsia"/>
        </w:rPr>
      </w:pPr>
      <w:proofErr w:type="spellStart"/>
      <w:r w:rsidRPr="00F6477D">
        <w:t>Chuanchao</w:t>
      </w:r>
      <w:proofErr w:type="spellEnd"/>
      <w:r w:rsidRPr="00F6477D">
        <w:t xml:space="preserve"> Zhang</w:t>
      </w:r>
      <w:r>
        <w:rPr>
          <w:rFonts w:hint="eastAsia"/>
          <w:vertAlign w:val="superscript"/>
          <w:lang w:eastAsia="zh-CN"/>
        </w:rPr>
        <w:t>1</w:t>
      </w:r>
      <w:proofErr w:type="gramStart"/>
      <w:r>
        <w:rPr>
          <w:rFonts w:hint="eastAsia"/>
          <w:vertAlign w:val="superscript"/>
          <w:lang w:eastAsia="zh-CN"/>
        </w:rPr>
        <w:t>,2</w:t>
      </w:r>
      <w:proofErr w:type="gramEnd"/>
      <w:r>
        <w:rPr>
          <w:rFonts w:hint="eastAsia"/>
          <w:vertAlign w:val="superscript"/>
          <w:lang w:eastAsia="zh-CN"/>
        </w:rPr>
        <w:t>,#</w:t>
      </w:r>
      <w:r w:rsidRPr="00F6477D">
        <w:t xml:space="preserve">, </w:t>
      </w:r>
      <w:proofErr w:type="spellStart"/>
      <w:r w:rsidRPr="00F6477D">
        <w:t>Jiguang</w:t>
      </w:r>
      <w:proofErr w:type="spellEnd"/>
      <w:r w:rsidRPr="00F6477D">
        <w:t xml:space="preserve"> Wang</w:t>
      </w:r>
      <w:r>
        <w:rPr>
          <w:rFonts w:hint="eastAsia"/>
          <w:vertAlign w:val="superscript"/>
          <w:lang w:eastAsia="zh-CN"/>
        </w:rPr>
        <w:t>2,3,6,#</w:t>
      </w:r>
      <w:r w:rsidRPr="00F6477D">
        <w:t>, Chao Zhang</w:t>
      </w:r>
      <w:r>
        <w:rPr>
          <w:rFonts w:hint="eastAsia"/>
          <w:vertAlign w:val="superscript"/>
          <w:lang w:eastAsia="zh-CN"/>
        </w:rPr>
        <w:t>3</w:t>
      </w:r>
      <w:r w:rsidRPr="00F6477D">
        <w:t>, Juan Liu</w:t>
      </w:r>
      <w:r>
        <w:rPr>
          <w:rFonts w:hint="eastAsia"/>
          <w:vertAlign w:val="superscript"/>
          <w:lang w:eastAsia="zh-CN"/>
        </w:rPr>
        <w:t>1,*</w:t>
      </w:r>
      <w:r w:rsidRPr="00F6477D">
        <w:t>, Dong Xu</w:t>
      </w:r>
      <w:r>
        <w:rPr>
          <w:rFonts w:hint="eastAsia"/>
          <w:vertAlign w:val="superscript"/>
          <w:lang w:eastAsia="zh-CN"/>
        </w:rPr>
        <w:t>3,*</w:t>
      </w:r>
      <w:r w:rsidRPr="00F6477D">
        <w:t xml:space="preserve">, </w:t>
      </w:r>
      <w:proofErr w:type="spellStart"/>
      <w:r w:rsidRPr="00F6477D">
        <w:t>Luonan</w:t>
      </w:r>
      <w:proofErr w:type="spellEnd"/>
      <w:r w:rsidRPr="00F6477D">
        <w:t xml:space="preserve"> Chen</w:t>
      </w:r>
      <w:r>
        <w:rPr>
          <w:rFonts w:hint="eastAsia"/>
          <w:vertAlign w:val="superscript"/>
          <w:lang w:eastAsia="zh-CN"/>
        </w:rPr>
        <w:t>2,4,5,*</w:t>
      </w:r>
    </w:p>
    <w:p w:rsidR="00F27311" w:rsidRPr="00D65C51" w:rsidRDefault="00F27311" w:rsidP="00F27311">
      <w:pPr>
        <w:pStyle w:val="Author-Affiliation"/>
        <w:rPr>
          <w:rFonts w:hint="eastAsia"/>
        </w:rPr>
      </w:pPr>
      <w:r>
        <w:rPr>
          <w:rFonts w:hint="eastAsia"/>
          <w:vertAlign w:val="superscript"/>
          <w:lang w:eastAsia="zh-CN"/>
        </w:rPr>
        <w:t>1</w:t>
      </w:r>
      <w:r w:rsidRPr="005F25D4">
        <w:t xml:space="preserve">School of Computer, Wuhan University, Wuhan 430072, China; </w:t>
      </w:r>
      <w:r>
        <w:rPr>
          <w:rFonts w:hint="eastAsia"/>
          <w:vertAlign w:val="superscript"/>
          <w:lang w:eastAsia="zh-CN"/>
        </w:rPr>
        <w:t>2</w:t>
      </w:r>
      <w:r w:rsidRPr="005F25D4">
        <w:t xml:space="preserve">Key Laboratory of Systems Biology, Innovation Center for Cell Signaling Network, Institute of Biochemistry and Cell Biology, Shanghai Institutes for Biological Sciences, Chinese Academy of Sciences, Shanghai 200233, China; </w:t>
      </w:r>
      <w:r w:rsidRPr="005F25D4">
        <w:rPr>
          <w:vertAlign w:val="superscript"/>
        </w:rPr>
        <w:t>3</w:t>
      </w:r>
      <w:r w:rsidRPr="005F25D4">
        <w:t xml:space="preserve">Department of Computer Science and Christopher S. Bond Life Sciences Center, University of Missouri, Columbia, MO 65211, USA; </w:t>
      </w:r>
      <w:r w:rsidRPr="005F25D4">
        <w:rPr>
          <w:vertAlign w:val="superscript"/>
        </w:rPr>
        <w:t>4</w:t>
      </w:r>
      <w:r w:rsidRPr="005F25D4">
        <w:t xml:space="preserve">School of Life Science and Technology, </w:t>
      </w:r>
      <w:proofErr w:type="spellStart"/>
      <w:r w:rsidRPr="005F25D4">
        <w:t>ShanghaiTech</w:t>
      </w:r>
      <w:proofErr w:type="spellEnd"/>
      <w:r w:rsidRPr="005F25D4">
        <w:t xml:space="preserve"> University, Shanghai 201210, China; </w:t>
      </w:r>
      <w:r w:rsidRPr="005F25D4">
        <w:rPr>
          <w:vertAlign w:val="superscript"/>
        </w:rPr>
        <w:t>5</w:t>
      </w:r>
      <w:r w:rsidRPr="005F25D4">
        <w:t xml:space="preserve">Institute of Industrial Science, University of Tokyo, Tokyo153-8505, Japan; </w:t>
      </w:r>
      <w:r w:rsidRPr="005F25D4">
        <w:rPr>
          <w:vertAlign w:val="superscript"/>
        </w:rPr>
        <w:t>6</w:t>
      </w:r>
      <w:r w:rsidRPr="005F25D4">
        <w:t>Department of Systems Biology and Department of Biomedical Informatics, Columbia University, New York, NY10032, USA</w:t>
      </w:r>
    </w:p>
    <w:p w:rsidR="00F27311" w:rsidRDefault="00F27311" w:rsidP="00F27311">
      <w:pPr>
        <w:autoSpaceDE w:val="0"/>
        <w:autoSpaceDN w:val="0"/>
        <w:adjustRightInd w:val="0"/>
        <w:rPr>
          <w:rFonts w:ascii="Helvetica-Light" w:hAnsi="Helvetica-Light" w:hint="eastAsia"/>
          <w:iCs/>
          <w:sz w:val="17"/>
          <w:szCs w:val="17"/>
        </w:rPr>
      </w:pPr>
      <w:r w:rsidRPr="005F25D4">
        <w:rPr>
          <w:rFonts w:ascii="Helvetica-Light" w:hAnsi="Helvetica-Light"/>
          <w:iCs/>
          <w:sz w:val="17"/>
          <w:szCs w:val="17"/>
        </w:rPr>
        <w:t>#</w:t>
      </w:r>
      <w:proofErr w:type="gramStart"/>
      <w:r w:rsidRPr="005F25D4">
        <w:rPr>
          <w:rFonts w:ascii="Helvetica-Light" w:hAnsi="Helvetica-Light"/>
          <w:iCs/>
          <w:sz w:val="17"/>
          <w:szCs w:val="17"/>
        </w:rPr>
        <w:t>These</w:t>
      </w:r>
      <w:proofErr w:type="gramEnd"/>
      <w:r w:rsidRPr="005F25D4">
        <w:rPr>
          <w:rFonts w:ascii="Helvetica-Light" w:hAnsi="Helvetica-Light"/>
          <w:iCs/>
          <w:sz w:val="17"/>
          <w:szCs w:val="17"/>
        </w:rPr>
        <w:t xml:space="preserve"> authors contributed equally to this work.</w:t>
      </w:r>
    </w:p>
    <w:p w:rsidR="00F27311" w:rsidRPr="00F27311" w:rsidRDefault="00F27311" w:rsidP="00F27311">
      <w:pPr>
        <w:autoSpaceDE w:val="0"/>
        <w:autoSpaceDN w:val="0"/>
        <w:adjustRightInd w:val="0"/>
        <w:rPr>
          <w:rFonts w:ascii="Helvetica-Light" w:hAnsi="Helvetica-Light" w:hint="eastAsia"/>
          <w:iCs/>
          <w:sz w:val="17"/>
          <w:szCs w:val="17"/>
        </w:rPr>
      </w:pPr>
      <w:r w:rsidRPr="005F25D4">
        <w:rPr>
          <w:rFonts w:ascii="Helvetica-Light" w:hAnsi="Helvetica-Light"/>
          <w:iCs/>
          <w:sz w:val="17"/>
          <w:szCs w:val="17"/>
        </w:rPr>
        <w:t>*Corresponding authors</w:t>
      </w:r>
    </w:p>
    <w:bookmarkEnd w:id="0"/>
    <w:bookmarkEnd w:id="1"/>
    <w:p w:rsidR="006A67B6" w:rsidRPr="003A0CFE" w:rsidRDefault="006A67B6" w:rsidP="0000745F">
      <w:pPr>
        <w:autoSpaceDE w:val="0"/>
        <w:autoSpaceDN w:val="0"/>
        <w:adjustRightInd w:val="0"/>
        <w:spacing w:line="480" w:lineRule="auto"/>
        <w:rPr>
          <w:rFonts w:ascii="Times New Roman" w:eastAsia="LiSu" w:hAnsi="Times New Roman" w:cs="Times New Roman"/>
          <w:b/>
          <w:kern w:val="24"/>
          <w:sz w:val="24"/>
          <w:szCs w:val="24"/>
        </w:rPr>
      </w:pPr>
    </w:p>
    <w:p w:rsidR="00745C43" w:rsidRPr="003A0CFE" w:rsidRDefault="00745C43" w:rsidP="00FD5CB5">
      <w:pPr>
        <w:autoSpaceDE w:val="0"/>
        <w:autoSpaceDN w:val="0"/>
        <w:adjustRightInd w:val="0"/>
        <w:spacing w:line="480" w:lineRule="auto"/>
        <w:rPr>
          <w:rFonts w:ascii="Times New Roman" w:eastAsia="LiSu" w:hAnsi="Times New Roman" w:cs="Times New Roman"/>
          <w:b/>
          <w:kern w:val="24"/>
          <w:sz w:val="24"/>
          <w:szCs w:val="24"/>
        </w:rPr>
      </w:pPr>
      <w:r w:rsidRPr="003A0CFE">
        <w:rPr>
          <w:rFonts w:ascii="Times New Roman" w:eastAsia="LiSu" w:hAnsi="Times New Roman" w:cs="Times New Roman"/>
          <w:b/>
          <w:kern w:val="24"/>
          <w:sz w:val="24"/>
          <w:szCs w:val="24"/>
        </w:rPr>
        <w:t>S0: Parameter setting of the case</w:t>
      </w:r>
    </w:p>
    <w:p w:rsidR="00745C43" w:rsidRPr="00072210" w:rsidRDefault="00EB18D7" w:rsidP="002E3215">
      <w:pPr>
        <w:autoSpaceDE w:val="0"/>
        <w:autoSpaceDN w:val="0"/>
        <w:adjustRightInd w:val="0"/>
        <w:spacing w:line="240" w:lineRule="exact"/>
        <w:ind w:firstLineChars="200" w:firstLine="400"/>
        <w:rPr>
          <w:rFonts w:ascii="Times New Roman" w:hAnsi="Times New Roman" w:cs="Times New Roman"/>
          <w:kern w:val="24"/>
          <w:sz w:val="20"/>
          <w:szCs w:val="20"/>
        </w:rPr>
      </w:pPr>
      <w:r w:rsidRPr="003A0CFE">
        <w:rPr>
          <w:rFonts w:ascii="Times New Roman" w:eastAsia="MS Mincho" w:hAnsi="Times New Roman" w:cs="Times New Roman"/>
          <w:kern w:val="24"/>
          <w:sz w:val="20"/>
          <w:szCs w:val="20"/>
          <w:lang w:eastAsia="ja-JP"/>
        </w:rPr>
        <w:t xml:space="preserve">We construct a network consisting of ten-node, with the weights </w:t>
      </w:r>
      <w:hyperlink r:id="rId8" w:history="1">
        <w:r w:rsidRPr="003A0CFE">
          <w:rPr>
            <w:rFonts w:ascii="Times New Roman" w:eastAsia="MS Mincho" w:hAnsi="Times New Roman" w:cs="Times New Roman"/>
            <w:kern w:val="24"/>
            <w:sz w:val="20"/>
            <w:szCs w:val="20"/>
            <w:lang w:eastAsia="ja-JP"/>
          </w:rPr>
          <w:t>adjacent</w:t>
        </w:r>
      </w:hyperlink>
      <w:r w:rsidRPr="003A0CFE">
        <w:rPr>
          <w:rFonts w:ascii="Times New Roman" w:eastAsia="MS Mincho" w:hAnsi="Times New Roman" w:cs="Times New Roman"/>
          <w:kern w:val="24"/>
          <w:sz w:val="20"/>
          <w:szCs w:val="20"/>
          <w:lang w:eastAsia="ja-JP"/>
        </w:rPr>
        <w:t>of this network (W). W=[0, 0, 0.53, 0.45, 0, 0, 0, 0.23, 0, 0; 0, 0, 0, 0.48, 0.34, 0, 0, 0, 0, 0.39; 0.53, 0, 0, 0, 0, 0, 0, 0, 0, 0;0.45, 0.48, 0, 0, 0.71, 0.48, 0.57, 0, 0, 0;0, 0.34, 0, 0.71, 0, 0, 0.57, 0.72, 0, 0;0, 0, 0, 0.48, 0, 0, 0, 0, 0, 0;0, 0, 0, 0.57, 0.57, 0, 0, 0, 0.33, 0;0.23, 0, 0, 0, 0.72, 0, 0, 0, 0, 0;0, 0, 0, 0, 0, 0, 0.33, 0, 0, 0;0, 0.39, 0, 0, 0, 0</w:t>
      </w:r>
      <w:r w:rsidRPr="00072210">
        <w:rPr>
          <w:rFonts w:ascii="Times New Roman" w:eastAsia="MS Mincho" w:hAnsi="Times New Roman" w:cs="Times New Roman"/>
          <w:kern w:val="24"/>
          <w:sz w:val="20"/>
          <w:szCs w:val="20"/>
          <w:lang w:eastAsia="ja-JP"/>
        </w:rPr>
        <w:t>, 0, 0, 0, 0].The label of nodes (S) is provided by the vector S, S=[1, 1, 0.09, 0.02, 1, 1, 0.34, 0.29, 0.17, 0.40].</w:t>
      </w:r>
    </w:p>
    <w:p w:rsidR="002E3215" w:rsidRPr="00072210" w:rsidRDefault="002E3215" w:rsidP="002E3215">
      <w:pPr>
        <w:autoSpaceDE w:val="0"/>
        <w:autoSpaceDN w:val="0"/>
        <w:adjustRightInd w:val="0"/>
        <w:spacing w:line="240" w:lineRule="exact"/>
        <w:ind w:firstLineChars="200" w:firstLine="480"/>
        <w:rPr>
          <w:rFonts w:ascii="Times New Roman" w:hAnsi="Times New Roman" w:cs="Times New Roman"/>
          <w:kern w:val="24"/>
          <w:sz w:val="24"/>
          <w:szCs w:val="24"/>
        </w:rPr>
      </w:pPr>
    </w:p>
    <w:p w:rsidR="00702F30" w:rsidRPr="00072210" w:rsidRDefault="00702F30" w:rsidP="00702F30">
      <w:pPr>
        <w:autoSpaceDE w:val="0"/>
        <w:autoSpaceDN w:val="0"/>
        <w:adjustRightInd w:val="0"/>
        <w:spacing w:line="240" w:lineRule="exact"/>
        <w:rPr>
          <w:rFonts w:ascii="Times New Roman" w:eastAsia="LiSu" w:hAnsi="Times New Roman" w:cs="Times New Roman"/>
          <w:b/>
          <w:kern w:val="24"/>
          <w:sz w:val="24"/>
          <w:szCs w:val="24"/>
        </w:rPr>
      </w:pPr>
      <w:r w:rsidRPr="00072210">
        <w:rPr>
          <w:rFonts w:ascii="Times New Roman" w:eastAsia="LiSu" w:hAnsi="Times New Roman" w:cs="Times New Roman"/>
          <w:b/>
          <w:kern w:val="24"/>
          <w:sz w:val="24"/>
          <w:szCs w:val="24"/>
        </w:rPr>
        <w:t>S</w:t>
      </w:r>
      <w:r w:rsidRPr="00072210">
        <w:rPr>
          <w:rFonts w:ascii="Times New Roman" w:eastAsia="LiSu" w:hAnsi="Times New Roman" w:cs="Times New Roman" w:hint="eastAsia"/>
          <w:b/>
          <w:kern w:val="24"/>
          <w:sz w:val="24"/>
          <w:szCs w:val="24"/>
        </w:rPr>
        <w:t>1</w:t>
      </w:r>
      <w:r w:rsidRPr="00072210">
        <w:rPr>
          <w:rFonts w:ascii="Times New Roman" w:eastAsia="LiSu" w:hAnsi="Times New Roman" w:cs="Times New Roman"/>
          <w:b/>
          <w:kern w:val="24"/>
          <w:sz w:val="24"/>
          <w:szCs w:val="24"/>
        </w:rPr>
        <w:t xml:space="preserve">: </w:t>
      </w:r>
      <w:r w:rsidR="00E1270A" w:rsidRPr="00072210">
        <w:rPr>
          <w:rFonts w:ascii="Times New Roman" w:eastAsia="LiSu" w:hAnsi="Times New Roman" w:cs="Times New Roman" w:hint="eastAsia"/>
          <w:b/>
          <w:kern w:val="24"/>
          <w:sz w:val="24"/>
          <w:szCs w:val="24"/>
        </w:rPr>
        <w:t xml:space="preserve">True positive rate and </w:t>
      </w:r>
      <w:r w:rsidR="00F704B0" w:rsidRPr="00072210">
        <w:rPr>
          <w:rFonts w:ascii="Times New Roman" w:eastAsia="LiSu" w:hAnsi="Times New Roman" w:cs="Times New Roman" w:hint="eastAsia"/>
          <w:b/>
          <w:kern w:val="24"/>
          <w:sz w:val="24"/>
          <w:szCs w:val="24"/>
        </w:rPr>
        <w:t>N</w:t>
      </w:r>
      <w:r w:rsidR="00E1270A" w:rsidRPr="00072210">
        <w:rPr>
          <w:rFonts w:ascii="Times New Roman" w:eastAsia="LiSu" w:hAnsi="Times New Roman" w:cs="Times New Roman" w:hint="eastAsia"/>
          <w:b/>
          <w:kern w:val="24"/>
          <w:sz w:val="24"/>
          <w:szCs w:val="24"/>
        </w:rPr>
        <w:t xml:space="preserve">egative positive rate of </w:t>
      </w:r>
      <w:proofErr w:type="spellStart"/>
      <w:r w:rsidR="00E1270A" w:rsidRPr="00072210">
        <w:rPr>
          <w:rFonts w:ascii="Times New Roman" w:eastAsia="LiSu" w:hAnsi="Times New Roman" w:cs="Times New Roman" w:hint="eastAsia"/>
          <w:b/>
          <w:kern w:val="24"/>
          <w:sz w:val="24"/>
          <w:szCs w:val="24"/>
        </w:rPr>
        <w:t>NetSA</w:t>
      </w:r>
      <w:proofErr w:type="spellEnd"/>
      <w:r w:rsidR="00E1270A" w:rsidRPr="00072210">
        <w:rPr>
          <w:rFonts w:ascii="Times New Roman" w:eastAsia="LiSu" w:hAnsi="Times New Roman" w:cs="Times New Roman" w:hint="eastAsia"/>
          <w:b/>
          <w:kern w:val="24"/>
          <w:sz w:val="24"/>
          <w:szCs w:val="24"/>
        </w:rPr>
        <w:t xml:space="preserve">, </w:t>
      </w:r>
      <w:r w:rsidR="00E1270A" w:rsidRPr="00072210">
        <w:rPr>
          <w:rFonts w:ascii="Times New Roman" w:eastAsia="LiSu" w:hAnsi="Times New Roman" w:cs="Times New Roman"/>
          <w:b/>
          <w:kern w:val="24"/>
          <w:sz w:val="24"/>
          <w:szCs w:val="24"/>
        </w:rPr>
        <w:t>SANDY</w:t>
      </w:r>
      <w:r w:rsidR="00E1270A" w:rsidRPr="00072210">
        <w:rPr>
          <w:rFonts w:ascii="Times New Roman" w:eastAsia="LiSu" w:hAnsi="Times New Roman" w:cs="Times New Roman" w:hint="eastAsia"/>
          <w:b/>
          <w:kern w:val="24"/>
          <w:sz w:val="24"/>
          <w:szCs w:val="24"/>
        </w:rPr>
        <w:t xml:space="preserve"> and GO annotation</w:t>
      </w:r>
    </w:p>
    <w:p w:rsidR="00776459" w:rsidRPr="00072210" w:rsidRDefault="00776459" w:rsidP="00434DAB">
      <w:pPr>
        <w:autoSpaceDE w:val="0"/>
        <w:autoSpaceDN w:val="0"/>
        <w:adjustRightInd w:val="0"/>
        <w:spacing w:line="240" w:lineRule="exact"/>
        <w:ind w:firstLine="300"/>
        <w:rPr>
          <w:rFonts w:ascii="Times New Roman" w:eastAsia="LiSu" w:hAnsi="Times New Roman" w:cs="Times New Roman"/>
          <w:b/>
          <w:kern w:val="24"/>
          <w:sz w:val="24"/>
          <w:szCs w:val="24"/>
        </w:rPr>
      </w:pPr>
    </w:p>
    <w:p w:rsidR="00776459" w:rsidRPr="00072210" w:rsidRDefault="00776459" w:rsidP="00776459">
      <w:pPr>
        <w:rPr>
          <w:rFonts w:ascii="Times New Roman" w:hAnsi="Times New Roman"/>
          <w:kern w:val="24"/>
          <w:sz w:val="15"/>
          <w:szCs w:val="15"/>
        </w:rPr>
      </w:pPr>
      <w:r w:rsidRPr="00072210">
        <w:rPr>
          <w:rFonts w:ascii="Times New Roman" w:eastAsia="MS Mincho" w:hAnsi="Times New Roman" w:hint="eastAsia"/>
          <w:b/>
          <w:kern w:val="24"/>
          <w:sz w:val="15"/>
          <w:szCs w:val="15"/>
          <w:lang w:eastAsia="ja-JP"/>
        </w:rPr>
        <w:t xml:space="preserve">Table </w:t>
      </w:r>
      <w:r w:rsidR="002D7F2E" w:rsidRPr="00072210">
        <w:rPr>
          <w:rFonts w:ascii="Times New Roman" w:eastAsia="MS Mincho" w:hAnsi="Times New Roman" w:hint="eastAsia"/>
          <w:b/>
          <w:kern w:val="24"/>
          <w:sz w:val="15"/>
          <w:szCs w:val="15"/>
          <w:lang w:eastAsia="ja-JP"/>
        </w:rPr>
        <w:t>S</w:t>
      </w:r>
      <w:r w:rsidRPr="00072210">
        <w:rPr>
          <w:rFonts w:ascii="Times New Roman" w:eastAsia="MS Mincho" w:hAnsi="Times New Roman" w:hint="eastAsia"/>
          <w:b/>
          <w:kern w:val="24"/>
          <w:sz w:val="15"/>
          <w:szCs w:val="15"/>
          <w:lang w:eastAsia="ja-JP"/>
        </w:rPr>
        <w:t xml:space="preserve">1. </w:t>
      </w:r>
      <w:r w:rsidRPr="00072210">
        <w:rPr>
          <w:rFonts w:ascii="Times New Roman" w:eastAsia="MS Mincho" w:hAnsi="Times New Roman" w:hint="eastAsia"/>
          <w:kern w:val="24"/>
          <w:sz w:val="15"/>
          <w:szCs w:val="15"/>
          <w:lang w:eastAsia="ja-JP"/>
        </w:rPr>
        <w:t>The true positive rat</w:t>
      </w:r>
      <w:r w:rsidRPr="00072210">
        <w:rPr>
          <w:rFonts w:ascii="Times New Roman" w:hAnsi="Times New Roman" w:hint="eastAsia"/>
          <w:kern w:val="24"/>
          <w:sz w:val="15"/>
          <w:szCs w:val="15"/>
        </w:rPr>
        <w:t>e</w:t>
      </w:r>
      <w:r w:rsidRPr="00072210">
        <w:rPr>
          <w:rFonts w:ascii="Times New Roman" w:eastAsia="MS Mincho" w:hAnsi="Times New Roman" w:hint="eastAsia"/>
          <w:kern w:val="24"/>
          <w:sz w:val="15"/>
          <w:szCs w:val="15"/>
          <w:lang w:eastAsia="ja-JP"/>
        </w:rPr>
        <w:t xml:space="preserve"> and the negative positive rat</w:t>
      </w:r>
      <w:r w:rsidRPr="00072210">
        <w:rPr>
          <w:rFonts w:ascii="Times New Roman" w:hAnsi="Times New Roman" w:hint="eastAsia"/>
          <w:kern w:val="24"/>
          <w:sz w:val="15"/>
          <w:szCs w:val="15"/>
        </w:rPr>
        <w:t>e</w:t>
      </w:r>
      <w:r w:rsidRPr="00072210">
        <w:rPr>
          <w:rFonts w:ascii="Times New Roman" w:eastAsia="MS Mincho" w:hAnsi="Times New Roman" w:hint="eastAsia"/>
          <w:kern w:val="24"/>
          <w:sz w:val="15"/>
          <w:szCs w:val="15"/>
          <w:lang w:eastAsia="ja-JP"/>
        </w:rPr>
        <w:t xml:space="preserve"> of </w:t>
      </w:r>
      <w:proofErr w:type="spellStart"/>
      <w:r w:rsidRPr="00072210">
        <w:rPr>
          <w:rFonts w:ascii="Times New Roman" w:eastAsia="MS Mincho" w:hAnsi="Times New Roman" w:hint="eastAsia"/>
          <w:kern w:val="24"/>
          <w:sz w:val="15"/>
          <w:szCs w:val="15"/>
          <w:lang w:eastAsia="ja-JP"/>
        </w:rPr>
        <w:t>NetSA</w:t>
      </w:r>
      <w:proofErr w:type="spellEnd"/>
      <w:r w:rsidRPr="00072210">
        <w:rPr>
          <w:rFonts w:ascii="Times New Roman" w:eastAsia="MS Mincho" w:hAnsi="Times New Roman" w:hint="eastAsia"/>
          <w:kern w:val="24"/>
          <w:sz w:val="15"/>
          <w:szCs w:val="15"/>
          <w:lang w:eastAsia="ja-JP"/>
        </w:rPr>
        <w:t xml:space="preserve">, </w:t>
      </w:r>
      <w:r w:rsidRPr="00072210">
        <w:rPr>
          <w:rFonts w:ascii="Times New Roman" w:eastAsia="MS Mincho" w:hAnsi="Times New Roman"/>
          <w:kern w:val="24"/>
          <w:sz w:val="15"/>
          <w:szCs w:val="15"/>
          <w:lang w:eastAsia="ja-JP"/>
        </w:rPr>
        <w:t>SANDY</w:t>
      </w:r>
      <w:r w:rsidRPr="00072210">
        <w:rPr>
          <w:rFonts w:ascii="Times New Roman" w:eastAsia="MS Mincho" w:hAnsi="Times New Roman" w:hint="eastAsia"/>
          <w:kern w:val="24"/>
          <w:sz w:val="15"/>
          <w:szCs w:val="15"/>
          <w:lang w:eastAsia="ja-JP"/>
        </w:rPr>
        <w:t xml:space="preserve"> and GO annotation based on </w:t>
      </w:r>
      <w:r w:rsidRPr="00072210">
        <w:rPr>
          <w:rFonts w:ascii="Times New Roman" w:eastAsia="MS Mincho" w:hAnsi="Times New Roman"/>
          <w:kern w:val="24"/>
          <w:sz w:val="15"/>
          <w:szCs w:val="15"/>
          <w:lang w:eastAsia="ja-JP"/>
        </w:rPr>
        <w:t>the KEGG pathway of cell cycle as an objective criterion</w:t>
      </w:r>
      <w:r w:rsidRPr="00072210">
        <w:rPr>
          <w:rFonts w:ascii="Times New Roman" w:eastAsia="MS Mincho" w:hAnsi="Times New Roman" w:hint="eastAsia"/>
          <w:kern w:val="24"/>
          <w:sz w:val="15"/>
          <w:szCs w:val="15"/>
          <w:lang w:eastAsia="ja-JP"/>
        </w:rPr>
        <w:t>. Table</w:t>
      </w:r>
      <w:r w:rsidRPr="00072210">
        <w:rPr>
          <w:rFonts w:ascii="Times New Roman" w:hAnsi="Times New Roman" w:hint="eastAsia"/>
          <w:kern w:val="24"/>
          <w:sz w:val="15"/>
          <w:szCs w:val="15"/>
        </w:rPr>
        <w:t xml:space="preserve"> </w:t>
      </w:r>
      <w:r w:rsidR="002D7F2E" w:rsidRPr="00072210">
        <w:rPr>
          <w:rFonts w:ascii="Times New Roman" w:hAnsi="Times New Roman" w:hint="eastAsia"/>
          <w:kern w:val="24"/>
          <w:sz w:val="15"/>
          <w:szCs w:val="15"/>
        </w:rPr>
        <w:t>S</w:t>
      </w:r>
      <w:r w:rsidRPr="00072210">
        <w:rPr>
          <w:rFonts w:ascii="Times New Roman" w:eastAsia="MS Mincho" w:hAnsi="Times New Roman" w:hint="eastAsia"/>
          <w:kern w:val="24"/>
          <w:sz w:val="15"/>
          <w:szCs w:val="15"/>
          <w:lang w:eastAsia="ja-JP"/>
        </w:rPr>
        <w:t xml:space="preserve">1 is the other </w:t>
      </w:r>
      <w:r w:rsidR="00BE58C6" w:rsidRPr="00072210">
        <w:rPr>
          <w:rFonts w:ascii="Times New Roman" w:eastAsia="MS Mincho" w:hAnsi="Times New Roman"/>
          <w:kern w:val="24"/>
          <w:sz w:val="15"/>
          <w:szCs w:val="15"/>
          <w:lang w:eastAsia="ja-JP"/>
        </w:rPr>
        <w:t>m</w:t>
      </w:r>
      <w:r w:rsidRPr="00072210">
        <w:rPr>
          <w:rFonts w:ascii="Times New Roman" w:eastAsia="MS Mincho" w:hAnsi="Times New Roman"/>
          <w:kern w:val="24"/>
          <w:sz w:val="15"/>
          <w:szCs w:val="15"/>
          <w:lang w:eastAsia="ja-JP"/>
        </w:rPr>
        <w:t>anifestation</w:t>
      </w:r>
      <w:r w:rsidRPr="00072210">
        <w:rPr>
          <w:rFonts w:ascii="Times New Roman" w:eastAsia="MS Mincho" w:hAnsi="Times New Roman" w:hint="eastAsia"/>
          <w:kern w:val="24"/>
          <w:sz w:val="15"/>
          <w:szCs w:val="15"/>
          <w:lang w:eastAsia="ja-JP"/>
        </w:rPr>
        <w:t xml:space="preserve"> format of Fig 2 (B)</w:t>
      </w:r>
      <w:r w:rsidRPr="00072210">
        <w:rPr>
          <w:rFonts w:ascii="Times New Roman" w:hAnsi="Times New Roman" w:hint="eastAsia"/>
          <w:kern w:val="24"/>
          <w:sz w:val="15"/>
          <w:szCs w:val="15"/>
        </w:rPr>
        <w:t>.</w:t>
      </w:r>
    </w:p>
    <w:tbl>
      <w:tblPr>
        <w:tblStyle w:val="1"/>
        <w:tblW w:w="0" w:type="auto"/>
        <w:tblLook w:val="04A0" w:firstRow="1" w:lastRow="0" w:firstColumn="1" w:lastColumn="0" w:noHBand="0" w:noVBand="1"/>
      </w:tblPr>
      <w:tblGrid>
        <w:gridCol w:w="661"/>
        <w:gridCol w:w="762"/>
        <w:gridCol w:w="637"/>
        <w:gridCol w:w="571"/>
        <w:gridCol w:w="591"/>
        <w:gridCol w:w="591"/>
        <w:gridCol w:w="591"/>
        <w:gridCol w:w="591"/>
        <w:gridCol w:w="591"/>
        <w:gridCol w:w="591"/>
        <w:gridCol w:w="591"/>
        <w:gridCol w:w="591"/>
        <w:gridCol w:w="591"/>
        <w:gridCol w:w="572"/>
      </w:tblGrid>
      <w:tr w:rsidR="00434DAB" w:rsidRPr="00072210" w:rsidTr="00434D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tcPr>
          <w:p w:rsidR="00776459" w:rsidRPr="00072210" w:rsidRDefault="00776459" w:rsidP="00434DAB">
            <w:pPr>
              <w:jc w:val="center"/>
              <w:rPr>
                <w:rFonts w:ascii="Times New Roman" w:eastAsia="MS Mincho" w:hAnsi="Times New Roman"/>
                <w:kern w:val="24"/>
                <w:sz w:val="11"/>
                <w:szCs w:val="11"/>
                <w:lang w:eastAsia="ja-JP"/>
              </w:rPr>
            </w:pPr>
            <w:r w:rsidRPr="00072210">
              <w:rPr>
                <w:rFonts w:ascii="Times New Roman" w:eastAsia="MS Mincho" w:hAnsi="Times New Roman" w:hint="eastAsia"/>
                <w:kern w:val="24"/>
                <w:sz w:val="11"/>
                <w:szCs w:val="11"/>
                <w:lang w:eastAsia="ja-JP"/>
              </w:rPr>
              <w:t>Methods</w:t>
            </w:r>
          </w:p>
        </w:tc>
        <w:tc>
          <w:tcPr>
            <w:tcW w:w="851" w:type="dxa"/>
          </w:tcPr>
          <w:p w:rsidR="00776459" w:rsidRPr="00072210" w:rsidRDefault="00776459" w:rsidP="00434DAB">
            <w:pPr>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kern w:val="24"/>
                <w:sz w:val="11"/>
                <w:szCs w:val="11"/>
                <w:lang w:eastAsia="ja-JP"/>
              </w:rPr>
            </w:pPr>
            <w:r w:rsidRPr="00072210">
              <w:rPr>
                <w:rFonts w:ascii="Times New Roman" w:eastAsia="MS Mincho" w:hAnsi="Times New Roman" w:hint="eastAsia"/>
                <w:kern w:val="24"/>
                <w:sz w:val="11"/>
                <w:szCs w:val="11"/>
                <w:lang w:eastAsia="ja-JP"/>
              </w:rPr>
              <w:t>GO</w:t>
            </w:r>
            <w:r w:rsidRPr="00072210">
              <w:rPr>
                <w:rFonts w:ascii="Times New Roman" w:hAnsi="Times New Roman" w:hint="eastAsia"/>
                <w:kern w:val="24"/>
                <w:sz w:val="11"/>
                <w:szCs w:val="11"/>
              </w:rPr>
              <w:t xml:space="preserve"> </w:t>
            </w:r>
            <w:r w:rsidRPr="00072210">
              <w:rPr>
                <w:rFonts w:ascii="Times New Roman" w:eastAsia="MS Mincho" w:hAnsi="Times New Roman" w:hint="eastAsia"/>
                <w:kern w:val="24"/>
                <w:sz w:val="11"/>
                <w:szCs w:val="11"/>
                <w:lang w:eastAsia="ja-JP"/>
              </w:rPr>
              <w:t>annotation</w:t>
            </w:r>
          </w:p>
        </w:tc>
        <w:tc>
          <w:tcPr>
            <w:tcW w:w="734" w:type="dxa"/>
          </w:tcPr>
          <w:p w:rsidR="00776459" w:rsidRPr="00072210" w:rsidRDefault="00776459" w:rsidP="00434DAB">
            <w:pPr>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kern w:val="24"/>
                <w:sz w:val="11"/>
                <w:szCs w:val="11"/>
                <w:lang w:eastAsia="ja-JP"/>
              </w:rPr>
            </w:pPr>
            <w:r w:rsidRPr="00072210">
              <w:rPr>
                <w:rFonts w:ascii="Times New Roman" w:eastAsia="MS Mincho" w:hAnsi="Times New Roman"/>
                <w:kern w:val="24"/>
                <w:sz w:val="11"/>
                <w:szCs w:val="11"/>
                <w:lang w:eastAsia="ja-JP"/>
              </w:rPr>
              <w:t>SANDY</w:t>
            </w:r>
          </w:p>
        </w:tc>
        <w:tc>
          <w:tcPr>
            <w:tcW w:w="686" w:type="dxa"/>
          </w:tcPr>
          <w:p w:rsidR="00776459" w:rsidRPr="00072210" w:rsidRDefault="00776459" w:rsidP="00434DAB">
            <w:pPr>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kern w:val="24"/>
                <w:sz w:val="11"/>
                <w:szCs w:val="11"/>
                <w:lang w:eastAsia="ja-JP"/>
              </w:rPr>
            </w:pPr>
            <w:proofErr w:type="spellStart"/>
            <w:r w:rsidRPr="00072210">
              <w:rPr>
                <w:rFonts w:ascii="Times New Roman" w:eastAsia="MS Mincho" w:hAnsi="Times New Roman" w:hint="eastAsia"/>
                <w:kern w:val="24"/>
                <w:sz w:val="11"/>
                <w:szCs w:val="11"/>
                <w:lang w:eastAsia="ja-JP"/>
              </w:rPr>
              <w:t>NetSA</w:t>
            </w:r>
            <w:proofErr w:type="spellEnd"/>
            <w:r w:rsidRPr="00072210">
              <w:rPr>
                <w:rFonts w:ascii="Times New Roman" w:eastAsia="MS Mincho" w:hAnsi="Times New Roman" w:hint="eastAsia"/>
                <w:kern w:val="24"/>
                <w:sz w:val="11"/>
                <w:szCs w:val="11"/>
                <w:lang w:eastAsia="ja-JP"/>
              </w:rPr>
              <w:t xml:space="preserve"> (</w:t>
            </w:r>
            <w:r w:rsidRPr="00072210">
              <w:rPr>
                <w:rFonts w:ascii="Times New Roman" w:eastAsia="MS Mincho" w:hAnsi="Times New Roman"/>
                <w:kern w:val="24"/>
                <w:sz w:val="11"/>
                <w:szCs w:val="11"/>
                <w:lang w:eastAsia="ja-JP"/>
              </w:rPr>
              <w:t>λ=1</w:t>
            </w:r>
            <w:r w:rsidRPr="00072210">
              <w:rPr>
                <w:rFonts w:ascii="Times New Roman" w:eastAsia="MS Mincho" w:hAnsi="Times New Roman" w:hint="eastAsia"/>
                <w:kern w:val="24"/>
                <w:sz w:val="11"/>
                <w:szCs w:val="11"/>
                <w:lang w:eastAsia="ja-JP"/>
              </w:rPr>
              <w:t>)</w:t>
            </w:r>
          </w:p>
        </w:tc>
        <w:tc>
          <w:tcPr>
            <w:tcW w:w="696" w:type="dxa"/>
          </w:tcPr>
          <w:p w:rsidR="00776459" w:rsidRPr="00072210" w:rsidRDefault="00776459" w:rsidP="00434DAB">
            <w:pPr>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kern w:val="24"/>
                <w:sz w:val="11"/>
                <w:szCs w:val="11"/>
                <w:lang w:eastAsia="ja-JP"/>
              </w:rPr>
            </w:pPr>
            <w:proofErr w:type="spellStart"/>
            <w:r w:rsidRPr="00072210">
              <w:rPr>
                <w:rFonts w:ascii="Times New Roman" w:eastAsia="MS Mincho" w:hAnsi="Times New Roman" w:hint="eastAsia"/>
                <w:kern w:val="24"/>
                <w:sz w:val="11"/>
                <w:szCs w:val="11"/>
                <w:lang w:eastAsia="ja-JP"/>
              </w:rPr>
              <w:t>NetSA</w:t>
            </w:r>
            <w:proofErr w:type="spellEnd"/>
            <w:r w:rsidRPr="00072210">
              <w:rPr>
                <w:rFonts w:ascii="Times New Roman" w:eastAsia="MS Mincho" w:hAnsi="Times New Roman" w:hint="eastAsia"/>
                <w:kern w:val="24"/>
                <w:sz w:val="11"/>
                <w:szCs w:val="11"/>
                <w:lang w:eastAsia="ja-JP"/>
              </w:rPr>
              <w:t xml:space="preserve"> (</w:t>
            </w:r>
            <w:r w:rsidRPr="00072210">
              <w:rPr>
                <w:rFonts w:ascii="Times New Roman" w:eastAsia="MS Mincho" w:hAnsi="Times New Roman"/>
                <w:kern w:val="24"/>
                <w:sz w:val="11"/>
                <w:szCs w:val="11"/>
                <w:lang w:eastAsia="ja-JP"/>
              </w:rPr>
              <w:t>λ=</w:t>
            </w:r>
            <w:r w:rsidRPr="00072210">
              <w:rPr>
                <w:rFonts w:ascii="Times New Roman" w:hAnsi="Times New Roman" w:hint="eastAsia"/>
                <w:kern w:val="24"/>
                <w:sz w:val="11"/>
                <w:szCs w:val="11"/>
              </w:rPr>
              <w:t>0.9</w:t>
            </w:r>
            <w:r w:rsidRPr="00072210">
              <w:rPr>
                <w:rFonts w:ascii="Times New Roman" w:eastAsia="MS Mincho" w:hAnsi="Times New Roman" w:hint="eastAsia"/>
                <w:kern w:val="24"/>
                <w:sz w:val="11"/>
                <w:szCs w:val="11"/>
                <w:lang w:eastAsia="ja-JP"/>
              </w:rPr>
              <w:t>)</w:t>
            </w:r>
          </w:p>
        </w:tc>
        <w:tc>
          <w:tcPr>
            <w:tcW w:w="696" w:type="dxa"/>
          </w:tcPr>
          <w:p w:rsidR="00776459" w:rsidRPr="00072210" w:rsidRDefault="00776459" w:rsidP="00434DAB">
            <w:pPr>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kern w:val="24"/>
                <w:sz w:val="11"/>
                <w:szCs w:val="11"/>
                <w:lang w:eastAsia="ja-JP"/>
              </w:rPr>
            </w:pPr>
            <w:proofErr w:type="spellStart"/>
            <w:r w:rsidRPr="00072210">
              <w:rPr>
                <w:rFonts w:ascii="Times New Roman" w:eastAsia="MS Mincho" w:hAnsi="Times New Roman" w:hint="eastAsia"/>
                <w:kern w:val="24"/>
                <w:sz w:val="11"/>
                <w:szCs w:val="11"/>
                <w:lang w:eastAsia="ja-JP"/>
              </w:rPr>
              <w:t>NetSA</w:t>
            </w:r>
            <w:proofErr w:type="spellEnd"/>
            <w:r w:rsidRPr="00072210">
              <w:rPr>
                <w:rFonts w:ascii="Times New Roman" w:eastAsia="MS Mincho" w:hAnsi="Times New Roman" w:hint="eastAsia"/>
                <w:kern w:val="24"/>
                <w:sz w:val="11"/>
                <w:szCs w:val="11"/>
                <w:lang w:eastAsia="ja-JP"/>
              </w:rPr>
              <w:t xml:space="preserve"> (</w:t>
            </w:r>
            <w:r w:rsidRPr="00072210">
              <w:rPr>
                <w:rFonts w:ascii="Times New Roman" w:eastAsia="MS Mincho" w:hAnsi="Times New Roman"/>
                <w:kern w:val="24"/>
                <w:sz w:val="11"/>
                <w:szCs w:val="11"/>
                <w:lang w:eastAsia="ja-JP"/>
              </w:rPr>
              <w:t>λ=</w:t>
            </w:r>
            <w:r w:rsidRPr="00072210">
              <w:rPr>
                <w:rFonts w:ascii="Times New Roman" w:hAnsi="Times New Roman" w:hint="eastAsia"/>
                <w:kern w:val="24"/>
                <w:sz w:val="11"/>
                <w:szCs w:val="11"/>
              </w:rPr>
              <w:t>0.8</w:t>
            </w:r>
            <w:r w:rsidRPr="00072210">
              <w:rPr>
                <w:rFonts w:ascii="Times New Roman" w:eastAsia="MS Mincho" w:hAnsi="Times New Roman" w:hint="eastAsia"/>
                <w:kern w:val="24"/>
                <w:sz w:val="11"/>
                <w:szCs w:val="11"/>
                <w:lang w:eastAsia="ja-JP"/>
              </w:rPr>
              <w:t>)</w:t>
            </w:r>
          </w:p>
        </w:tc>
        <w:tc>
          <w:tcPr>
            <w:tcW w:w="696" w:type="dxa"/>
          </w:tcPr>
          <w:p w:rsidR="00776459" w:rsidRPr="00072210" w:rsidRDefault="00776459" w:rsidP="00434DAB">
            <w:pPr>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kern w:val="24"/>
                <w:sz w:val="11"/>
                <w:szCs w:val="11"/>
                <w:lang w:eastAsia="ja-JP"/>
              </w:rPr>
            </w:pPr>
            <w:proofErr w:type="spellStart"/>
            <w:r w:rsidRPr="00072210">
              <w:rPr>
                <w:rFonts w:ascii="Times New Roman" w:eastAsia="MS Mincho" w:hAnsi="Times New Roman" w:hint="eastAsia"/>
                <w:kern w:val="24"/>
                <w:sz w:val="11"/>
                <w:szCs w:val="11"/>
                <w:lang w:eastAsia="ja-JP"/>
              </w:rPr>
              <w:t>NetSA</w:t>
            </w:r>
            <w:proofErr w:type="spellEnd"/>
            <w:r w:rsidRPr="00072210">
              <w:rPr>
                <w:rFonts w:ascii="Times New Roman" w:eastAsia="MS Mincho" w:hAnsi="Times New Roman" w:hint="eastAsia"/>
                <w:kern w:val="24"/>
                <w:sz w:val="11"/>
                <w:szCs w:val="11"/>
                <w:lang w:eastAsia="ja-JP"/>
              </w:rPr>
              <w:t xml:space="preserve"> (</w:t>
            </w:r>
            <w:r w:rsidRPr="00072210">
              <w:rPr>
                <w:rFonts w:ascii="Times New Roman" w:eastAsia="MS Mincho" w:hAnsi="Times New Roman"/>
                <w:kern w:val="24"/>
                <w:sz w:val="11"/>
                <w:szCs w:val="11"/>
                <w:lang w:eastAsia="ja-JP"/>
              </w:rPr>
              <w:t>λ=</w:t>
            </w:r>
            <w:r w:rsidRPr="00072210">
              <w:rPr>
                <w:rFonts w:ascii="Times New Roman" w:hAnsi="Times New Roman" w:hint="eastAsia"/>
                <w:kern w:val="24"/>
                <w:sz w:val="11"/>
                <w:szCs w:val="11"/>
              </w:rPr>
              <w:t>0.7</w:t>
            </w:r>
            <w:r w:rsidRPr="00072210">
              <w:rPr>
                <w:rFonts w:ascii="Times New Roman" w:eastAsia="MS Mincho" w:hAnsi="Times New Roman" w:hint="eastAsia"/>
                <w:kern w:val="24"/>
                <w:sz w:val="11"/>
                <w:szCs w:val="11"/>
                <w:lang w:eastAsia="ja-JP"/>
              </w:rPr>
              <w:t>)</w:t>
            </w:r>
          </w:p>
        </w:tc>
        <w:tc>
          <w:tcPr>
            <w:tcW w:w="696" w:type="dxa"/>
          </w:tcPr>
          <w:p w:rsidR="00776459" w:rsidRPr="00072210" w:rsidRDefault="00776459" w:rsidP="00434DAB">
            <w:pPr>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kern w:val="24"/>
                <w:sz w:val="11"/>
                <w:szCs w:val="11"/>
                <w:lang w:eastAsia="ja-JP"/>
              </w:rPr>
            </w:pPr>
            <w:proofErr w:type="spellStart"/>
            <w:r w:rsidRPr="00072210">
              <w:rPr>
                <w:rFonts w:ascii="Times New Roman" w:eastAsia="MS Mincho" w:hAnsi="Times New Roman" w:hint="eastAsia"/>
                <w:kern w:val="24"/>
                <w:sz w:val="11"/>
                <w:szCs w:val="11"/>
                <w:lang w:eastAsia="ja-JP"/>
              </w:rPr>
              <w:t>NetSA</w:t>
            </w:r>
            <w:proofErr w:type="spellEnd"/>
            <w:r w:rsidRPr="00072210">
              <w:rPr>
                <w:rFonts w:ascii="Times New Roman" w:eastAsia="MS Mincho" w:hAnsi="Times New Roman" w:hint="eastAsia"/>
                <w:kern w:val="24"/>
                <w:sz w:val="11"/>
                <w:szCs w:val="11"/>
                <w:lang w:eastAsia="ja-JP"/>
              </w:rPr>
              <w:t xml:space="preserve"> (</w:t>
            </w:r>
            <w:r w:rsidRPr="00072210">
              <w:rPr>
                <w:rFonts w:ascii="Times New Roman" w:eastAsia="MS Mincho" w:hAnsi="Times New Roman"/>
                <w:kern w:val="24"/>
                <w:sz w:val="11"/>
                <w:szCs w:val="11"/>
                <w:lang w:eastAsia="ja-JP"/>
              </w:rPr>
              <w:t>λ=</w:t>
            </w:r>
            <w:r w:rsidRPr="00072210">
              <w:rPr>
                <w:rFonts w:ascii="Times New Roman" w:hAnsi="Times New Roman" w:hint="eastAsia"/>
                <w:kern w:val="24"/>
                <w:sz w:val="11"/>
                <w:szCs w:val="11"/>
              </w:rPr>
              <w:t>0.6</w:t>
            </w:r>
            <w:r w:rsidRPr="00072210">
              <w:rPr>
                <w:rFonts w:ascii="Times New Roman" w:eastAsia="MS Mincho" w:hAnsi="Times New Roman" w:hint="eastAsia"/>
                <w:kern w:val="24"/>
                <w:sz w:val="11"/>
                <w:szCs w:val="11"/>
                <w:lang w:eastAsia="ja-JP"/>
              </w:rPr>
              <w:t>)</w:t>
            </w:r>
          </w:p>
        </w:tc>
        <w:tc>
          <w:tcPr>
            <w:tcW w:w="696" w:type="dxa"/>
          </w:tcPr>
          <w:p w:rsidR="00776459" w:rsidRPr="00072210" w:rsidRDefault="00776459" w:rsidP="00434DAB">
            <w:pPr>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kern w:val="24"/>
                <w:sz w:val="11"/>
                <w:szCs w:val="11"/>
                <w:lang w:eastAsia="ja-JP"/>
              </w:rPr>
            </w:pPr>
            <w:proofErr w:type="spellStart"/>
            <w:r w:rsidRPr="00072210">
              <w:rPr>
                <w:rFonts w:ascii="Times New Roman" w:eastAsia="MS Mincho" w:hAnsi="Times New Roman" w:hint="eastAsia"/>
                <w:kern w:val="24"/>
                <w:sz w:val="11"/>
                <w:szCs w:val="11"/>
                <w:lang w:eastAsia="ja-JP"/>
              </w:rPr>
              <w:t>NetSA</w:t>
            </w:r>
            <w:proofErr w:type="spellEnd"/>
            <w:r w:rsidRPr="00072210">
              <w:rPr>
                <w:rFonts w:ascii="Times New Roman" w:eastAsia="MS Mincho" w:hAnsi="Times New Roman" w:hint="eastAsia"/>
                <w:kern w:val="24"/>
                <w:sz w:val="11"/>
                <w:szCs w:val="11"/>
                <w:lang w:eastAsia="ja-JP"/>
              </w:rPr>
              <w:t xml:space="preserve"> (</w:t>
            </w:r>
            <w:r w:rsidRPr="00072210">
              <w:rPr>
                <w:rFonts w:ascii="Times New Roman" w:eastAsia="MS Mincho" w:hAnsi="Times New Roman"/>
                <w:kern w:val="24"/>
                <w:sz w:val="11"/>
                <w:szCs w:val="11"/>
                <w:lang w:eastAsia="ja-JP"/>
              </w:rPr>
              <w:t>λ=</w:t>
            </w:r>
            <w:r w:rsidRPr="00072210">
              <w:rPr>
                <w:rFonts w:ascii="Times New Roman" w:hAnsi="Times New Roman" w:hint="eastAsia"/>
                <w:kern w:val="24"/>
                <w:sz w:val="11"/>
                <w:szCs w:val="11"/>
              </w:rPr>
              <w:t>0.5</w:t>
            </w:r>
            <w:r w:rsidRPr="00072210">
              <w:rPr>
                <w:rFonts w:ascii="Times New Roman" w:eastAsia="MS Mincho" w:hAnsi="Times New Roman" w:hint="eastAsia"/>
                <w:kern w:val="24"/>
                <w:sz w:val="11"/>
                <w:szCs w:val="11"/>
                <w:lang w:eastAsia="ja-JP"/>
              </w:rPr>
              <w:t>)</w:t>
            </w:r>
          </w:p>
        </w:tc>
        <w:tc>
          <w:tcPr>
            <w:tcW w:w="696" w:type="dxa"/>
          </w:tcPr>
          <w:p w:rsidR="00776459" w:rsidRPr="00072210" w:rsidRDefault="00776459" w:rsidP="00434DAB">
            <w:pPr>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kern w:val="24"/>
                <w:sz w:val="11"/>
                <w:szCs w:val="11"/>
                <w:lang w:eastAsia="ja-JP"/>
              </w:rPr>
            </w:pPr>
            <w:proofErr w:type="spellStart"/>
            <w:r w:rsidRPr="00072210">
              <w:rPr>
                <w:rFonts w:ascii="Times New Roman" w:eastAsia="MS Mincho" w:hAnsi="Times New Roman" w:hint="eastAsia"/>
                <w:kern w:val="24"/>
                <w:sz w:val="11"/>
                <w:szCs w:val="11"/>
                <w:lang w:eastAsia="ja-JP"/>
              </w:rPr>
              <w:t>NetSA</w:t>
            </w:r>
            <w:proofErr w:type="spellEnd"/>
            <w:r w:rsidRPr="00072210">
              <w:rPr>
                <w:rFonts w:ascii="Times New Roman" w:eastAsia="MS Mincho" w:hAnsi="Times New Roman" w:hint="eastAsia"/>
                <w:kern w:val="24"/>
                <w:sz w:val="11"/>
                <w:szCs w:val="11"/>
                <w:lang w:eastAsia="ja-JP"/>
              </w:rPr>
              <w:t xml:space="preserve"> (</w:t>
            </w:r>
            <w:r w:rsidRPr="00072210">
              <w:rPr>
                <w:rFonts w:ascii="Times New Roman" w:eastAsia="MS Mincho" w:hAnsi="Times New Roman"/>
                <w:kern w:val="24"/>
                <w:sz w:val="11"/>
                <w:szCs w:val="11"/>
                <w:lang w:eastAsia="ja-JP"/>
              </w:rPr>
              <w:t>λ=</w:t>
            </w:r>
            <w:r w:rsidRPr="00072210">
              <w:rPr>
                <w:rFonts w:ascii="Times New Roman" w:hAnsi="Times New Roman" w:hint="eastAsia"/>
                <w:kern w:val="24"/>
                <w:sz w:val="11"/>
                <w:szCs w:val="11"/>
              </w:rPr>
              <w:t>0.4</w:t>
            </w:r>
            <w:r w:rsidRPr="00072210">
              <w:rPr>
                <w:rFonts w:ascii="Times New Roman" w:eastAsia="MS Mincho" w:hAnsi="Times New Roman" w:hint="eastAsia"/>
                <w:kern w:val="24"/>
                <w:sz w:val="11"/>
                <w:szCs w:val="11"/>
                <w:lang w:eastAsia="ja-JP"/>
              </w:rPr>
              <w:t>)</w:t>
            </w:r>
          </w:p>
        </w:tc>
        <w:tc>
          <w:tcPr>
            <w:tcW w:w="696" w:type="dxa"/>
          </w:tcPr>
          <w:p w:rsidR="00776459" w:rsidRPr="00072210" w:rsidRDefault="00776459" w:rsidP="00434DAB">
            <w:pPr>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kern w:val="24"/>
                <w:sz w:val="11"/>
                <w:szCs w:val="11"/>
                <w:lang w:eastAsia="ja-JP"/>
              </w:rPr>
            </w:pPr>
            <w:proofErr w:type="spellStart"/>
            <w:r w:rsidRPr="00072210">
              <w:rPr>
                <w:rFonts w:ascii="Times New Roman" w:eastAsia="MS Mincho" w:hAnsi="Times New Roman" w:hint="eastAsia"/>
                <w:kern w:val="24"/>
                <w:sz w:val="11"/>
                <w:szCs w:val="11"/>
                <w:lang w:eastAsia="ja-JP"/>
              </w:rPr>
              <w:t>NetSA</w:t>
            </w:r>
            <w:proofErr w:type="spellEnd"/>
            <w:r w:rsidRPr="00072210">
              <w:rPr>
                <w:rFonts w:ascii="Times New Roman" w:eastAsia="MS Mincho" w:hAnsi="Times New Roman" w:hint="eastAsia"/>
                <w:kern w:val="24"/>
                <w:sz w:val="11"/>
                <w:szCs w:val="11"/>
                <w:lang w:eastAsia="ja-JP"/>
              </w:rPr>
              <w:t xml:space="preserve"> (</w:t>
            </w:r>
            <w:r w:rsidRPr="00072210">
              <w:rPr>
                <w:rFonts w:ascii="Times New Roman" w:eastAsia="MS Mincho" w:hAnsi="Times New Roman"/>
                <w:kern w:val="24"/>
                <w:sz w:val="11"/>
                <w:szCs w:val="11"/>
                <w:lang w:eastAsia="ja-JP"/>
              </w:rPr>
              <w:t>λ=</w:t>
            </w:r>
            <w:r w:rsidRPr="00072210">
              <w:rPr>
                <w:rFonts w:ascii="Times New Roman" w:hAnsi="Times New Roman" w:hint="eastAsia"/>
                <w:kern w:val="24"/>
                <w:sz w:val="11"/>
                <w:szCs w:val="11"/>
              </w:rPr>
              <w:t>0.3</w:t>
            </w:r>
            <w:r w:rsidRPr="00072210">
              <w:rPr>
                <w:rFonts w:ascii="Times New Roman" w:eastAsia="MS Mincho" w:hAnsi="Times New Roman" w:hint="eastAsia"/>
                <w:kern w:val="24"/>
                <w:sz w:val="11"/>
                <w:szCs w:val="11"/>
                <w:lang w:eastAsia="ja-JP"/>
              </w:rPr>
              <w:t>)</w:t>
            </w:r>
          </w:p>
        </w:tc>
        <w:tc>
          <w:tcPr>
            <w:tcW w:w="696" w:type="dxa"/>
          </w:tcPr>
          <w:p w:rsidR="00776459" w:rsidRPr="00072210" w:rsidRDefault="00776459" w:rsidP="00434DAB">
            <w:pPr>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kern w:val="24"/>
                <w:sz w:val="11"/>
                <w:szCs w:val="11"/>
                <w:lang w:eastAsia="ja-JP"/>
              </w:rPr>
            </w:pPr>
            <w:proofErr w:type="spellStart"/>
            <w:r w:rsidRPr="00072210">
              <w:rPr>
                <w:rFonts w:ascii="Times New Roman" w:eastAsia="MS Mincho" w:hAnsi="Times New Roman" w:hint="eastAsia"/>
                <w:kern w:val="24"/>
                <w:sz w:val="11"/>
                <w:szCs w:val="11"/>
                <w:lang w:eastAsia="ja-JP"/>
              </w:rPr>
              <w:t>NetSA</w:t>
            </w:r>
            <w:proofErr w:type="spellEnd"/>
            <w:r w:rsidRPr="00072210">
              <w:rPr>
                <w:rFonts w:ascii="Times New Roman" w:eastAsia="MS Mincho" w:hAnsi="Times New Roman" w:hint="eastAsia"/>
                <w:kern w:val="24"/>
                <w:sz w:val="11"/>
                <w:szCs w:val="11"/>
                <w:lang w:eastAsia="ja-JP"/>
              </w:rPr>
              <w:t xml:space="preserve"> (</w:t>
            </w:r>
            <w:r w:rsidRPr="00072210">
              <w:rPr>
                <w:rFonts w:ascii="Times New Roman" w:eastAsia="MS Mincho" w:hAnsi="Times New Roman"/>
                <w:kern w:val="24"/>
                <w:sz w:val="11"/>
                <w:szCs w:val="11"/>
                <w:lang w:eastAsia="ja-JP"/>
              </w:rPr>
              <w:t>λ=</w:t>
            </w:r>
            <w:r w:rsidRPr="00072210">
              <w:rPr>
                <w:rFonts w:ascii="Times New Roman" w:hAnsi="Times New Roman" w:hint="eastAsia"/>
                <w:kern w:val="24"/>
                <w:sz w:val="11"/>
                <w:szCs w:val="11"/>
              </w:rPr>
              <w:t>0.2</w:t>
            </w:r>
            <w:r w:rsidRPr="00072210">
              <w:rPr>
                <w:rFonts w:ascii="Times New Roman" w:eastAsia="MS Mincho" w:hAnsi="Times New Roman" w:hint="eastAsia"/>
                <w:kern w:val="24"/>
                <w:sz w:val="11"/>
                <w:szCs w:val="11"/>
                <w:lang w:eastAsia="ja-JP"/>
              </w:rPr>
              <w:t>)</w:t>
            </w:r>
          </w:p>
        </w:tc>
        <w:tc>
          <w:tcPr>
            <w:tcW w:w="696" w:type="dxa"/>
          </w:tcPr>
          <w:p w:rsidR="00776459" w:rsidRPr="00072210" w:rsidRDefault="00776459" w:rsidP="00434DAB">
            <w:pPr>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kern w:val="24"/>
                <w:sz w:val="11"/>
                <w:szCs w:val="11"/>
                <w:lang w:eastAsia="ja-JP"/>
              </w:rPr>
            </w:pPr>
            <w:proofErr w:type="spellStart"/>
            <w:r w:rsidRPr="00072210">
              <w:rPr>
                <w:rFonts w:ascii="Times New Roman" w:eastAsia="MS Mincho" w:hAnsi="Times New Roman" w:hint="eastAsia"/>
                <w:kern w:val="24"/>
                <w:sz w:val="11"/>
                <w:szCs w:val="11"/>
                <w:lang w:eastAsia="ja-JP"/>
              </w:rPr>
              <w:t>NetSA</w:t>
            </w:r>
            <w:proofErr w:type="spellEnd"/>
            <w:r w:rsidRPr="00072210">
              <w:rPr>
                <w:rFonts w:ascii="Times New Roman" w:eastAsia="MS Mincho" w:hAnsi="Times New Roman" w:hint="eastAsia"/>
                <w:kern w:val="24"/>
                <w:sz w:val="11"/>
                <w:szCs w:val="11"/>
                <w:lang w:eastAsia="ja-JP"/>
              </w:rPr>
              <w:t xml:space="preserve"> (</w:t>
            </w:r>
            <w:r w:rsidRPr="00072210">
              <w:rPr>
                <w:rFonts w:ascii="Times New Roman" w:eastAsia="MS Mincho" w:hAnsi="Times New Roman"/>
                <w:kern w:val="24"/>
                <w:sz w:val="11"/>
                <w:szCs w:val="11"/>
                <w:lang w:eastAsia="ja-JP"/>
              </w:rPr>
              <w:t>λ=</w:t>
            </w:r>
            <w:r w:rsidRPr="00072210">
              <w:rPr>
                <w:rFonts w:ascii="Times New Roman" w:hAnsi="Times New Roman" w:hint="eastAsia"/>
                <w:kern w:val="24"/>
                <w:sz w:val="11"/>
                <w:szCs w:val="11"/>
              </w:rPr>
              <w:t>0.1</w:t>
            </w:r>
            <w:r w:rsidRPr="00072210">
              <w:rPr>
                <w:rFonts w:ascii="Times New Roman" w:eastAsia="MS Mincho" w:hAnsi="Times New Roman" w:hint="eastAsia"/>
                <w:kern w:val="24"/>
                <w:sz w:val="11"/>
                <w:szCs w:val="11"/>
                <w:lang w:eastAsia="ja-JP"/>
              </w:rPr>
              <w:t>)</w:t>
            </w:r>
          </w:p>
        </w:tc>
        <w:tc>
          <w:tcPr>
            <w:tcW w:w="685" w:type="dxa"/>
          </w:tcPr>
          <w:p w:rsidR="00776459" w:rsidRPr="00072210" w:rsidRDefault="00776459" w:rsidP="00434DAB">
            <w:pPr>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kern w:val="24"/>
                <w:sz w:val="11"/>
                <w:szCs w:val="11"/>
                <w:lang w:eastAsia="ja-JP"/>
              </w:rPr>
            </w:pPr>
            <w:proofErr w:type="spellStart"/>
            <w:r w:rsidRPr="00072210">
              <w:rPr>
                <w:rFonts w:ascii="Times New Roman" w:eastAsia="MS Mincho" w:hAnsi="Times New Roman" w:hint="eastAsia"/>
                <w:kern w:val="24"/>
                <w:sz w:val="11"/>
                <w:szCs w:val="11"/>
                <w:lang w:eastAsia="ja-JP"/>
              </w:rPr>
              <w:t>NetSA</w:t>
            </w:r>
            <w:proofErr w:type="spellEnd"/>
            <w:r w:rsidRPr="00072210">
              <w:rPr>
                <w:rFonts w:ascii="Times New Roman" w:eastAsia="MS Mincho" w:hAnsi="Times New Roman" w:hint="eastAsia"/>
                <w:kern w:val="24"/>
                <w:sz w:val="11"/>
                <w:szCs w:val="11"/>
                <w:lang w:eastAsia="ja-JP"/>
              </w:rPr>
              <w:t xml:space="preserve"> (</w:t>
            </w:r>
            <w:r w:rsidRPr="00072210">
              <w:rPr>
                <w:rFonts w:ascii="Times New Roman" w:eastAsia="MS Mincho" w:hAnsi="Times New Roman"/>
                <w:kern w:val="24"/>
                <w:sz w:val="11"/>
                <w:szCs w:val="11"/>
                <w:lang w:eastAsia="ja-JP"/>
              </w:rPr>
              <w:t>λ=</w:t>
            </w:r>
            <w:r w:rsidRPr="00072210">
              <w:rPr>
                <w:rFonts w:ascii="Times New Roman" w:hAnsi="Times New Roman" w:hint="eastAsia"/>
                <w:kern w:val="24"/>
                <w:sz w:val="11"/>
                <w:szCs w:val="11"/>
              </w:rPr>
              <w:t>0</w:t>
            </w:r>
            <w:r w:rsidRPr="00072210">
              <w:rPr>
                <w:rFonts w:ascii="Times New Roman" w:eastAsia="MS Mincho" w:hAnsi="Times New Roman" w:hint="eastAsia"/>
                <w:kern w:val="24"/>
                <w:sz w:val="11"/>
                <w:szCs w:val="11"/>
                <w:lang w:eastAsia="ja-JP"/>
              </w:rPr>
              <w:t>)</w:t>
            </w:r>
          </w:p>
        </w:tc>
      </w:tr>
      <w:tr w:rsidR="00434DAB" w:rsidRPr="00072210" w:rsidTr="00434D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tcPr>
          <w:p w:rsidR="00776459" w:rsidRPr="00072210" w:rsidRDefault="00776459" w:rsidP="00434DAB">
            <w:pPr>
              <w:jc w:val="center"/>
              <w:rPr>
                <w:rFonts w:ascii="Times New Roman" w:eastAsia="MS Mincho" w:hAnsi="Times New Roman"/>
                <w:kern w:val="24"/>
                <w:sz w:val="11"/>
                <w:szCs w:val="11"/>
                <w:lang w:eastAsia="ja-JP"/>
              </w:rPr>
            </w:pPr>
            <w:r w:rsidRPr="00072210">
              <w:rPr>
                <w:rFonts w:ascii="Times New Roman" w:eastAsia="MS Mincho" w:hAnsi="Times New Roman" w:hint="eastAsia"/>
                <w:kern w:val="24"/>
                <w:sz w:val="11"/>
                <w:szCs w:val="11"/>
                <w:lang w:eastAsia="ja-JP"/>
              </w:rPr>
              <w:t>TPR</w:t>
            </w:r>
          </w:p>
        </w:tc>
        <w:tc>
          <w:tcPr>
            <w:tcW w:w="851" w:type="dxa"/>
          </w:tcPr>
          <w:p w:rsidR="00776459" w:rsidRPr="00072210" w:rsidRDefault="00776459" w:rsidP="00434DA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0.6941</w:t>
            </w:r>
          </w:p>
        </w:tc>
        <w:tc>
          <w:tcPr>
            <w:tcW w:w="734" w:type="dxa"/>
          </w:tcPr>
          <w:p w:rsidR="00776459" w:rsidRPr="00072210" w:rsidRDefault="00776459" w:rsidP="00434DA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0.5059</w:t>
            </w:r>
          </w:p>
        </w:tc>
        <w:tc>
          <w:tcPr>
            <w:tcW w:w="686" w:type="dxa"/>
          </w:tcPr>
          <w:p w:rsidR="00776459" w:rsidRPr="00072210" w:rsidRDefault="00776459" w:rsidP="00434DA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0.7765</w:t>
            </w:r>
          </w:p>
        </w:tc>
        <w:tc>
          <w:tcPr>
            <w:tcW w:w="696" w:type="dxa"/>
          </w:tcPr>
          <w:p w:rsidR="00776459" w:rsidRPr="00072210" w:rsidRDefault="00776459" w:rsidP="00434DA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0.7765</w:t>
            </w:r>
          </w:p>
        </w:tc>
        <w:tc>
          <w:tcPr>
            <w:tcW w:w="696" w:type="dxa"/>
          </w:tcPr>
          <w:p w:rsidR="00776459" w:rsidRPr="00072210" w:rsidRDefault="00776459" w:rsidP="00434DA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0.8118</w:t>
            </w:r>
          </w:p>
        </w:tc>
        <w:tc>
          <w:tcPr>
            <w:tcW w:w="696" w:type="dxa"/>
          </w:tcPr>
          <w:p w:rsidR="00776459" w:rsidRPr="00072210" w:rsidRDefault="00776459" w:rsidP="00434DA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0.8235</w:t>
            </w:r>
          </w:p>
        </w:tc>
        <w:tc>
          <w:tcPr>
            <w:tcW w:w="696" w:type="dxa"/>
          </w:tcPr>
          <w:p w:rsidR="00776459" w:rsidRPr="00072210" w:rsidRDefault="00776459" w:rsidP="00434DAB">
            <w:pPr>
              <w:jc w:val="center"/>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kern w:val="24"/>
                <w:sz w:val="11"/>
                <w:szCs w:val="11"/>
                <w:lang w:eastAsia="ja-JP"/>
              </w:rPr>
            </w:pPr>
            <w:r w:rsidRPr="00072210">
              <w:rPr>
                <w:rFonts w:ascii="Times New Roman" w:hAnsi="Times New Roman" w:hint="eastAsia"/>
                <w:kern w:val="24"/>
                <w:sz w:val="11"/>
                <w:szCs w:val="11"/>
              </w:rPr>
              <w:t>0.8235</w:t>
            </w:r>
          </w:p>
        </w:tc>
        <w:tc>
          <w:tcPr>
            <w:tcW w:w="696" w:type="dxa"/>
          </w:tcPr>
          <w:p w:rsidR="00776459" w:rsidRPr="00072210" w:rsidRDefault="00776459" w:rsidP="00434DA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0.8353</w:t>
            </w:r>
          </w:p>
        </w:tc>
        <w:tc>
          <w:tcPr>
            <w:tcW w:w="696" w:type="dxa"/>
          </w:tcPr>
          <w:p w:rsidR="00776459" w:rsidRPr="00072210" w:rsidRDefault="00776459" w:rsidP="00434DAB">
            <w:pPr>
              <w:jc w:val="center"/>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kern w:val="24"/>
                <w:sz w:val="11"/>
                <w:szCs w:val="11"/>
                <w:lang w:eastAsia="ja-JP"/>
              </w:rPr>
            </w:pPr>
            <w:r w:rsidRPr="00072210">
              <w:rPr>
                <w:rFonts w:ascii="Times New Roman" w:hAnsi="Times New Roman" w:hint="eastAsia"/>
                <w:kern w:val="24"/>
                <w:sz w:val="11"/>
                <w:szCs w:val="11"/>
              </w:rPr>
              <w:t>0.8353</w:t>
            </w:r>
          </w:p>
        </w:tc>
        <w:tc>
          <w:tcPr>
            <w:tcW w:w="696" w:type="dxa"/>
          </w:tcPr>
          <w:p w:rsidR="00776459" w:rsidRPr="00072210" w:rsidRDefault="00776459" w:rsidP="00434DAB">
            <w:pPr>
              <w:jc w:val="center"/>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kern w:val="24"/>
                <w:sz w:val="11"/>
                <w:szCs w:val="11"/>
                <w:lang w:eastAsia="ja-JP"/>
              </w:rPr>
            </w:pPr>
            <w:r w:rsidRPr="00072210">
              <w:rPr>
                <w:rFonts w:ascii="Times New Roman" w:hAnsi="Times New Roman" w:hint="eastAsia"/>
                <w:kern w:val="24"/>
                <w:sz w:val="11"/>
                <w:szCs w:val="11"/>
              </w:rPr>
              <w:t>0.8353</w:t>
            </w:r>
          </w:p>
        </w:tc>
        <w:tc>
          <w:tcPr>
            <w:tcW w:w="696" w:type="dxa"/>
          </w:tcPr>
          <w:p w:rsidR="00776459" w:rsidRPr="00072210" w:rsidRDefault="00776459" w:rsidP="00434DA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0.8471</w:t>
            </w:r>
          </w:p>
        </w:tc>
        <w:tc>
          <w:tcPr>
            <w:tcW w:w="696" w:type="dxa"/>
          </w:tcPr>
          <w:p w:rsidR="00776459" w:rsidRPr="00072210" w:rsidRDefault="00776459" w:rsidP="00434DAB">
            <w:pPr>
              <w:jc w:val="center"/>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kern w:val="24"/>
                <w:sz w:val="11"/>
                <w:szCs w:val="11"/>
                <w:lang w:eastAsia="ja-JP"/>
              </w:rPr>
            </w:pPr>
            <w:r w:rsidRPr="00072210">
              <w:rPr>
                <w:rFonts w:ascii="Times New Roman" w:hAnsi="Times New Roman" w:hint="eastAsia"/>
                <w:kern w:val="24"/>
                <w:sz w:val="11"/>
                <w:szCs w:val="11"/>
              </w:rPr>
              <w:t>0.8471</w:t>
            </w:r>
          </w:p>
        </w:tc>
        <w:tc>
          <w:tcPr>
            <w:tcW w:w="685" w:type="dxa"/>
          </w:tcPr>
          <w:p w:rsidR="00776459" w:rsidRPr="00072210" w:rsidRDefault="00776459" w:rsidP="00434DA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0.8588</w:t>
            </w:r>
          </w:p>
        </w:tc>
      </w:tr>
      <w:tr w:rsidR="00434DAB" w:rsidRPr="00072210" w:rsidTr="00434DAB">
        <w:tc>
          <w:tcPr>
            <w:cnfStyle w:val="001000000000" w:firstRow="0" w:lastRow="0" w:firstColumn="1" w:lastColumn="0" w:oddVBand="0" w:evenVBand="0" w:oddHBand="0" w:evenHBand="0" w:firstRowFirstColumn="0" w:firstRowLastColumn="0" w:lastRowFirstColumn="0" w:lastRowLastColumn="0"/>
            <w:tcW w:w="742" w:type="dxa"/>
          </w:tcPr>
          <w:p w:rsidR="00776459" w:rsidRPr="00072210" w:rsidRDefault="00776459" w:rsidP="00434DAB">
            <w:pPr>
              <w:jc w:val="center"/>
              <w:rPr>
                <w:rFonts w:ascii="Times New Roman" w:eastAsia="MS Mincho" w:hAnsi="Times New Roman"/>
                <w:kern w:val="24"/>
                <w:sz w:val="11"/>
                <w:szCs w:val="11"/>
                <w:lang w:eastAsia="ja-JP"/>
              </w:rPr>
            </w:pPr>
            <w:r w:rsidRPr="00072210">
              <w:rPr>
                <w:rFonts w:ascii="Times New Roman" w:eastAsia="MS Mincho" w:hAnsi="Times New Roman" w:hint="eastAsia"/>
                <w:kern w:val="24"/>
                <w:sz w:val="11"/>
                <w:szCs w:val="11"/>
                <w:lang w:eastAsia="ja-JP"/>
              </w:rPr>
              <w:t>NPR</w:t>
            </w:r>
          </w:p>
        </w:tc>
        <w:tc>
          <w:tcPr>
            <w:tcW w:w="851" w:type="dxa"/>
          </w:tcPr>
          <w:p w:rsidR="00776459" w:rsidRPr="00072210" w:rsidRDefault="00776459" w:rsidP="00434DA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0.0561</w:t>
            </w:r>
          </w:p>
        </w:tc>
        <w:tc>
          <w:tcPr>
            <w:tcW w:w="734" w:type="dxa"/>
          </w:tcPr>
          <w:p w:rsidR="00776459" w:rsidRPr="00072210" w:rsidRDefault="00776459" w:rsidP="00434DA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0.0748</w:t>
            </w:r>
          </w:p>
        </w:tc>
        <w:tc>
          <w:tcPr>
            <w:tcW w:w="686" w:type="dxa"/>
          </w:tcPr>
          <w:p w:rsidR="00776459" w:rsidRPr="00072210" w:rsidRDefault="00776459" w:rsidP="00434DA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0.0674</w:t>
            </w:r>
          </w:p>
        </w:tc>
        <w:tc>
          <w:tcPr>
            <w:tcW w:w="696" w:type="dxa"/>
          </w:tcPr>
          <w:p w:rsidR="00776459" w:rsidRPr="00072210" w:rsidRDefault="00776459" w:rsidP="00434DA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0.0825</w:t>
            </w:r>
          </w:p>
        </w:tc>
        <w:tc>
          <w:tcPr>
            <w:tcW w:w="696" w:type="dxa"/>
          </w:tcPr>
          <w:p w:rsidR="00776459" w:rsidRPr="00072210" w:rsidRDefault="00776459" w:rsidP="00434DA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0.1149</w:t>
            </w:r>
          </w:p>
        </w:tc>
        <w:tc>
          <w:tcPr>
            <w:tcW w:w="696" w:type="dxa"/>
          </w:tcPr>
          <w:p w:rsidR="00776459" w:rsidRPr="00072210" w:rsidRDefault="00776459" w:rsidP="00434DA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0.1505</w:t>
            </w:r>
          </w:p>
        </w:tc>
        <w:tc>
          <w:tcPr>
            <w:tcW w:w="696" w:type="dxa"/>
          </w:tcPr>
          <w:p w:rsidR="00776459" w:rsidRPr="00072210" w:rsidRDefault="00776459" w:rsidP="00434DA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0.1835</w:t>
            </w:r>
          </w:p>
        </w:tc>
        <w:tc>
          <w:tcPr>
            <w:tcW w:w="696" w:type="dxa"/>
          </w:tcPr>
          <w:p w:rsidR="00776459" w:rsidRPr="00072210" w:rsidRDefault="00776459" w:rsidP="00434DA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0.2061</w:t>
            </w:r>
          </w:p>
        </w:tc>
        <w:tc>
          <w:tcPr>
            <w:tcW w:w="696" w:type="dxa"/>
          </w:tcPr>
          <w:p w:rsidR="00776459" w:rsidRPr="00072210" w:rsidRDefault="00776459" w:rsidP="00434DA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0.2179</w:t>
            </w:r>
          </w:p>
        </w:tc>
        <w:tc>
          <w:tcPr>
            <w:tcW w:w="696" w:type="dxa"/>
          </w:tcPr>
          <w:p w:rsidR="00776459" w:rsidRPr="00072210" w:rsidRDefault="00776459" w:rsidP="00434DA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0.2304</w:t>
            </w:r>
          </w:p>
        </w:tc>
        <w:tc>
          <w:tcPr>
            <w:tcW w:w="696" w:type="dxa"/>
          </w:tcPr>
          <w:p w:rsidR="00776459" w:rsidRPr="00072210" w:rsidRDefault="00776459" w:rsidP="00434DA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0.2405</w:t>
            </w:r>
          </w:p>
        </w:tc>
        <w:tc>
          <w:tcPr>
            <w:tcW w:w="696" w:type="dxa"/>
          </w:tcPr>
          <w:p w:rsidR="00776459" w:rsidRPr="00072210" w:rsidRDefault="00776459" w:rsidP="00434DAB">
            <w:pPr>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kern w:val="24"/>
                <w:sz w:val="11"/>
                <w:szCs w:val="11"/>
                <w:lang w:eastAsia="ja-JP"/>
              </w:rPr>
            </w:pPr>
            <w:r w:rsidRPr="00072210">
              <w:rPr>
                <w:rFonts w:ascii="Times New Roman" w:hAnsi="Times New Roman" w:hint="eastAsia"/>
                <w:kern w:val="24"/>
                <w:sz w:val="11"/>
                <w:szCs w:val="11"/>
              </w:rPr>
              <w:t>0.2482</w:t>
            </w:r>
          </w:p>
        </w:tc>
        <w:tc>
          <w:tcPr>
            <w:tcW w:w="685" w:type="dxa"/>
          </w:tcPr>
          <w:p w:rsidR="00776459" w:rsidRPr="00072210" w:rsidRDefault="00776459" w:rsidP="00434DA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0.3572</w:t>
            </w:r>
          </w:p>
        </w:tc>
      </w:tr>
    </w:tbl>
    <w:p w:rsidR="00776459" w:rsidRPr="00355F7F" w:rsidRDefault="00776459" w:rsidP="00776459">
      <w:pPr>
        <w:ind w:firstLineChars="200" w:firstLine="301"/>
        <w:rPr>
          <w:rFonts w:ascii="Times New Roman" w:eastAsia="MS Mincho" w:hAnsi="Times New Roman"/>
          <w:kern w:val="24"/>
          <w:sz w:val="15"/>
          <w:szCs w:val="15"/>
          <w:lang w:eastAsia="ja-JP"/>
        </w:rPr>
      </w:pPr>
      <w:r w:rsidRPr="00072210">
        <w:rPr>
          <w:rFonts w:ascii="Times New Roman" w:eastAsia="MS Mincho" w:hAnsi="Times New Roman" w:hint="eastAsia"/>
          <w:b/>
          <w:kern w:val="24"/>
          <w:sz w:val="15"/>
          <w:szCs w:val="15"/>
          <w:lang w:eastAsia="ja-JP"/>
        </w:rPr>
        <w:t>TPR</w:t>
      </w:r>
      <w:r w:rsidRPr="00072210">
        <w:rPr>
          <w:rFonts w:ascii="Times New Roman" w:eastAsia="MS Mincho" w:hAnsi="Times New Roman" w:hint="eastAsia"/>
          <w:kern w:val="24"/>
          <w:sz w:val="15"/>
          <w:szCs w:val="15"/>
          <w:lang w:eastAsia="ja-JP"/>
        </w:rPr>
        <w:t xml:space="preserve"> represents the true positive rate; </w:t>
      </w:r>
      <w:r w:rsidRPr="00072210">
        <w:rPr>
          <w:rFonts w:ascii="Times New Roman" w:eastAsia="MS Mincho" w:hAnsi="Times New Roman" w:hint="eastAsia"/>
          <w:b/>
          <w:kern w:val="24"/>
          <w:sz w:val="15"/>
          <w:szCs w:val="15"/>
          <w:lang w:eastAsia="ja-JP"/>
        </w:rPr>
        <w:t>NPR</w:t>
      </w:r>
      <w:r w:rsidRPr="00072210">
        <w:rPr>
          <w:rFonts w:ascii="Times New Roman" w:eastAsia="MS Mincho" w:hAnsi="Times New Roman" w:hint="eastAsia"/>
          <w:kern w:val="24"/>
          <w:sz w:val="15"/>
          <w:szCs w:val="15"/>
          <w:lang w:eastAsia="ja-JP"/>
        </w:rPr>
        <w:t xml:space="preserve"> represents the negative positive rate.</w:t>
      </w:r>
    </w:p>
    <w:p w:rsidR="00776459" w:rsidRPr="00776459" w:rsidRDefault="00776459" w:rsidP="00776459">
      <w:pPr>
        <w:autoSpaceDE w:val="0"/>
        <w:autoSpaceDN w:val="0"/>
        <w:adjustRightInd w:val="0"/>
        <w:spacing w:line="240" w:lineRule="exact"/>
        <w:ind w:firstLine="300"/>
        <w:rPr>
          <w:rFonts w:ascii="Times New Roman" w:hAnsi="Times New Roman" w:cs="Times New Roman"/>
          <w:b/>
          <w:kern w:val="24"/>
          <w:sz w:val="24"/>
          <w:szCs w:val="24"/>
        </w:rPr>
      </w:pPr>
    </w:p>
    <w:p w:rsidR="00CD231B" w:rsidRPr="003A0CFE" w:rsidRDefault="00CD231B" w:rsidP="00434DAB">
      <w:pPr>
        <w:autoSpaceDE w:val="0"/>
        <w:autoSpaceDN w:val="0"/>
        <w:adjustRightInd w:val="0"/>
        <w:spacing w:line="240" w:lineRule="exact"/>
        <w:ind w:firstLine="480"/>
        <w:rPr>
          <w:rFonts w:ascii="Times New Roman" w:hAnsi="Times New Roman" w:cs="Times New Roman"/>
          <w:kern w:val="24"/>
          <w:sz w:val="24"/>
          <w:szCs w:val="24"/>
        </w:rPr>
      </w:pPr>
    </w:p>
    <w:p w:rsidR="00BD0F4F" w:rsidRPr="003A0CFE" w:rsidRDefault="004348FC" w:rsidP="002E3215">
      <w:pPr>
        <w:autoSpaceDE w:val="0"/>
        <w:autoSpaceDN w:val="0"/>
        <w:adjustRightInd w:val="0"/>
        <w:spacing w:line="240" w:lineRule="exact"/>
        <w:rPr>
          <w:rFonts w:ascii="Times New Roman" w:eastAsia="LiSu" w:hAnsi="Times New Roman" w:cs="Times New Roman"/>
          <w:b/>
          <w:kern w:val="24"/>
          <w:sz w:val="24"/>
          <w:szCs w:val="24"/>
        </w:rPr>
      </w:pPr>
      <w:r w:rsidRPr="003A0CFE">
        <w:rPr>
          <w:rFonts w:ascii="Times New Roman" w:eastAsia="LiSu" w:hAnsi="Times New Roman" w:cs="Times New Roman"/>
          <w:b/>
          <w:kern w:val="24"/>
          <w:sz w:val="24"/>
          <w:szCs w:val="24"/>
        </w:rPr>
        <w:t>S</w:t>
      </w:r>
      <w:r>
        <w:rPr>
          <w:rFonts w:ascii="Times New Roman" w:eastAsia="LiSu" w:hAnsi="Times New Roman" w:cs="Times New Roman" w:hint="eastAsia"/>
          <w:b/>
          <w:kern w:val="24"/>
          <w:sz w:val="24"/>
          <w:szCs w:val="24"/>
        </w:rPr>
        <w:t>2</w:t>
      </w:r>
      <w:r w:rsidR="00BD0F4F" w:rsidRPr="003A0CFE">
        <w:rPr>
          <w:rFonts w:ascii="Times New Roman" w:eastAsia="LiSu" w:hAnsi="Times New Roman" w:cs="Times New Roman"/>
          <w:b/>
          <w:kern w:val="24"/>
          <w:sz w:val="24"/>
          <w:szCs w:val="24"/>
        </w:rPr>
        <w:t xml:space="preserve">: </w:t>
      </w:r>
      <w:r w:rsidR="00B90234" w:rsidRPr="003A0CFE">
        <w:rPr>
          <w:rFonts w:ascii="Times New Roman" w:eastAsia="LiSu" w:hAnsi="Times New Roman" w:cs="Times New Roman"/>
          <w:b/>
          <w:kern w:val="24"/>
          <w:sz w:val="24"/>
          <w:szCs w:val="24"/>
        </w:rPr>
        <w:t>E</w:t>
      </w:r>
      <w:r w:rsidR="00BD0F4F" w:rsidRPr="003A0CFE">
        <w:rPr>
          <w:rFonts w:ascii="Times New Roman" w:eastAsia="LiSu" w:hAnsi="Times New Roman" w:cs="Times New Roman"/>
          <w:b/>
          <w:kern w:val="24"/>
          <w:sz w:val="24"/>
          <w:szCs w:val="24"/>
        </w:rPr>
        <w:t xml:space="preserve">ffectiveness of our method by using </w:t>
      </w:r>
      <w:proofErr w:type="spellStart"/>
      <w:r w:rsidR="00BD0F4F" w:rsidRPr="003A0CFE">
        <w:rPr>
          <w:rFonts w:ascii="Times New Roman" w:eastAsia="LiSu" w:hAnsi="Times New Roman" w:cs="Times New Roman"/>
          <w:b/>
          <w:kern w:val="24"/>
          <w:sz w:val="24"/>
          <w:szCs w:val="24"/>
        </w:rPr>
        <w:t>Reactom</w:t>
      </w:r>
      <w:r w:rsidR="00675B7B" w:rsidRPr="003A0CFE">
        <w:rPr>
          <w:rFonts w:ascii="Times New Roman" w:eastAsia="LiSu" w:hAnsi="Times New Roman" w:cs="Times New Roman"/>
          <w:b/>
          <w:kern w:val="24"/>
          <w:sz w:val="24"/>
          <w:szCs w:val="24"/>
        </w:rPr>
        <w:t>e</w:t>
      </w:r>
      <w:proofErr w:type="spellEnd"/>
      <w:r w:rsidR="00BD0F4F" w:rsidRPr="003A0CFE">
        <w:rPr>
          <w:rFonts w:ascii="Times New Roman" w:eastAsia="LiSu" w:hAnsi="Times New Roman" w:cs="Times New Roman"/>
          <w:b/>
          <w:kern w:val="24"/>
          <w:sz w:val="24"/>
          <w:szCs w:val="24"/>
        </w:rPr>
        <w:t xml:space="preserve"> pathway of cell cycle as an objective criterion</w:t>
      </w:r>
    </w:p>
    <w:p w:rsidR="002E3215" w:rsidRPr="003A0CFE" w:rsidRDefault="002E3215" w:rsidP="002E3215">
      <w:pPr>
        <w:autoSpaceDE w:val="0"/>
        <w:autoSpaceDN w:val="0"/>
        <w:adjustRightInd w:val="0"/>
        <w:spacing w:line="240" w:lineRule="exact"/>
        <w:rPr>
          <w:rFonts w:ascii="Times New Roman" w:eastAsia="LiSu" w:hAnsi="Times New Roman" w:cs="Times New Roman"/>
          <w:b/>
          <w:kern w:val="24"/>
          <w:sz w:val="24"/>
          <w:szCs w:val="24"/>
        </w:rPr>
      </w:pPr>
    </w:p>
    <w:p w:rsidR="00E65130" w:rsidRPr="00072210" w:rsidRDefault="00EF415E" w:rsidP="002E3215">
      <w:pPr>
        <w:autoSpaceDE w:val="0"/>
        <w:autoSpaceDN w:val="0"/>
        <w:adjustRightInd w:val="0"/>
        <w:spacing w:line="240" w:lineRule="exact"/>
        <w:ind w:firstLineChars="200" w:firstLine="400"/>
        <w:rPr>
          <w:rFonts w:ascii="Times New Roman" w:hAnsi="Times New Roman" w:cs="Times New Roman"/>
          <w:kern w:val="24"/>
          <w:sz w:val="20"/>
          <w:szCs w:val="20"/>
        </w:rPr>
      </w:pPr>
      <w:r w:rsidRPr="003A0CFE">
        <w:rPr>
          <w:rFonts w:ascii="Times New Roman" w:hAnsi="Times New Roman" w:cs="Times New Roman"/>
          <w:kern w:val="24"/>
          <w:sz w:val="20"/>
          <w:szCs w:val="20"/>
        </w:rPr>
        <w:t>W</w:t>
      </w:r>
      <w:r w:rsidRPr="003A0CFE">
        <w:rPr>
          <w:rFonts w:ascii="Times New Roman" w:eastAsia="MS Mincho" w:hAnsi="Times New Roman" w:cs="Times New Roman"/>
          <w:kern w:val="24"/>
          <w:sz w:val="20"/>
          <w:szCs w:val="20"/>
          <w:lang w:eastAsia="ja-JP"/>
        </w:rPr>
        <w:t xml:space="preserve">e </w:t>
      </w:r>
      <w:r w:rsidR="00E65130" w:rsidRPr="003A0CFE">
        <w:rPr>
          <w:rFonts w:ascii="Times New Roman" w:eastAsia="MS Mincho" w:hAnsi="Times New Roman" w:cs="Times New Roman"/>
          <w:kern w:val="24"/>
          <w:sz w:val="20"/>
          <w:szCs w:val="20"/>
          <w:lang w:eastAsia="ja-JP"/>
        </w:rPr>
        <w:t xml:space="preserve">also selected the cell cycle pathway from the </w:t>
      </w:r>
      <w:proofErr w:type="spellStart"/>
      <w:r w:rsidR="00E65130" w:rsidRPr="003A0CFE">
        <w:rPr>
          <w:rFonts w:ascii="Times New Roman" w:eastAsia="MS Mincho" w:hAnsi="Times New Roman" w:cs="Times New Roman"/>
          <w:kern w:val="24"/>
          <w:sz w:val="20"/>
          <w:szCs w:val="20"/>
          <w:lang w:eastAsia="ja-JP"/>
        </w:rPr>
        <w:t>Reactome</w:t>
      </w:r>
      <w:proofErr w:type="spellEnd"/>
      <w:r w:rsidR="00E65130" w:rsidRPr="003A0CFE">
        <w:rPr>
          <w:rFonts w:ascii="Times New Roman" w:eastAsia="MS Mincho" w:hAnsi="Times New Roman" w:cs="Times New Roman"/>
          <w:kern w:val="24"/>
          <w:sz w:val="20"/>
          <w:szCs w:val="20"/>
          <w:lang w:eastAsia="ja-JP"/>
        </w:rPr>
        <w:t xml:space="preserve"> pathways including 1321 interactions </w:t>
      </w:r>
      <w:proofErr w:type="gramStart"/>
      <w:r w:rsidR="00E65130" w:rsidRPr="003A0CFE">
        <w:rPr>
          <w:rFonts w:ascii="Times New Roman" w:eastAsia="MS Mincho" w:hAnsi="Times New Roman" w:cs="Times New Roman"/>
          <w:kern w:val="24"/>
          <w:sz w:val="20"/>
          <w:szCs w:val="20"/>
          <w:lang w:eastAsia="ja-JP"/>
        </w:rPr>
        <w:t>and</w:t>
      </w:r>
      <w:proofErr w:type="gramEnd"/>
      <w:r w:rsidR="00E65130" w:rsidRPr="003A0CFE">
        <w:rPr>
          <w:rFonts w:ascii="Times New Roman" w:eastAsia="MS Mincho" w:hAnsi="Times New Roman" w:cs="Times New Roman"/>
          <w:kern w:val="24"/>
          <w:sz w:val="20"/>
          <w:szCs w:val="20"/>
          <w:lang w:eastAsia="ja-JP"/>
        </w:rPr>
        <w:t xml:space="preserve"> 108 nodes, and compared our method with other methods again by using </w:t>
      </w:r>
      <w:proofErr w:type="spellStart"/>
      <w:r w:rsidR="00E65130" w:rsidRPr="003A0CFE">
        <w:rPr>
          <w:rFonts w:ascii="Times New Roman" w:eastAsia="MS Mincho" w:hAnsi="Times New Roman" w:cs="Times New Roman"/>
          <w:kern w:val="24"/>
          <w:sz w:val="20"/>
          <w:szCs w:val="20"/>
          <w:lang w:eastAsia="ja-JP"/>
        </w:rPr>
        <w:t>Reactome</w:t>
      </w:r>
      <w:proofErr w:type="spellEnd"/>
      <w:r w:rsidR="00E65130" w:rsidRPr="003A0CFE">
        <w:rPr>
          <w:rFonts w:ascii="Times New Roman" w:eastAsia="MS Mincho" w:hAnsi="Times New Roman" w:cs="Times New Roman"/>
          <w:kern w:val="24"/>
          <w:sz w:val="20"/>
          <w:szCs w:val="20"/>
          <w:lang w:eastAsia="ja-JP"/>
        </w:rPr>
        <w:t xml:space="preserve"> pathway of cell cycle as an objective criterion. The accuracy of the predicted genes associated with the known cell cycle decreases. </w:t>
      </w:r>
      <w:r w:rsidR="00090F13" w:rsidRPr="003A0CFE">
        <w:rPr>
          <w:rFonts w:ascii="Times New Roman" w:eastAsia="MS Mincho" w:hAnsi="Times New Roman" w:cs="Times New Roman"/>
          <w:kern w:val="24"/>
          <w:sz w:val="20"/>
          <w:szCs w:val="20"/>
          <w:lang w:eastAsia="ja-JP"/>
        </w:rPr>
        <w:t xml:space="preserve">But when SANDY and </w:t>
      </w:r>
      <w:proofErr w:type="spellStart"/>
      <w:r w:rsidR="00090F13" w:rsidRPr="003A0CFE">
        <w:rPr>
          <w:rFonts w:ascii="Times New Roman" w:eastAsia="MS Mincho" w:hAnsi="Times New Roman" w:cs="Times New Roman"/>
          <w:kern w:val="24"/>
          <w:sz w:val="20"/>
          <w:szCs w:val="20"/>
          <w:lang w:eastAsia="ja-JP"/>
        </w:rPr>
        <w:t>NetSA</w:t>
      </w:r>
      <w:proofErr w:type="spellEnd"/>
      <w:r w:rsidR="00090F13" w:rsidRPr="003A0CFE">
        <w:rPr>
          <w:rFonts w:ascii="Times New Roman" w:eastAsia="MS Mincho" w:hAnsi="Times New Roman" w:cs="Times New Roman"/>
          <w:kern w:val="24"/>
          <w:sz w:val="20"/>
          <w:szCs w:val="20"/>
          <w:lang w:eastAsia="ja-JP"/>
        </w:rPr>
        <w:t xml:space="preserve"> methods have similar false positive rates by adjusting the parameter</w:t>
      </w:r>
      <w:r w:rsidR="00142800" w:rsidRPr="003A0CFE">
        <w:rPr>
          <w:rFonts w:ascii="Times New Roman" w:eastAsia="MS Mincho" w:hAnsi="Times New Roman" w:cs="Times New Roman"/>
          <w:kern w:val="24"/>
          <w:sz w:val="20"/>
          <w:szCs w:val="20"/>
          <w:lang w:eastAsia="ja-JP"/>
        </w:rPr>
        <w:t xml:space="preserve"> </w:t>
      </w:r>
      <w:r w:rsidR="00090F13" w:rsidRPr="003A0CFE">
        <w:rPr>
          <w:rFonts w:ascii="Times New Roman" w:eastAsia="MS Mincho" w:hAnsi="Times New Roman" w:cs="Times New Roman"/>
          <w:kern w:val="24"/>
          <w:sz w:val="20"/>
          <w:szCs w:val="20"/>
          <w:lang w:eastAsia="ja-JP"/>
        </w:rPr>
        <w:t xml:space="preserve">λ, SANDY identified 34% genes reported in </w:t>
      </w:r>
      <w:proofErr w:type="spellStart"/>
      <w:r w:rsidR="00090F13" w:rsidRPr="003A0CFE">
        <w:rPr>
          <w:rFonts w:ascii="Times New Roman" w:eastAsia="MS Mincho" w:hAnsi="Times New Roman" w:cs="Times New Roman"/>
          <w:kern w:val="24"/>
          <w:sz w:val="20"/>
          <w:szCs w:val="20"/>
          <w:lang w:eastAsia="ja-JP"/>
        </w:rPr>
        <w:t>Reactome</w:t>
      </w:r>
      <w:proofErr w:type="spellEnd"/>
      <w:r w:rsidR="00090F13" w:rsidRPr="003A0CFE">
        <w:rPr>
          <w:rFonts w:ascii="Times New Roman" w:eastAsia="MS Mincho" w:hAnsi="Times New Roman" w:cs="Times New Roman"/>
          <w:kern w:val="24"/>
          <w:sz w:val="20"/>
          <w:szCs w:val="20"/>
          <w:lang w:eastAsia="ja-JP"/>
        </w:rPr>
        <w:t xml:space="preserve"> pathways</w:t>
      </w:r>
      <w:r w:rsidR="00142800" w:rsidRPr="003A0CFE">
        <w:rPr>
          <w:rFonts w:ascii="Times New Roman" w:eastAsia="MS Mincho" w:hAnsi="Times New Roman" w:cs="Times New Roman"/>
          <w:kern w:val="24"/>
          <w:sz w:val="20"/>
          <w:szCs w:val="20"/>
          <w:lang w:eastAsia="ja-JP"/>
        </w:rPr>
        <w:t xml:space="preserve"> </w:t>
      </w:r>
      <w:r w:rsidR="00090F13" w:rsidRPr="003A0CFE">
        <w:rPr>
          <w:rFonts w:ascii="Times New Roman" w:eastAsia="MS Mincho" w:hAnsi="Times New Roman" w:cs="Times New Roman"/>
          <w:kern w:val="24"/>
          <w:sz w:val="20"/>
          <w:szCs w:val="20"/>
          <w:lang w:eastAsia="ja-JP"/>
        </w:rPr>
        <w:t xml:space="preserve">with 8% false positive rate while </w:t>
      </w:r>
      <w:proofErr w:type="spellStart"/>
      <w:r w:rsidR="00090F13" w:rsidRPr="003A0CFE">
        <w:rPr>
          <w:rFonts w:ascii="Times New Roman" w:eastAsia="MS Mincho" w:hAnsi="Times New Roman" w:cs="Times New Roman"/>
          <w:kern w:val="24"/>
          <w:sz w:val="20"/>
          <w:szCs w:val="20"/>
          <w:lang w:eastAsia="ja-JP"/>
        </w:rPr>
        <w:t>NetSA</w:t>
      </w:r>
      <w:proofErr w:type="spellEnd"/>
      <w:r w:rsidR="00142800" w:rsidRPr="003A0CFE">
        <w:rPr>
          <w:rFonts w:ascii="Times New Roman" w:eastAsia="MS Mincho" w:hAnsi="Times New Roman" w:cs="Times New Roman"/>
          <w:kern w:val="24"/>
          <w:sz w:val="20"/>
          <w:szCs w:val="20"/>
          <w:lang w:eastAsia="ja-JP"/>
        </w:rPr>
        <w:t xml:space="preserve"> </w:t>
      </w:r>
      <w:r w:rsidR="00090F13" w:rsidRPr="003A0CFE">
        <w:rPr>
          <w:rFonts w:ascii="Times New Roman" w:eastAsia="MS Mincho" w:hAnsi="Times New Roman" w:cs="Times New Roman"/>
          <w:kern w:val="24"/>
          <w:sz w:val="20"/>
          <w:szCs w:val="20"/>
          <w:lang w:eastAsia="ja-JP"/>
        </w:rPr>
        <w:t xml:space="preserve">contained almost 40% </w:t>
      </w:r>
      <w:proofErr w:type="spellStart"/>
      <w:r w:rsidR="00090F13" w:rsidRPr="003A0CFE">
        <w:rPr>
          <w:rFonts w:ascii="Times New Roman" w:eastAsia="MS Mincho" w:hAnsi="Times New Roman" w:cs="Times New Roman"/>
          <w:kern w:val="24"/>
          <w:sz w:val="20"/>
          <w:szCs w:val="20"/>
          <w:lang w:eastAsia="ja-JP"/>
        </w:rPr>
        <w:t>Reactome</w:t>
      </w:r>
      <w:proofErr w:type="spellEnd"/>
      <w:r w:rsidR="00142800" w:rsidRPr="003A0CFE">
        <w:rPr>
          <w:rFonts w:ascii="Times New Roman" w:eastAsia="MS Mincho" w:hAnsi="Times New Roman" w:cs="Times New Roman"/>
          <w:kern w:val="24"/>
          <w:sz w:val="20"/>
          <w:szCs w:val="20"/>
          <w:lang w:eastAsia="ja-JP"/>
        </w:rPr>
        <w:t xml:space="preserve"> </w:t>
      </w:r>
      <w:r w:rsidR="00090F13" w:rsidRPr="003A0CFE">
        <w:rPr>
          <w:rFonts w:ascii="Times New Roman" w:eastAsia="MS Mincho" w:hAnsi="Times New Roman" w:cs="Times New Roman"/>
          <w:kern w:val="24"/>
          <w:sz w:val="20"/>
          <w:szCs w:val="20"/>
          <w:lang w:eastAsia="ja-JP"/>
        </w:rPr>
        <w:t>genes with 6%</w:t>
      </w:r>
      <w:r w:rsidR="00142800" w:rsidRPr="003A0CFE">
        <w:rPr>
          <w:rFonts w:ascii="Times New Roman" w:eastAsia="MS Mincho" w:hAnsi="Times New Roman" w:cs="Times New Roman"/>
          <w:kern w:val="24"/>
          <w:sz w:val="20"/>
          <w:szCs w:val="20"/>
          <w:lang w:eastAsia="ja-JP"/>
        </w:rPr>
        <w:t xml:space="preserve"> </w:t>
      </w:r>
      <w:r w:rsidR="00090F13" w:rsidRPr="003A0CFE">
        <w:rPr>
          <w:rFonts w:ascii="Times New Roman" w:eastAsia="MS Mincho" w:hAnsi="Times New Roman" w:cs="Times New Roman"/>
          <w:kern w:val="24"/>
          <w:sz w:val="20"/>
          <w:szCs w:val="20"/>
          <w:lang w:eastAsia="ja-JP"/>
        </w:rPr>
        <w:t xml:space="preserve">false positive rate. As a reference case, we also conducted GO annotations, which identified 40% with only 6% false positive rate, similar to our result. In addition, as shown in Figure S1, with different parameters, </w:t>
      </w:r>
      <w:proofErr w:type="spellStart"/>
      <w:r w:rsidR="00090F13" w:rsidRPr="003A0CFE">
        <w:rPr>
          <w:rFonts w:ascii="Times New Roman" w:eastAsia="MS Mincho" w:hAnsi="Times New Roman" w:cs="Times New Roman"/>
          <w:kern w:val="24"/>
          <w:sz w:val="20"/>
          <w:szCs w:val="20"/>
          <w:lang w:eastAsia="ja-JP"/>
        </w:rPr>
        <w:t>NetSA</w:t>
      </w:r>
      <w:proofErr w:type="spellEnd"/>
      <w:r w:rsidR="00090F13" w:rsidRPr="003A0CFE">
        <w:rPr>
          <w:rFonts w:ascii="Times New Roman" w:eastAsia="MS Mincho" w:hAnsi="Times New Roman" w:cs="Times New Roman"/>
          <w:kern w:val="24"/>
          <w:sz w:val="20"/>
          <w:szCs w:val="20"/>
          <w:lang w:eastAsia="ja-JP"/>
        </w:rPr>
        <w:t xml:space="preserve"> can have various results on cell cycle pathway. Thus, the </w:t>
      </w:r>
      <w:proofErr w:type="spellStart"/>
      <w:r w:rsidR="00090F13" w:rsidRPr="003A0CFE">
        <w:rPr>
          <w:rFonts w:ascii="Times New Roman" w:eastAsia="MS Mincho" w:hAnsi="Times New Roman" w:cs="Times New Roman"/>
          <w:kern w:val="24"/>
          <w:sz w:val="20"/>
          <w:szCs w:val="20"/>
          <w:lang w:eastAsia="ja-JP"/>
        </w:rPr>
        <w:t>NetSA</w:t>
      </w:r>
      <w:proofErr w:type="spellEnd"/>
      <w:r w:rsidR="00090F13" w:rsidRPr="003A0CFE">
        <w:rPr>
          <w:rFonts w:ascii="Times New Roman" w:eastAsia="MS Mincho" w:hAnsi="Times New Roman" w:cs="Times New Roman"/>
          <w:kern w:val="24"/>
          <w:sz w:val="20"/>
          <w:szCs w:val="20"/>
          <w:lang w:eastAsia="ja-JP"/>
        </w:rPr>
        <w:t xml:space="preserve"> is better than SANDY (the results are shown in Figure </w:t>
      </w:r>
      <w:r w:rsidR="00090F13" w:rsidRPr="003A0CFE">
        <w:rPr>
          <w:rFonts w:ascii="Times New Roman" w:eastAsia="MS Mincho" w:hAnsi="Times New Roman" w:cs="Times New Roman"/>
          <w:kern w:val="24"/>
          <w:sz w:val="20"/>
          <w:szCs w:val="20"/>
          <w:lang w:eastAsia="ja-JP"/>
        </w:rPr>
        <w:lastRenderedPageBreak/>
        <w:t xml:space="preserve">S1). A reason / cause for this decline of the accuracy on </w:t>
      </w:r>
      <w:proofErr w:type="spellStart"/>
      <w:r w:rsidR="00090F13" w:rsidRPr="003A0CFE">
        <w:rPr>
          <w:rFonts w:ascii="Times New Roman" w:eastAsia="MS Mincho" w:hAnsi="Times New Roman" w:cs="Times New Roman"/>
          <w:kern w:val="24"/>
          <w:sz w:val="20"/>
          <w:szCs w:val="20"/>
          <w:lang w:eastAsia="ja-JP"/>
        </w:rPr>
        <w:t>Reactome</w:t>
      </w:r>
      <w:proofErr w:type="spellEnd"/>
      <w:r w:rsidR="00090F13" w:rsidRPr="003A0CFE">
        <w:rPr>
          <w:rFonts w:ascii="Times New Roman" w:eastAsia="MS Mincho" w:hAnsi="Times New Roman" w:cs="Times New Roman"/>
          <w:kern w:val="24"/>
          <w:sz w:val="20"/>
          <w:szCs w:val="20"/>
          <w:lang w:eastAsia="ja-JP"/>
        </w:rPr>
        <w:t xml:space="preserve"> pathway than KEGG pathway would be the overlapping genes from two different databases. The numbers of the genes related to the cell cycle in KEGG pathways and </w:t>
      </w:r>
      <w:proofErr w:type="spellStart"/>
      <w:r w:rsidR="00090F13" w:rsidRPr="003A0CFE">
        <w:rPr>
          <w:rFonts w:ascii="Times New Roman" w:eastAsia="MS Mincho" w:hAnsi="Times New Roman" w:cs="Times New Roman"/>
          <w:kern w:val="24"/>
          <w:sz w:val="20"/>
          <w:szCs w:val="20"/>
          <w:lang w:eastAsia="ja-JP"/>
        </w:rPr>
        <w:t>Reactome</w:t>
      </w:r>
      <w:proofErr w:type="spellEnd"/>
      <w:r w:rsidR="00090F13" w:rsidRPr="003A0CFE">
        <w:rPr>
          <w:rFonts w:ascii="Times New Roman" w:eastAsia="MS Mincho" w:hAnsi="Times New Roman" w:cs="Times New Roman"/>
          <w:kern w:val="24"/>
          <w:sz w:val="20"/>
          <w:szCs w:val="20"/>
          <w:lang w:eastAsia="ja-JP"/>
        </w:rPr>
        <w:t xml:space="preserve"> pathways are 125 and 108, respectively. And the number of the overlapping genes, which can be found in both two pathway databases, is only 28 (overlapping ratios are 22% and 25% for KEGG pathways and </w:t>
      </w:r>
      <w:proofErr w:type="spellStart"/>
      <w:r w:rsidR="00090F13" w:rsidRPr="003A0CFE">
        <w:rPr>
          <w:rFonts w:ascii="Times New Roman" w:eastAsia="MS Mincho" w:hAnsi="Times New Roman" w:cs="Times New Roman"/>
          <w:kern w:val="24"/>
          <w:sz w:val="20"/>
          <w:szCs w:val="20"/>
          <w:lang w:eastAsia="ja-JP"/>
        </w:rPr>
        <w:t>Reactome</w:t>
      </w:r>
      <w:proofErr w:type="spellEnd"/>
      <w:r w:rsidR="00090F13" w:rsidRPr="003A0CFE">
        <w:rPr>
          <w:rFonts w:ascii="Times New Roman" w:eastAsia="MS Mincho" w:hAnsi="Times New Roman" w:cs="Times New Roman"/>
          <w:kern w:val="24"/>
          <w:sz w:val="20"/>
          <w:szCs w:val="20"/>
          <w:lang w:eastAsia="ja-JP"/>
        </w:rPr>
        <w:t xml:space="preserve"> pathways, respectively); but, the overlapping ratios of the genes related to cell cycle between GO annotations and </w:t>
      </w:r>
      <w:proofErr w:type="spellStart"/>
      <w:r w:rsidR="00090F13" w:rsidRPr="003A0CFE">
        <w:rPr>
          <w:rFonts w:ascii="Times New Roman" w:eastAsia="MS Mincho" w:hAnsi="Times New Roman" w:cs="Times New Roman"/>
          <w:kern w:val="24"/>
          <w:sz w:val="20"/>
          <w:szCs w:val="20"/>
          <w:lang w:eastAsia="ja-JP"/>
        </w:rPr>
        <w:t>Reactome</w:t>
      </w:r>
      <w:proofErr w:type="spellEnd"/>
      <w:r w:rsidR="00090F13" w:rsidRPr="003A0CFE">
        <w:rPr>
          <w:rFonts w:ascii="Times New Roman" w:eastAsia="MS Mincho" w:hAnsi="Times New Roman" w:cs="Times New Roman"/>
          <w:kern w:val="24"/>
          <w:sz w:val="20"/>
          <w:szCs w:val="20"/>
          <w:lang w:eastAsia="ja-JP"/>
        </w:rPr>
        <w:t xml:space="preserve"> pathways / KEGG pathways are 40% / 70%. Obviously, in the case of cell cycle, the </w:t>
      </w:r>
      <w:proofErr w:type="spellStart"/>
      <w:r w:rsidR="00090F13" w:rsidRPr="003A0CFE">
        <w:rPr>
          <w:rFonts w:ascii="Times New Roman" w:eastAsia="MS Mincho" w:hAnsi="Times New Roman" w:cs="Times New Roman"/>
          <w:kern w:val="24"/>
          <w:sz w:val="20"/>
          <w:szCs w:val="20"/>
          <w:lang w:eastAsia="ja-JP"/>
        </w:rPr>
        <w:t>Reactome</w:t>
      </w:r>
      <w:proofErr w:type="spellEnd"/>
      <w:r w:rsidR="00090F13" w:rsidRPr="003A0CFE">
        <w:rPr>
          <w:rFonts w:ascii="Times New Roman" w:eastAsia="MS Mincho" w:hAnsi="Times New Roman" w:cs="Times New Roman"/>
          <w:kern w:val="24"/>
          <w:sz w:val="20"/>
          <w:szCs w:val="20"/>
          <w:lang w:eastAsia="ja-JP"/>
        </w:rPr>
        <w:t xml:space="preserve"> pathways and KEGG pathways are very different. Since our method is supervised by GO annotations, our method </w:t>
      </w:r>
      <w:r w:rsidR="00090F13" w:rsidRPr="00072210">
        <w:rPr>
          <w:rFonts w:ascii="Times New Roman" w:eastAsia="MS Mincho" w:hAnsi="Times New Roman" w:cs="Times New Roman"/>
          <w:kern w:val="24"/>
          <w:sz w:val="20"/>
          <w:szCs w:val="20"/>
          <w:lang w:eastAsia="ja-JP"/>
        </w:rPr>
        <w:t>would be better to use the KEGG pathways.</w:t>
      </w:r>
    </w:p>
    <w:p w:rsidR="003C79A1" w:rsidRPr="00072210" w:rsidRDefault="003C79A1" w:rsidP="003C79A1">
      <w:pPr>
        <w:autoSpaceDE w:val="0"/>
        <w:autoSpaceDN w:val="0"/>
        <w:adjustRightInd w:val="0"/>
        <w:ind w:firstLineChars="200" w:firstLine="360"/>
        <w:rPr>
          <w:rFonts w:ascii="Times New Roman" w:hAnsi="Times New Roman" w:cs="Times New Roman"/>
          <w:kern w:val="24"/>
          <w:sz w:val="16"/>
          <w:szCs w:val="16"/>
        </w:rPr>
      </w:pPr>
      <w:bookmarkStart w:id="2" w:name="OLE_LINK8"/>
      <w:r w:rsidRPr="00072210">
        <w:rPr>
          <w:rFonts w:ascii="Times New Roman" w:hAnsi="Times New Roman" w:cs="Times New Roman" w:hint="eastAsia"/>
          <w:sz w:val="18"/>
          <w:szCs w:val="18"/>
          <w:lang w:bidi="en-US"/>
        </w:rPr>
        <w:t xml:space="preserve">Note that, </w:t>
      </w:r>
      <w:r w:rsidRPr="00072210">
        <w:rPr>
          <w:rFonts w:ascii="Times New Roman" w:hAnsi="Times New Roman" w:cs="Times New Roman"/>
          <w:sz w:val="18"/>
          <w:szCs w:val="18"/>
          <w:lang w:bidi="en-US"/>
        </w:rPr>
        <w:t xml:space="preserve">Fig </w:t>
      </w:r>
      <w:r w:rsidRPr="00072210">
        <w:rPr>
          <w:rFonts w:ascii="Times New Roman" w:hAnsi="Times New Roman" w:cs="Times New Roman" w:hint="eastAsia"/>
          <w:sz w:val="18"/>
          <w:szCs w:val="18"/>
          <w:lang w:bidi="en-US"/>
        </w:rPr>
        <w:t>S1</w:t>
      </w:r>
      <w:r w:rsidRPr="00072210">
        <w:rPr>
          <w:rFonts w:ascii="Times New Roman" w:hAnsi="Times New Roman" w:cs="Times New Roman"/>
          <w:sz w:val="18"/>
          <w:szCs w:val="18"/>
          <w:lang w:bidi="en-US"/>
        </w:rPr>
        <w:t xml:space="preserve"> </w:t>
      </w:r>
      <w:r w:rsidRPr="00072210">
        <w:rPr>
          <w:rFonts w:ascii="Times New Roman" w:hAnsi="Times New Roman" w:cs="Times New Roman" w:hint="eastAsia"/>
          <w:sz w:val="18"/>
          <w:szCs w:val="18"/>
          <w:lang w:bidi="en-US"/>
        </w:rPr>
        <w:t>is</w:t>
      </w:r>
      <w:r w:rsidRPr="00072210">
        <w:rPr>
          <w:rFonts w:ascii="Times New Roman" w:hAnsi="Times New Roman" w:cs="Times New Roman"/>
          <w:sz w:val="18"/>
          <w:szCs w:val="18"/>
          <w:lang w:bidi="en-US"/>
        </w:rPr>
        <w:t xml:space="preserve"> not the ROC curve, and we only use</w:t>
      </w:r>
      <w:r w:rsidRPr="00072210">
        <w:rPr>
          <w:rFonts w:ascii="Times New Roman" w:hAnsi="Times New Roman" w:cs="Times New Roman" w:hint="eastAsia"/>
          <w:sz w:val="18"/>
          <w:szCs w:val="18"/>
          <w:lang w:bidi="en-US"/>
        </w:rPr>
        <w:t>d</w:t>
      </w:r>
      <w:r w:rsidRPr="00072210">
        <w:rPr>
          <w:rFonts w:ascii="Times New Roman" w:hAnsi="Times New Roman" w:cs="Times New Roman"/>
          <w:sz w:val="18"/>
          <w:szCs w:val="18"/>
          <w:lang w:bidi="en-US"/>
        </w:rPr>
        <w:t xml:space="preserve"> it to</w:t>
      </w:r>
      <w:r w:rsidRPr="00072210">
        <w:rPr>
          <w:rFonts w:ascii="Times New Roman" w:hAnsi="Times New Roman" w:cs="Times New Roman" w:hint="eastAsia"/>
          <w:sz w:val="18"/>
          <w:szCs w:val="18"/>
          <w:lang w:bidi="en-US"/>
        </w:rPr>
        <w:t xml:space="preserve"> compare </w:t>
      </w:r>
      <w:r w:rsidRPr="00072210">
        <w:rPr>
          <w:rFonts w:ascii="Times New Roman" w:hAnsi="Times New Roman" w:cs="Times New Roman"/>
          <w:sz w:val="18"/>
          <w:szCs w:val="18"/>
          <w:lang w:bidi="en-US"/>
        </w:rPr>
        <w:t>SANDY</w:t>
      </w:r>
      <w:r w:rsidRPr="00072210">
        <w:rPr>
          <w:rFonts w:ascii="Times New Roman" w:hAnsi="Times New Roman" w:cs="Times New Roman" w:hint="eastAsia"/>
          <w:sz w:val="18"/>
          <w:szCs w:val="18"/>
          <w:lang w:bidi="en-US"/>
        </w:rPr>
        <w:t xml:space="preserve"> and</w:t>
      </w:r>
      <w:r w:rsidRPr="00072210">
        <w:rPr>
          <w:rFonts w:ascii="Times New Roman" w:hAnsi="Times New Roman" w:cs="Times New Roman"/>
          <w:sz w:val="18"/>
          <w:szCs w:val="18"/>
          <w:lang w:bidi="en-US"/>
        </w:rPr>
        <w:t xml:space="preserve"> </w:t>
      </w:r>
      <w:proofErr w:type="spellStart"/>
      <w:r w:rsidRPr="00072210">
        <w:rPr>
          <w:rFonts w:ascii="Times New Roman" w:hAnsi="Times New Roman" w:cs="Times New Roman" w:hint="eastAsia"/>
          <w:sz w:val="18"/>
          <w:szCs w:val="18"/>
          <w:lang w:bidi="en-US"/>
        </w:rPr>
        <w:t>NetSA</w:t>
      </w:r>
      <w:proofErr w:type="spellEnd"/>
      <w:r w:rsidRPr="00072210">
        <w:rPr>
          <w:rFonts w:ascii="Times New Roman" w:hAnsi="Times New Roman" w:cs="Times New Roman"/>
          <w:sz w:val="18"/>
          <w:szCs w:val="18"/>
          <w:lang w:bidi="en-US"/>
        </w:rPr>
        <w:t xml:space="preserve"> </w:t>
      </w:r>
      <w:r w:rsidRPr="00072210">
        <w:rPr>
          <w:rFonts w:ascii="Times New Roman" w:hAnsi="Times New Roman" w:cs="Times New Roman" w:hint="eastAsia"/>
          <w:sz w:val="18"/>
          <w:szCs w:val="18"/>
          <w:lang w:bidi="en-US"/>
        </w:rPr>
        <w:t>according to</w:t>
      </w:r>
      <w:r w:rsidRPr="00072210">
        <w:rPr>
          <w:rFonts w:ascii="Times New Roman" w:hAnsi="Times New Roman" w:cs="Times New Roman"/>
          <w:sz w:val="18"/>
          <w:szCs w:val="18"/>
          <w:lang w:bidi="en-US"/>
        </w:rPr>
        <w:t xml:space="preserve"> </w:t>
      </w:r>
      <w:r w:rsidRPr="00072210">
        <w:rPr>
          <w:rFonts w:ascii="Times New Roman" w:hAnsi="Times New Roman" w:cs="Times New Roman" w:hint="eastAsia"/>
          <w:sz w:val="18"/>
          <w:szCs w:val="18"/>
          <w:lang w:bidi="en-US"/>
        </w:rPr>
        <w:t>t</w:t>
      </w:r>
      <w:r w:rsidRPr="00072210">
        <w:rPr>
          <w:rFonts w:ascii="Times New Roman" w:hAnsi="Times New Roman" w:cs="Times New Roman"/>
          <w:sz w:val="18"/>
          <w:szCs w:val="18"/>
          <w:lang w:bidi="en-US"/>
        </w:rPr>
        <w:t xml:space="preserve">rue positive rate and </w:t>
      </w:r>
      <w:r w:rsidRPr="00072210">
        <w:rPr>
          <w:rFonts w:ascii="Times New Roman" w:hAnsi="Times New Roman" w:cs="Times New Roman" w:hint="eastAsia"/>
          <w:sz w:val="18"/>
          <w:szCs w:val="18"/>
          <w:lang w:bidi="en-US"/>
        </w:rPr>
        <w:t>f</w:t>
      </w:r>
      <w:r w:rsidRPr="00072210">
        <w:rPr>
          <w:rFonts w:ascii="Times New Roman" w:hAnsi="Times New Roman" w:cs="Times New Roman"/>
          <w:sz w:val="18"/>
          <w:szCs w:val="18"/>
          <w:lang w:bidi="en-US"/>
        </w:rPr>
        <w:t>alse positive rate</w:t>
      </w:r>
      <w:r w:rsidRPr="00072210">
        <w:rPr>
          <w:rFonts w:ascii="Times New Roman" w:hAnsi="Times New Roman" w:cs="Times New Roman" w:hint="eastAsia"/>
          <w:sz w:val="18"/>
          <w:szCs w:val="18"/>
          <w:lang w:bidi="en-US"/>
        </w:rPr>
        <w:t xml:space="preserve"> of the selected sub-networks in the </w:t>
      </w:r>
      <w:proofErr w:type="spellStart"/>
      <w:r w:rsidRPr="00072210">
        <w:rPr>
          <w:rFonts w:ascii="Times New Roman" w:hAnsi="Times New Roman" w:cs="Times New Roman" w:hint="eastAsia"/>
          <w:sz w:val="18"/>
          <w:szCs w:val="18"/>
          <w:lang w:bidi="en-US"/>
        </w:rPr>
        <w:t>Reactom</w:t>
      </w:r>
      <w:proofErr w:type="spellEnd"/>
      <w:r w:rsidRPr="00072210">
        <w:rPr>
          <w:rFonts w:ascii="Times New Roman" w:hAnsi="Times New Roman" w:cs="Times New Roman"/>
          <w:sz w:val="18"/>
          <w:szCs w:val="18"/>
          <w:lang w:bidi="en-US"/>
        </w:rPr>
        <w:t xml:space="preserve"> pathway of cell cycle.</w:t>
      </w:r>
      <w:r w:rsidRPr="00072210">
        <w:rPr>
          <w:rFonts w:ascii="Times New Roman" w:hAnsi="Times New Roman" w:cs="Times New Roman" w:hint="eastAsia"/>
          <w:sz w:val="18"/>
          <w:szCs w:val="18"/>
          <w:lang w:bidi="en-US"/>
        </w:rPr>
        <w:t xml:space="preserve"> To illustrate that we evaluate these methods according to true positive rate and negative positive rate, we use Table S2 to </w:t>
      </w:r>
      <w:r w:rsidR="003465D4" w:rsidRPr="00072210">
        <w:rPr>
          <w:rFonts w:ascii="Times New Roman" w:hAnsi="Times New Roman" w:cs="Times New Roman"/>
          <w:sz w:val="18"/>
          <w:szCs w:val="18"/>
          <w:lang w:bidi="en-US"/>
        </w:rPr>
        <w:t>fu</w:t>
      </w:r>
      <w:r w:rsidR="003465D4" w:rsidRPr="00072210">
        <w:rPr>
          <w:rFonts w:ascii="Times New Roman" w:hAnsi="Times New Roman" w:cs="Times New Roman" w:hint="eastAsia"/>
          <w:sz w:val="18"/>
          <w:szCs w:val="18"/>
          <w:lang w:bidi="en-US"/>
        </w:rPr>
        <w:t>r</w:t>
      </w:r>
      <w:r w:rsidR="003465D4" w:rsidRPr="00072210">
        <w:rPr>
          <w:rFonts w:ascii="Times New Roman" w:hAnsi="Times New Roman" w:cs="Times New Roman"/>
          <w:sz w:val="18"/>
          <w:szCs w:val="18"/>
          <w:lang w:bidi="en-US"/>
        </w:rPr>
        <w:t>t</w:t>
      </w:r>
      <w:r w:rsidR="003465D4" w:rsidRPr="00072210">
        <w:rPr>
          <w:rFonts w:ascii="Times New Roman" w:hAnsi="Times New Roman" w:cs="Times New Roman" w:hint="eastAsia"/>
          <w:sz w:val="18"/>
          <w:szCs w:val="18"/>
          <w:lang w:bidi="en-US"/>
        </w:rPr>
        <w:t xml:space="preserve">her </w:t>
      </w:r>
      <w:r w:rsidRPr="00072210">
        <w:rPr>
          <w:rFonts w:ascii="Times New Roman" w:hAnsi="Times New Roman" w:cs="Times New Roman"/>
          <w:sz w:val="18"/>
          <w:szCs w:val="18"/>
          <w:lang w:bidi="en-US"/>
        </w:rPr>
        <w:t>summarize</w:t>
      </w:r>
      <w:r w:rsidRPr="00072210">
        <w:rPr>
          <w:rFonts w:ascii="Times New Roman" w:hAnsi="Times New Roman" w:cs="Times New Roman" w:hint="eastAsia"/>
          <w:sz w:val="18"/>
          <w:szCs w:val="18"/>
          <w:lang w:bidi="en-US"/>
        </w:rPr>
        <w:t xml:space="preserve"> the true positive rate and the negative positive rate of these methods in Fig 2 (B).</w:t>
      </w:r>
      <w:r w:rsidRPr="00072210">
        <w:rPr>
          <w:rFonts w:ascii="Times New Roman" w:hAnsi="Times New Roman" w:cs="Times New Roman" w:hint="eastAsia"/>
          <w:w w:val="108"/>
          <w:sz w:val="18"/>
          <w:szCs w:val="18"/>
        </w:rPr>
        <w:t xml:space="preserve"> </w:t>
      </w:r>
      <w:bookmarkEnd w:id="2"/>
    </w:p>
    <w:p w:rsidR="003C79A1" w:rsidRPr="00072210" w:rsidRDefault="003C79A1" w:rsidP="002E3215">
      <w:pPr>
        <w:autoSpaceDE w:val="0"/>
        <w:autoSpaceDN w:val="0"/>
        <w:adjustRightInd w:val="0"/>
        <w:spacing w:line="240" w:lineRule="exact"/>
        <w:ind w:firstLineChars="200" w:firstLine="400"/>
        <w:rPr>
          <w:rFonts w:ascii="Times New Roman" w:hAnsi="Times New Roman" w:cs="Times New Roman"/>
          <w:kern w:val="24"/>
          <w:sz w:val="20"/>
          <w:szCs w:val="20"/>
        </w:rPr>
      </w:pPr>
    </w:p>
    <w:p w:rsidR="00FF1BA2" w:rsidRPr="00072210" w:rsidRDefault="00FF1BA2" w:rsidP="00FF1BA2">
      <w:pPr>
        <w:rPr>
          <w:rFonts w:ascii="Times New Roman" w:hAnsi="Times New Roman"/>
          <w:kern w:val="24"/>
          <w:sz w:val="15"/>
          <w:szCs w:val="15"/>
        </w:rPr>
      </w:pPr>
      <w:r w:rsidRPr="00072210">
        <w:rPr>
          <w:rFonts w:ascii="Times New Roman" w:eastAsia="MS Mincho" w:hAnsi="Times New Roman" w:hint="eastAsia"/>
          <w:b/>
          <w:kern w:val="24"/>
          <w:sz w:val="15"/>
          <w:szCs w:val="15"/>
          <w:lang w:eastAsia="ja-JP"/>
        </w:rPr>
        <w:t xml:space="preserve">Table </w:t>
      </w:r>
      <w:r w:rsidRPr="00072210">
        <w:rPr>
          <w:rFonts w:ascii="Times New Roman" w:hAnsi="Times New Roman" w:hint="eastAsia"/>
          <w:b/>
          <w:kern w:val="24"/>
          <w:sz w:val="15"/>
          <w:szCs w:val="15"/>
        </w:rPr>
        <w:t>S</w:t>
      </w:r>
      <w:r w:rsidR="00255293" w:rsidRPr="00072210">
        <w:rPr>
          <w:rFonts w:ascii="Times New Roman" w:hAnsi="Times New Roman" w:hint="eastAsia"/>
          <w:b/>
          <w:kern w:val="24"/>
          <w:sz w:val="15"/>
          <w:szCs w:val="15"/>
        </w:rPr>
        <w:t>2</w:t>
      </w:r>
      <w:r w:rsidRPr="00072210">
        <w:rPr>
          <w:rFonts w:ascii="Times New Roman" w:eastAsia="MS Mincho" w:hAnsi="Times New Roman" w:hint="eastAsia"/>
          <w:b/>
          <w:kern w:val="24"/>
          <w:sz w:val="15"/>
          <w:szCs w:val="15"/>
          <w:lang w:eastAsia="ja-JP"/>
        </w:rPr>
        <w:t>.</w:t>
      </w:r>
      <w:r w:rsidRPr="00072210">
        <w:rPr>
          <w:rFonts w:ascii="Times New Roman" w:eastAsia="MS Mincho" w:hAnsi="Times New Roman" w:hint="eastAsia"/>
          <w:kern w:val="24"/>
          <w:sz w:val="15"/>
          <w:szCs w:val="15"/>
          <w:lang w:eastAsia="ja-JP"/>
        </w:rPr>
        <w:t xml:space="preserve"> The true positive rat</w:t>
      </w:r>
      <w:r w:rsidRPr="00072210">
        <w:rPr>
          <w:rFonts w:ascii="Times New Roman" w:hAnsi="Times New Roman" w:hint="eastAsia"/>
          <w:kern w:val="24"/>
          <w:sz w:val="15"/>
          <w:szCs w:val="15"/>
        </w:rPr>
        <w:t>e</w:t>
      </w:r>
      <w:r w:rsidRPr="00072210">
        <w:rPr>
          <w:rFonts w:ascii="Times New Roman" w:eastAsia="MS Mincho" w:hAnsi="Times New Roman" w:hint="eastAsia"/>
          <w:kern w:val="24"/>
          <w:sz w:val="15"/>
          <w:szCs w:val="15"/>
          <w:lang w:eastAsia="ja-JP"/>
        </w:rPr>
        <w:t xml:space="preserve"> and the negative positive rat</w:t>
      </w:r>
      <w:r w:rsidRPr="00072210">
        <w:rPr>
          <w:rFonts w:ascii="Times New Roman" w:hAnsi="Times New Roman" w:hint="eastAsia"/>
          <w:kern w:val="24"/>
          <w:sz w:val="15"/>
          <w:szCs w:val="15"/>
        </w:rPr>
        <w:t>e</w:t>
      </w:r>
      <w:r w:rsidRPr="00072210">
        <w:rPr>
          <w:rFonts w:ascii="Times New Roman" w:eastAsia="MS Mincho" w:hAnsi="Times New Roman" w:hint="eastAsia"/>
          <w:kern w:val="24"/>
          <w:sz w:val="15"/>
          <w:szCs w:val="15"/>
          <w:lang w:eastAsia="ja-JP"/>
        </w:rPr>
        <w:t xml:space="preserve"> of </w:t>
      </w:r>
      <w:proofErr w:type="spellStart"/>
      <w:r w:rsidRPr="00072210">
        <w:rPr>
          <w:rFonts w:ascii="Times New Roman" w:eastAsia="MS Mincho" w:hAnsi="Times New Roman" w:hint="eastAsia"/>
          <w:kern w:val="24"/>
          <w:sz w:val="15"/>
          <w:szCs w:val="15"/>
          <w:lang w:eastAsia="ja-JP"/>
        </w:rPr>
        <w:t>NetSA</w:t>
      </w:r>
      <w:proofErr w:type="spellEnd"/>
      <w:r w:rsidRPr="00072210">
        <w:rPr>
          <w:rFonts w:ascii="Times New Roman" w:eastAsia="MS Mincho" w:hAnsi="Times New Roman" w:hint="eastAsia"/>
          <w:kern w:val="24"/>
          <w:sz w:val="15"/>
          <w:szCs w:val="15"/>
          <w:lang w:eastAsia="ja-JP"/>
        </w:rPr>
        <w:t xml:space="preserve">, </w:t>
      </w:r>
      <w:r w:rsidRPr="00072210">
        <w:rPr>
          <w:rFonts w:ascii="Times New Roman" w:eastAsia="MS Mincho" w:hAnsi="Times New Roman"/>
          <w:kern w:val="24"/>
          <w:sz w:val="15"/>
          <w:szCs w:val="15"/>
          <w:lang w:eastAsia="ja-JP"/>
        </w:rPr>
        <w:t>SANDY</w:t>
      </w:r>
      <w:r w:rsidRPr="00072210">
        <w:rPr>
          <w:rFonts w:ascii="Times New Roman" w:eastAsia="MS Mincho" w:hAnsi="Times New Roman" w:hint="eastAsia"/>
          <w:kern w:val="24"/>
          <w:sz w:val="15"/>
          <w:szCs w:val="15"/>
          <w:lang w:eastAsia="ja-JP"/>
        </w:rPr>
        <w:t xml:space="preserve"> and GO annotation based on </w:t>
      </w:r>
      <w:r w:rsidRPr="00072210">
        <w:rPr>
          <w:rFonts w:ascii="Times New Roman" w:eastAsia="MS Mincho" w:hAnsi="Times New Roman"/>
          <w:kern w:val="24"/>
          <w:sz w:val="15"/>
          <w:szCs w:val="15"/>
          <w:lang w:eastAsia="ja-JP"/>
        </w:rPr>
        <w:t xml:space="preserve">the </w:t>
      </w:r>
      <w:proofErr w:type="spellStart"/>
      <w:r w:rsidRPr="00072210">
        <w:rPr>
          <w:rFonts w:ascii="Times New Roman" w:hAnsi="Times New Roman" w:hint="eastAsia"/>
          <w:kern w:val="24"/>
          <w:sz w:val="15"/>
          <w:szCs w:val="15"/>
        </w:rPr>
        <w:t>Reactom</w:t>
      </w:r>
      <w:proofErr w:type="spellEnd"/>
      <w:r w:rsidRPr="00072210">
        <w:rPr>
          <w:rFonts w:ascii="Times New Roman" w:eastAsia="MS Mincho" w:hAnsi="Times New Roman"/>
          <w:kern w:val="24"/>
          <w:sz w:val="15"/>
          <w:szCs w:val="15"/>
          <w:lang w:eastAsia="ja-JP"/>
        </w:rPr>
        <w:t xml:space="preserve"> pathway of cell cycle as an objective criterion</w:t>
      </w:r>
      <w:r w:rsidRPr="00072210">
        <w:rPr>
          <w:rFonts w:ascii="Times New Roman" w:eastAsia="MS Mincho" w:hAnsi="Times New Roman" w:hint="eastAsia"/>
          <w:kern w:val="24"/>
          <w:sz w:val="15"/>
          <w:szCs w:val="15"/>
          <w:lang w:eastAsia="ja-JP"/>
        </w:rPr>
        <w:t>. Table</w:t>
      </w:r>
      <w:r w:rsidRPr="00072210">
        <w:rPr>
          <w:rFonts w:ascii="Times New Roman" w:hAnsi="Times New Roman" w:hint="eastAsia"/>
          <w:kern w:val="24"/>
          <w:sz w:val="15"/>
          <w:szCs w:val="15"/>
        </w:rPr>
        <w:t xml:space="preserve"> S</w:t>
      </w:r>
      <w:r w:rsidR="00255293" w:rsidRPr="00072210">
        <w:rPr>
          <w:rFonts w:ascii="Times New Roman" w:hAnsi="Times New Roman" w:hint="eastAsia"/>
          <w:kern w:val="24"/>
          <w:sz w:val="15"/>
          <w:szCs w:val="15"/>
        </w:rPr>
        <w:t>2</w:t>
      </w:r>
      <w:r w:rsidRPr="00072210">
        <w:rPr>
          <w:rFonts w:ascii="Times New Roman" w:eastAsia="MS Mincho" w:hAnsi="Times New Roman" w:hint="eastAsia"/>
          <w:kern w:val="24"/>
          <w:sz w:val="15"/>
          <w:szCs w:val="15"/>
          <w:lang w:eastAsia="ja-JP"/>
        </w:rPr>
        <w:t xml:space="preserve"> is the other </w:t>
      </w:r>
      <w:r w:rsidR="00BE58C6" w:rsidRPr="00072210">
        <w:rPr>
          <w:rFonts w:ascii="Times New Roman" w:eastAsia="MS Mincho" w:hAnsi="Times New Roman"/>
          <w:kern w:val="24"/>
          <w:sz w:val="15"/>
          <w:szCs w:val="15"/>
          <w:lang w:eastAsia="ja-JP"/>
        </w:rPr>
        <w:t>m</w:t>
      </w:r>
      <w:r w:rsidRPr="00072210">
        <w:rPr>
          <w:rFonts w:ascii="Times New Roman" w:eastAsia="MS Mincho" w:hAnsi="Times New Roman"/>
          <w:kern w:val="24"/>
          <w:sz w:val="15"/>
          <w:szCs w:val="15"/>
          <w:lang w:eastAsia="ja-JP"/>
        </w:rPr>
        <w:t>anifestation</w:t>
      </w:r>
      <w:r w:rsidRPr="00072210">
        <w:rPr>
          <w:rFonts w:ascii="Times New Roman" w:eastAsia="MS Mincho" w:hAnsi="Times New Roman" w:hint="eastAsia"/>
          <w:kern w:val="24"/>
          <w:sz w:val="15"/>
          <w:szCs w:val="15"/>
          <w:lang w:eastAsia="ja-JP"/>
        </w:rPr>
        <w:t xml:space="preserve"> format of Fig </w:t>
      </w:r>
      <w:r w:rsidRPr="00072210">
        <w:rPr>
          <w:rFonts w:ascii="Times New Roman" w:hAnsi="Times New Roman" w:hint="eastAsia"/>
          <w:kern w:val="24"/>
          <w:sz w:val="15"/>
          <w:szCs w:val="15"/>
        </w:rPr>
        <w:t>S1.</w:t>
      </w:r>
    </w:p>
    <w:tbl>
      <w:tblPr>
        <w:tblStyle w:val="1"/>
        <w:tblW w:w="0" w:type="auto"/>
        <w:tblLook w:val="04A0" w:firstRow="1" w:lastRow="0" w:firstColumn="1" w:lastColumn="0" w:noHBand="0" w:noVBand="1"/>
      </w:tblPr>
      <w:tblGrid>
        <w:gridCol w:w="661"/>
        <w:gridCol w:w="762"/>
        <w:gridCol w:w="637"/>
        <w:gridCol w:w="571"/>
        <w:gridCol w:w="591"/>
        <w:gridCol w:w="591"/>
        <w:gridCol w:w="591"/>
        <w:gridCol w:w="591"/>
        <w:gridCol w:w="591"/>
        <w:gridCol w:w="591"/>
        <w:gridCol w:w="591"/>
        <w:gridCol w:w="591"/>
        <w:gridCol w:w="591"/>
        <w:gridCol w:w="572"/>
      </w:tblGrid>
      <w:tr w:rsidR="00FF1BA2" w:rsidRPr="00072210" w:rsidTr="00F36B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tcPr>
          <w:p w:rsidR="00FF1BA2" w:rsidRPr="00072210" w:rsidRDefault="00FF1BA2" w:rsidP="00F36BF9">
            <w:pPr>
              <w:jc w:val="center"/>
              <w:rPr>
                <w:rFonts w:ascii="Times New Roman" w:eastAsia="MS Mincho" w:hAnsi="Times New Roman"/>
                <w:kern w:val="24"/>
                <w:sz w:val="11"/>
                <w:szCs w:val="11"/>
                <w:lang w:eastAsia="ja-JP"/>
              </w:rPr>
            </w:pPr>
            <w:r w:rsidRPr="00072210">
              <w:rPr>
                <w:rFonts w:ascii="Times New Roman" w:eastAsia="MS Mincho" w:hAnsi="Times New Roman" w:hint="eastAsia"/>
                <w:kern w:val="24"/>
                <w:sz w:val="11"/>
                <w:szCs w:val="11"/>
                <w:lang w:eastAsia="ja-JP"/>
              </w:rPr>
              <w:t>Methods</w:t>
            </w:r>
          </w:p>
        </w:tc>
        <w:tc>
          <w:tcPr>
            <w:tcW w:w="851" w:type="dxa"/>
          </w:tcPr>
          <w:p w:rsidR="00FF1BA2" w:rsidRPr="00072210" w:rsidRDefault="00FF1BA2" w:rsidP="00F36BF9">
            <w:pPr>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kern w:val="24"/>
                <w:sz w:val="11"/>
                <w:szCs w:val="11"/>
                <w:lang w:eastAsia="ja-JP"/>
              </w:rPr>
            </w:pPr>
            <w:r w:rsidRPr="00072210">
              <w:rPr>
                <w:rFonts w:ascii="Times New Roman" w:eastAsia="MS Mincho" w:hAnsi="Times New Roman" w:hint="eastAsia"/>
                <w:kern w:val="24"/>
                <w:sz w:val="11"/>
                <w:szCs w:val="11"/>
                <w:lang w:eastAsia="ja-JP"/>
              </w:rPr>
              <w:t>GO</w:t>
            </w:r>
            <w:r w:rsidRPr="00072210">
              <w:rPr>
                <w:rFonts w:ascii="Times New Roman" w:hAnsi="Times New Roman" w:hint="eastAsia"/>
                <w:kern w:val="24"/>
                <w:sz w:val="11"/>
                <w:szCs w:val="11"/>
              </w:rPr>
              <w:t xml:space="preserve"> </w:t>
            </w:r>
            <w:r w:rsidRPr="00072210">
              <w:rPr>
                <w:rFonts w:ascii="Times New Roman" w:eastAsia="MS Mincho" w:hAnsi="Times New Roman" w:hint="eastAsia"/>
                <w:kern w:val="24"/>
                <w:sz w:val="11"/>
                <w:szCs w:val="11"/>
                <w:lang w:eastAsia="ja-JP"/>
              </w:rPr>
              <w:t>annotation</w:t>
            </w:r>
          </w:p>
        </w:tc>
        <w:tc>
          <w:tcPr>
            <w:tcW w:w="734" w:type="dxa"/>
          </w:tcPr>
          <w:p w:rsidR="00FF1BA2" w:rsidRPr="00072210" w:rsidRDefault="00FF1BA2" w:rsidP="00F36BF9">
            <w:pPr>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kern w:val="24"/>
                <w:sz w:val="11"/>
                <w:szCs w:val="11"/>
                <w:lang w:eastAsia="ja-JP"/>
              </w:rPr>
            </w:pPr>
            <w:r w:rsidRPr="00072210">
              <w:rPr>
                <w:rFonts w:ascii="Times New Roman" w:eastAsia="MS Mincho" w:hAnsi="Times New Roman"/>
                <w:kern w:val="24"/>
                <w:sz w:val="11"/>
                <w:szCs w:val="11"/>
                <w:lang w:eastAsia="ja-JP"/>
              </w:rPr>
              <w:t>SANDY</w:t>
            </w:r>
          </w:p>
        </w:tc>
        <w:tc>
          <w:tcPr>
            <w:tcW w:w="686" w:type="dxa"/>
          </w:tcPr>
          <w:p w:rsidR="00FF1BA2" w:rsidRPr="00072210" w:rsidRDefault="00FF1BA2" w:rsidP="00F36BF9">
            <w:pPr>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kern w:val="24"/>
                <w:sz w:val="11"/>
                <w:szCs w:val="11"/>
                <w:lang w:eastAsia="ja-JP"/>
              </w:rPr>
            </w:pPr>
            <w:proofErr w:type="spellStart"/>
            <w:r w:rsidRPr="00072210">
              <w:rPr>
                <w:rFonts w:ascii="Times New Roman" w:eastAsia="MS Mincho" w:hAnsi="Times New Roman" w:hint="eastAsia"/>
                <w:kern w:val="24"/>
                <w:sz w:val="11"/>
                <w:szCs w:val="11"/>
                <w:lang w:eastAsia="ja-JP"/>
              </w:rPr>
              <w:t>NetSA</w:t>
            </w:r>
            <w:proofErr w:type="spellEnd"/>
            <w:r w:rsidRPr="00072210">
              <w:rPr>
                <w:rFonts w:ascii="Times New Roman" w:eastAsia="MS Mincho" w:hAnsi="Times New Roman" w:hint="eastAsia"/>
                <w:kern w:val="24"/>
                <w:sz w:val="11"/>
                <w:szCs w:val="11"/>
                <w:lang w:eastAsia="ja-JP"/>
              </w:rPr>
              <w:t xml:space="preserve"> (</w:t>
            </w:r>
            <w:r w:rsidRPr="00072210">
              <w:rPr>
                <w:rFonts w:ascii="Times New Roman" w:eastAsia="MS Mincho" w:hAnsi="Times New Roman"/>
                <w:kern w:val="24"/>
                <w:sz w:val="11"/>
                <w:szCs w:val="11"/>
                <w:lang w:eastAsia="ja-JP"/>
              </w:rPr>
              <w:t>λ=1</w:t>
            </w:r>
            <w:r w:rsidRPr="00072210">
              <w:rPr>
                <w:rFonts w:ascii="Times New Roman" w:eastAsia="MS Mincho" w:hAnsi="Times New Roman" w:hint="eastAsia"/>
                <w:kern w:val="24"/>
                <w:sz w:val="11"/>
                <w:szCs w:val="11"/>
                <w:lang w:eastAsia="ja-JP"/>
              </w:rPr>
              <w:t>)</w:t>
            </w:r>
          </w:p>
        </w:tc>
        <w:tc>
          <w:tcPr>
            <w:tcW w:w="696" w:type="dxa"/>
          </w:tcPr>
          <w:p w:rsidR="00FF1BA2" w:rsidRPr="00072210" w:rsidRDefault="00FF1BA2" w:rsidP="00F36BF9">
            <w:pPr>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kern w:val="24"/>
                <w:sz w:val="11"/>
                <w:szCs w:val="11"/>
                <w:lang w:eastAsia="ja-JP"/>
              </w:rPr>
            </w:pPr>
            <w:proofErr w:type="spellStart"/>
            <w:r w:rsidRPr="00072210">
              <w:rPr>
                <w:rFonts w:ascii="Times New Roman" w:eastAsia="MS Mincho" w:hAnsi="Times New Roman" w:hint="eastAsia"/>
                <w:kern w:val="24"/>
                <w:sz w:val="11"/>
                <w:szCs w:val="11"/>
                <w:lang w:eastAsia="ja-JP"/>
              </w:rPr>
              <w:t>NetSA</w:t>
            </w:r>
            <w:proofErr w:type="spellEnd"/>
            <w:r w:rsidRPr="00072210">
              <w:rPr>
                <w:rFonts w:ascii="Times New Roman" w:eastAsia="MS Mincho" w:hAnsi="Times New Roman" w:hint="eastAsia"/>
                <w:kern w:val="24"/>
                <w:sz w:val="11"/>
                <w:szCs w:val="11"/>
                <w:lang w:eastAsia="ja-JP"/>
              </w:rPr>
              <w:t xml:space="preserve"> (</w:t>
            </w:r>
            <w:r w:rsidRPr="00072210">
              <w:rPr>
                <w:rFonts w:ascii="Times New Roman" w:eastAsia="MS Mincho" w:hAnsi="Times New Roman"/>
                <w:kern w:val="24"/>
                <w:sz w:val="11"/>
                <w:szCs w:val="11"/>
                <w:lang w:eastAsia="ja-JP"/>
              </w:rPr>
              <w:t>λ=</w:t>
            </w:r>
            <w:r w:rsidRPr="00072210">
              <w:rPr>
                <w:rFonts w:ascii="Times New Roman" w:hAnsi="Times New Roman" w:hint="eastAsia"/>
                <w:kern w:val="24"/>
                <w:sz w:val="11"/>
                <w:szCs w:val="11"/>
              </w:rPr>
              <w:t>0.9</w:t>
            </w:r>
            <w:r w:rsidRPr="00072210">
              <w:rPr>
                <w:rFonts w:ascii="Times New Roman" w:eastAsia="MS Mincho" w:hAnsi="Times New Roman" w:hint="eastAsia"/>
                <w:kern w:val="24"/>
                <w:sz w:val="11"/>
                <w:szCs w:val="11"/>
                <w:lang w:eastAsia="ja-JP"/>
              </w:rPr>
              <w:t>)</w:t>
            </w:r>
          </w:p>
        </w:tc>
        <w:tc>
          <w:tcPr>
            <w:tcW w:w="696" w:type="dxa"/>
          </w:tcPr>
          <w:p w:rsidR="00FF1BA2" w:rsidRPr="00072210" w:rsidRDefault="00FF1BA2" w:rsidP="00F36BF9">
            <w:pPr>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kern w:val="24"/>
                <w:sz w:val="11"/>
                <w:szCs w:val="11"/>
                <w:lang w:eastAsia="ja-JP"/>
              </w:rPr>
            </w:pPr>
            <w:proofErr w:type="spellStart"/>
            <w:r w:rsidRPr="00072210">
              <w:rPr>
                <w:rFonts w:ascii="Times New Roman" w:eastAsia="MS Mincho" w:hAnsi="Times New Roman" w:hint="eastAsia"/>
                <w:kern w:val="24"/>
                <w:sz w:val="11"/>
                <w:szCs w:val="11"/>
                <w:lang w:eastAsia="ja-JP"/>
              </w:rPr>
              <w:t>NetSA</w:t>
            </w:r>
            <w:proofErr w:type="spellEnd"/>
            <w:r w:rsidRPr="00072210">
              <w:rPr>
                <w:rFonts w:ascii="Times New Roman" w:eastAsia="MS Mincho" w:hAnsi="Times New Roman" w:hint="eastAsia"/>
                <w:kern w:val="24"/>
                <w:sz w:val="11"/>
                <w:szCs w:val="11"/>
                <w:lang w:eastAsia="ja-JP"/>
              </w:rPr>
              <w:t xml:space="preserve"> (</w:t>
            </w:r>
            <w:r w:rsidRPr="00072210">
              <w:rPr>
                <w:rFonts w:ascii="Times New Roman" w:eastAsia="MS Mincho" w:hAnsi="Times New Roman"/>
                <w:kern w:val="24"/>
                <w:sz w:val="11"/>
                <w:szCs w:val="11"/>
                <w:lang w:eastAsia="ja-JP"/>
              </w:rPr>
              <w:t>λ=</w:t>
            </w:r>
            <w:r w:rsidRPr="00072210">
              <w:rPr>
                <w:rFonts w:ascii="Times New Roman" w:hAnsi="Times New Roman" w:hint="eastAsia"/>
                <w:kern w:val="24"/>
                <w:sz w:val="11"/>
                <w:szCs w:val="11"/>
              </w:rPr>
              <w:t>0.8</w:t>
            </w:r>
            <w:r w:rsidRPr="00072210">
              <w:rPr>
                <w:rFonts w:ascii="Times New Roman" w:eastAsia="MS Mincho" w:hAnsi="Times New Roman" w:hint="eastAsia"/>
                <w:kern w:val="24"/>
                <w:sz w:val="11"/>
                <w:szCs w:val="11"/>
                <w:lang w:eastAsia="ja-JP"/>
              </w:rPr>
              <w:t>)</w:t>
            </w:r>
          </w:p>
        </w:tc>
        <w:tc>
          <w:tcPr>
            <w:tcW w:w="696" w:type="dxa"/>
          </w:tcPr>
          <w:p w:rsidR="00FF1BA2" w:rsidRPr="00072210" w:rsidRDefault="00FF1BA2" w:rsidP="00F36BF9">
            <w:pPr>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kern w:val="24"/>
                <w:sz w:val="11"/>
                <w:szCs w:val="11"/>
                <w:lang w:eastAsia="ja-JP"/>
              </w:rPr>
            </w:pPr>
            <w:proofErr w:type="spellStart"/>
            <w:r w:rsidRPr="00072210">
              <w:rPr>
                <w:rFonts w:ascii="Times New Roman" w:eastAsia="MS Mincho" w:hAnsi="Times New Roman" w:hint="eastAsia"/>
                <w:kern w:val="24"/>
                <w:sz w:val="11"/>
                <w:szCs w:val="11"/>
                <w:lang w:eastAsia="ja-JP"/>
              </w:rPr>
              <w:t>NetSA</w:t>
            </w:r>
            <w:proofErr w:type="spellEnd"/>
            <w:r w:rsidRPr="00072210">
              <w:rPr>
                <w:rFonts w:ascii="Times New Roman" w:eastAsia="MS Mincho" w:hAnsi="Times New Roman" w:hint="eastAsia"/>
                <w:kern w:val="24"/>
                <w:sz w:val="11"/>
                <w:szCs w:val="11"/>
                <w:lang w:eastAsia="ja-JP"/>
              </w:rPr>
              <w:t xml:space="preserve"> (</w:t>
            </w:r>
            <w:r w:rsidRPr="00072210">
              <w:rPr>
                <w:rFonts w:ascii="Times New Roman" w:eastAsia="MS Mincho" w:hAnsi="Times New Roman"/>
                <w:kern w:val="24"/>
                <w:sz w:val="11"/>
                <w:szCs w:val="11"/>
                <w:lang w:eastAsia="ja-JP"/>
              </w:rPr>
              <w:t>λ=</w:t>
            </w:r>
            <w:r w:rsidRPr="00072210">
              <w:rPr>
                <w:rFonts w:ascii="Times New Roman" w:hAnsi="Times New Roman" w:hint="eastAsia"/>
                <w:kern w:val="24"/>
                <w:sz w:val="11"/>
                <w:szCs w:val="11"/>
              </w:rPr>
              <w:t>0.7</w:t>
            </w:r>
            <w:r w:rsidRPr="00072210">
              <w:rPr>
                <w:rFonts w:ascii="Times New Roman" w:eastAsia="MS Mincho" w:hAnsi="Times New Roman" w:hint="eastAsia"/>
                <w:kern w:val="24"/>
                <w:sz w:val="11"/>
                <w:szCs w:val="11"/>
                <w:lang w:eastAsia="ja-JP"/>
              </w:rPr>
              <w:t>)</w:t>
            </w:r>
          </w:p>
        </w:tc>
        <w:tc>
          <w:tcPr>
            <w:tcW w:w="696" w:type="dxa"/>
          </w:tcPr>
          <w:p w:rsidR="00FF1BA2" w:rsidRPr="00072210" w:rsidRDefault="00FF1BA2" w:rsidP="00F36BF9">
            <w:pPr>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kern w:val="24"/>
                <w:sz w:val="11"/>
                <w:szCs w:val="11"/>
                <w:lang w:eastAsia="ja-JP"/>
              </w:rPr>
            </w:pPr>
            <w:proofErr w:type="spellStart"/>
            <w:r w:rsidRPr="00072210">
              <w:rPr>
                <w:rFonts w:ascii="Times New Roman" w:eastAsia="MS Mincho" w:hAnsi="Times New Roman" w:hint="eastAsia"/>
                <w:kern w:val="24"/>
                <w:sz w:val="11"/>
                <w:szCs w:val="11"/>
                <w:lang w:eastAsia="ja-JP"/>
              </w:rPr>
              <w:t>NetSA</w:t>
            </w:r>
            <w:proofErr w:type="spellEnd"/>
            <w:r w:rsidRPr="00072210">
              <w:rPr>
                <w:rFonts w:ascii="Times New Roman" w:eastAsia="MS Mincho" w:hAnsi="Times New Roman" w:hint="eastAsia"/>
                <w:kern w:val="24"/>
                <w:sz w:val="11"/>
                <w:szCs w:val="11"/>
                <w:lang w:eastAsia="ja-JP"/>
              </w:rPr>
              <w:t xml:space="preserve"> (</w:t>
            </w:r>
            <w:r w:rsidRPr="00072210">
              <w:rPr>
                <w:rFonts w:ascii="Times New Roman" w:eastAsia="MS Mincho" w:hAnsi="Times New Roman"/>
                <w:kern w:val="24"/>
                <w:sz w:val="11"/>
                <w:szCs w:val="11"/>
                <w:lang w:eastAsia="ja-JP"/>
              </w:rPr>
              <w:t>λ=</w:t>
            </w:r>
            <w:r w:rsidRPr="00072210">
              <w:rPr>
                <w:rFonts w:ascii="Times New Roman" w:hAnsi="Times New Roman" w:hint="eastAsia"/>
                <w:kern w:val="24"/>
                <w:sz w:val="11"/>
                <w:szCs w:val="11"/>
              </w:rPr>
              <w:t>0.6</w:t>
            </w:r>
            <w:r w:rsidRPr="00072210">
              <w:rPr>
                <w:rFonts w:ascii="Times New Roman" w:eastAsia="MS Mincho" w:hAnsi="Times New Roman" w:hint="eastAsia"/>
                <w:kern w:val="24"/>
                <w:sz w:val="11"/>
                <w:szCs w:val="11"/>
                <w:lang w:eastAsia="ja-JP"/>
              </w:rPr>
              <w:t>)</w:t>
            </w:r>
          </w:p>
        </w:tc>
        <w:tc>
          <w:tcPr>
            <w:tcW w:w="696" w:type="dxa"/>
          </w:tcPr>
          <w:p w:rsidR="00FF1BA2" w:rsidRPr="00072210" w:rsidRDefault="00FF1BA2" w:rsidP="00F36BF9">
            <w:pPr>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kern w:val="24"/>
                <w:sz w:val="11"/>
                <w:szCs w:val="11"/>
                <w:lang w:eastAsia="ja-JP"/>
              </w:rPr>
            </w:pPr>
            <w:proofErr w:type="spellStart"/>
            <w:r w:rsidRPr="00072210">
              <w:rPr>
                <w:rFonts w:ascii="Times New Roman" w:eastAsia="MS Mincho" w:hAnsi="Times New Roman" w:hint="eastAsia"/>
                <w:kern w:val="24"/>
                <w:sz w:val="11"/>
                <w:szCs w:val="11"/>
                <w:lang w:eastAsia="ja-JP"/>
              </w:rPr>
              <w:t>NetSA</w:t>
            </w:r>
            <w:proofErr w:type="spellEnd"/>
            <w:r w:rsidRPr="00072210">
              <w:rPr>
                <w:rFonts w:ascii="Times New Roman" w:eastAsia="MS Mincho" w:hAnsi="Times New Roman" w:hint="eastAsia"/>
                <w:kern w:val="24"/>
                <w:sz w:val="11"/>
                <w:szCs w:val="11"/>
                <w:lang w:eastAsia="ja-JP"/>
              </w:rPr>
              <w:t xml:space="preserve"> (</w:t>
            </w:r>
            <w:r w:rsidRPr="00072210">
              <w:rPr>
                <w:rFonts w:ascii="Times New Roman" w:eastAsia="MS Mincho" w:hAnsi="Times New Roman"/>
                <w:kern w:val="24"/>
                <w:sz w:val="11"/>
                <w:szCs w:val="11"/>
                <w:lang w:eastAsia="ja-JP"/>
              </w:rPr>
              <w:t>λ=</w:t>
            </w:r>
            <w:r w:rsidRPr="00072210">
              <w:rPr>
                <w:rFonts w:ascii="Times New Roman" w:hAnsi="Times New Roman" w:hint="eastAsia"/>
                <w:kern w:val="24"/>
                <w:sz w:val="11"/>
                <w:szCs w:val="11"/>
              </w:rPr>
              <w:t>0.5</w:t>
            </w:r>
            <w:r w:rsidRPr="00072210">
              <w:rPr>
                <w:rFonts w:ascii="Times New Roman" w:eastAsia="MS Mincho" w:hAnsi="Times New Roman" w:hint="eastAsia"/>
                <w:kern w:val="24"/>
                <w:sz w:val="11"/>
                <w:szCs w:val="11"/>
                <w:lang w:eastAsia="ja-JP"/>
              </w:rPr>
              <w:t>)</w:t>
            </w:r>
          </w:p>
        </w:tc>
        <w:tc>
          <w:tcPr>
            <w:tcW w:w="696" w:type="dxa"/>
          </w:tcPr>
          <w:p w:rsidR="00FF1BA2" w:rsidRPr="00072210" w:rsidRDefault="00FF1BA2" w:rsidP="00F36BF9">
            <w:pPr>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kern w:val="24"/>
                <w:sz w:val="11"/>
                <w:szCs w:val="11"/>
                <w:lang w:eastAsia="ja-JP"/>
              </w:rPr>
            </w:pPr>
            <w:proofErr w:type="spellStart"/>
            <w:r w:rsidRPr="00072210">
              <w:rPr>
                <w:rFonts w:ascii="Times New Roman" w:eastAsia="MS Mincho" w:hAnsi="Times New Roman" w:hint="eastAsia"/>
                <w:kern w:val="24"/>
                <w:sz w:val="11"/>
                <w:szCs w:val="11"/>
                <w:lang w:eastAsia="ja-JP"/>
              </w:rPr>
              <w:t>NetSA</w:t>
            </w:r>
            <w:proofErr w:type="spellEnd"/>
            <w:r w:rsidRPr="00072210">
              <w:rPr>
                <w:rFonts w:ascii="Times New Roman" w:eastAsia="MS Mincho" w:hAnsi="Times New Roman" w:hint="eastAsia"/>
                <w:kern w:val="24"/>
                <w:sz w:val="11"/>
                <w:szCs w:val="11"/>
                <w:lang w:eastAsia="ja-JP"/>
              </w:rPr>
              <w:t xml:space="preserve"> (</w:t>
            </w:r>
            <w:r w:rsidRPr="00072210">
              <w:rPr>
                <w:rFonts w:ascii="Times New Roman" w:eastAsia="MS Mincho" w:hAnsi="Times New Roman"/>
                <w:kern w:val="24"/>
                <w:sz w:val="11"/>
                <w:szCs w:val="11"/>
                <w:lang w:eastAsia="ja-JP"/>
              </w:rPr>
              <w:t>λ=</w:t>
            </w:r>
            <w:r w:rsidRPr="00072210">
              <w:rPr>
                <w:rFonts w:ascii="Times New Roman" w:hAnsi="Times New Roman" w:hint="eastAsia"/>
                <w:kern w:val="24"/>
                <w:sz w:val="11"/>
                <w:szCs w:val="11"/>
              </w:rPr>
              <w:t>0.4</w:t>
            </w:r>
            <w:r w:rsidRPr="00072210">
              <w:rPr>
                <w:rFonts w:ascii="Times New Roman" w:eastAsia="MS Mincho" w:hAnsi="Times New Roman" w:hint="eastAsia"/>
                <w:kern w:val="24"/>
                <w:sz w:val="11"/>
                <w:szCs w:val="11"/>
                <w:lang w:eastAsia="ja-JP"/>
              </w:rPr>
              <w:t>)</w:t>
            </w:r>
          </w:p>
        </w:tc>
        <w:tc>
          <w:tcPr>
            <w:tcW w:w="696" w:type="dxa"/>
          </w:tcPr>
          <w:p w:rsidR="00FF1BA2" w:rsidRPr="00072210" w:rsidRDefault="00FF1BA2" w:rsidP="00F36BF9">
            <w:pPr>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kern w:val="24"/>
                <w:sz w:val="11"/>
                <w:szCs w:val="11"/>
                <w:lang w:eastAsia="ja-JP"/>
              </w:rPr>
            </w:pPr>
            <w:proofErr w:type="spellStart"/>
            <w:r w:rsidRPr="00072210">
              <w:rPr>
                <w:rFonts w:ascii="Times New Roman" w:eastAsia="MS Mincho" w:hAnsi="Times New Roman" w:hint="eastAsia"/>
                <w:kern w:val="24"/>
                <w:sz w:val="11"/>
                <w:szCs w:val="11"/>
                <w:lang w:eastAsia="ja-JP"/>
              </w:rPr>
              <w:t>NetSA</w:t>
            </w:r>
            <w:proofErr w:type="spellEnd"/>
            <w:r w:rsidRPr="00072210">
              <w:rPr>
                <w:rFonts w:ascii="Times New Roman" w:eastAsia="MS Mincho" w:hAnsi="Times New Roman" w:hint="eastAsia"/>
                <w:kern w:val="24"/>
                <w:sz w:val="11"/>
                <w:szCs w:val="11"/>
                <w:lang w:eastAsia="ja-JP"/>
              </w:rPr>
              <w:t xml:space="preserve"> (</w:t>
            </w:r>
            <w:r w:rsidRPr="00072210">
              <w:rPr>
                <w:rFonts w:ascii="Times New Roman" w:eastAsia="MS Mincho" w:hAnsi="Times New Roman"/>
                <w:kern w:val="24"/>
                <w:sz w:val="11"/>
                <w:szCs w:val="11"/>
                <w:lang w:eastAsia="ja-JP"/>
              </w:rPr>
              <w:t>λ=</w:t>
            </w:r>
            <w:r w:rsidRPr="00072210">
              <w:rPr>
                <w:rFonts w:ascii="Times New Roman" w:hAnsi="Times New Roman" w:hint="eastAsia"/>
                <w:kern w:val="24"/>
                <w:sz w:val="11"/>
                <w:szCs w:val="11"/>
              </w:rPr>
              <w:t>0.3</w:t>
            </w:r>
            <w:r w:rsidRPr="00072210">
              <w:rPr>
                <w:rFonts w:ascii="Times New Roman" w:eastAsia="MS Mincho" w:hAnsi="Times New Roman" w:hint="eastAsia"/>
                <w:kern w:val="24"/>
                <w:sz w:val="11"/>
                <w:szCs w:val="11"/>
                <w:lang w:eastAsia="ja-JP"/>
              </w:rPr>
              <w:t>)</w:t>
            </w:r>
          </w:p>
        </w:tc>
        <w:tc>
          <w:tcPr>
            <w:tcW w:w="696" w:type="dxa"/>
          </w:tcPr>
          <w:p w:rsidR="00FF1BA2" w:rsidRPr="00072210" w:rsidRDefault="00FF1BA2" w:rsidP="00F36BF9">
            <w:pPr>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kern w:val="24"/>
                <w:sz w:val="11"/>
                <w:szCs w:val="11"/>
                <w:lang w:eastAsia="ja-JP"/>
              </w:rPr>
            </w:pPr>
            <w:proofErr w:type="spellStart"/>
            <w:r w:rsidRPr="00072210">
              <w:rPr>
                <w:rFonts w:ascii="Times New Roman" w:eastAsia="MS Mincho" w:hAnsi="Times New Roman" w:hint="eastAsia"/>
                <w:kern w:val="24"/>
                <w:sz w:val="11"/>
                <w:szCs w:val="11"/>
                <w:lang w:eastAsia="ja-JP"/>
              </w:rPr>
              <w:t>NetSA</w:t>
            </w:r>
            <w:proofErr w:type="spellEnd"/>
            <w:r w:rsidRPr="00072210">
              <w:rPr>
                <w:rFonts w:ascii="Times New Roman" w:eastAsia="MS Mincho" w:hAnsi="Times New Roman" w:hint="eastAsia"/>
                <w:kern w:val="24"/>
                <w:sz w:val="11"/>
                <w:szCs w:val="11"/>
                <w:lang w:eastAsia="ja-JP"/>
              </w:rPr>
              <w:t xml:space="preserve"> (</w:t>
            </w:r>
            <w:r w:rsidRPr="00072210">
              <w:rPr>
                <w:rFonts w:ascii="Times New Roman" w:eastAsia="MS Mincho" w:hAnsi="Times New Roman"/>
                <w:kern w:val="24"/>
                <w:sz w:val="11"/>
                <w:szCs w:val="11"/>
                <w:lang w:eastAsia="ja-JP"/>
              </w:rPr>
              <w:t>λ=</w:t>
            </w:r>
            <w:r w:rsidRPr="00072210">
              <w:rPr>
                <w:rFonts w:ascii="Times New Roman" w:hAnsi="Times New Roman" w:hint="eastAsia"/>
                <w:kern w:val="24"/>
                <w:sz w:val="11"/>
                <w:szCs w:val="11"/>
              </w:rPr>
              <w:t>0.2</w:t>
            </w:r>
            <w:r w:rsidRPr="00072210">
              <w:rPr>
                <w:rFonts w:ascii="Times New Roman" w:eastAsia="MS Mincho" w:hAnsi="Times New Roman" w:hint="eastAsia"/>
                <w:kern w:val="24"/>
                <w:sz w:val="11"/>
                <w:szCs w:val="11"/>
                <w:lang w:eastAsia="ja-JP"/>
              </w:rPr>
              <w:t>)</w:t>
            </w:r>
          </w:p>
        </w:tc>
        <w:tc>
          <w:tcPr>
            <w:tcW w:w="696" w:type="dxa"/>
          </w:tcPr>
          <w:p w:rsidR="00FF1BA2" w:rsidRPr="00072210" w:rsidRDefault="00FF1BA2" w:rsidP="00F36BF9">
            <w:pPr>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kern w:val="24"/>
                <w:sz w:val="11"/>
                <w:szCs w:val="11"/>
                <w:lang w:eastAsia="ja-JP"/>
              </w:rPr>
            </w:pPr>
            <w:proofErr w:type="spellStart"/>
            <w:r w:rsidRPr="00072210">
              <w:rPr>
                <w:rFonts w:ascii="Times New Roman" w:eastAsia="MS Mincho" w:hAnsi="Times New Roman" w:hint="eastAsia"/>
                <w:kern w:val="24"/>
                <w:sz w:val="11"/>
                <w:szCs w:val="11"/>
                <w:lang w:eastAsia="ja-JP"/>
              </w:rPr>
              <w:t>NetSA</w:t>
            </w:r>
            <w:proofErr w:type="spellEnd"/>
            <w:r w:rsidRPr="00072210">
              <w:rPr>
                <w:rFonts w:ascii="Times New Roman" w:eastAsia="MS Mincho" w:hAnsi="Times New Roman" w:hint="eastAsia"/>
                <w:kern w:val="24"/>
                <w:sz w:val="11"/>
                <w:szCs w:val="11"/>
                <w:lang w:eastAsia="ja-JP"/>
              </w:rPr>
              <w:t xml:space="preserve"> (</w:t>
            </w:r>
            <w:r w:rsidRPr="00072210">
              <w:rPr>
                <w:rFonts w:ascii="Times New Roman" w:eastAsia="MS Mincho" w:hAnsi="Times New Roman"/>
                <w:kern w:val="24"/>
                <w:sz w:val="11"/>
                <w:szCs w:val="11"/>
                <w:lang w:eastAsia="ja-JP"/>
              </w:rPr>
              <w:t>λ=</w:t>
            </w:r>
            <w:r w:rsidRPr="00072210">
              <w:rPr>
                <w:rFonts w:ascii="Times New Roman" w:hAnsi="Times New Roman" w:hint="eastAsia"/>
                <w:kern w:val="24"/>
                <w:sz w:val="11"/>
                <w:szCs w:val="11"/>
              </w:rPr>
              <w:t>0.1</w:t>
            </w:r>
            <w:r w:rsidRPr="00072210">
              <w:rPr>
                <w:rFonts w:ascii="Times New Roman" w:eastAsia="MS Mincho" w:hAnsi="Times New Roman" w:hint="eastAsia"/>
                <w:kern w:val="24"/>
                <w:sz w:val="11"/>
                <w:szCs w:val="11"/>
                <w:lang w:eastAsia="ja-JP"/>
              </w:rPr>
              <w:t>)</w:t>
            </w:r>
          </w:p>
        </w:tc>
        <w:tc>
          <w:tcPr>
            <w:tcW w:w="685" w:type="dxa"/>
          </w:tcPr>
          <w:p w:rsidR="00FF1BA2" w:rsidRPr="00072210" w:rsidRDefault="00FF1BA2" w:rsidP="00F36BF9">
            <w:pPr>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kern w:val="24"/>
                <w:sz w:val="11"/>
                <w:szCs w:val="11"/>
                <w:lang w:eastAsia="ja-JP"/>
              </w:rPr>
            </w:pPr>
            <w:proofErr w:type="spellStart"/>
            <w:r w:rsidRPr="00072210">
              <w:rPr>
                <w:rFonts w:ascii="Times New Roman" w:eastAsia="MS Mincho" w:hAnsi="Times New Roman" w:hint="eastAsia"/>
                <w:kern w:val="24"/>
                <w:sz w:val="11"/>
                <w:szCs w:val="11"/>
                <w:lang w:eastAsia="ja-JP"/>
              </w:rPr>
              <w:t>NetSA</w:t>
            </w:r>
            <w:proofErr w:type="spellEnd"/>
            <w:r w:rsidRPr="00072210">
              <w:rPr>
                <w:rFonts w:ascii="Times New Roman" w:eastAsia="MS Mincho" w:hAnsi="Times New Roman" w:hint="eastAsia"/>
                <w:kern w:val="24"/>
                <w:sz w:val="11"/>
                <w:szCs w:val="11"/>
                <w:lang w:eastAsia="ja-JP"/>
              </w:rPr>
              <w:t xml:space="preserve"> (</w:t>
            </w:r>
            <w:r w:rsidRPr="00072210">
              <w:rPr>
                <w:rFonts w:ascii="Times New Roman" w:eastAsia="MS Mincho" w:hAnsi="Times New Roman"/>
                <w:kern w:val="24"/>
                <w:sz w:val="11"/>
                <w:szCs w:val="11"/>
                <w:lang w:eastAsia="ja-JP"/>
              </w:rPr>
              <w:t>λ=</w:t>
            </w:r>
            <w:r w:rsidRPr="00072210">
              <w:rPr>
                <w:rFonts w:ascii="Times New Roman" w:hAnsi="Times New Roman" w:hint="eastAsia"/>
                <w:kern w:val="24"/>
                <w:sz w:val="11"/>
                <w:szCs w:val="11"/>
              </w:rPr>
              <w:t>0</w:t>
            </w:r>
            <w:r w:rsidRPr="00072210">
              <w:rPr>
                <w:rFonts w:ascii="Times New Roman" w:eastAsia="MS Mincho" w:hAnsi="Times New Roman" w:hint="eastAsia"/>
                <w:kern w:val="24"/>
                <w:sz w:val="11"/>
                <w:szCs w:val="11"/>
                <w:lang w:eastAsia="ja-JP"/>
              </w:rPr>
              <w:t>)</w:t>
            </w:r>
          </w:p>
        </w:tc>
      </w:tr>
      <w:tr w:rsidR="00FF1BA2" w:rsidRPr="00072210" w:rsidTr="00F36B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tcPr>
          <w:p w:rsidR="00FF1BA2" w:rsidRPr="00072210" w:rsidRDefault="00FF1BA2" w:rsidP="00F36BF9">
            <w:pPr>
              <w:jc w:val="center"/>
              <w:rPr>
                <w:rFonts w:ascii="Times New Roman" w:eastAsia="MS Mincho" w:hAnsi="Times New Roman"/>
                <w:kern w:val="24"/>
                <w:sz w:val="11"/>
                <w:szCs w:val="11"/>
                <w:lang w:eastAsia="ja-JP"/>
              </w:rPr>
            </w:pPr>
            <w:r w:rsidRPr="00072210">
              <w:rPr>
                <w:rFonts w:ascii="Times New Roman" w:eastAsia="MS Mincho" w:hAnsi="Times New Roman" w:hint="eastAsia"/>
                <w:kern w:val="24"/>
                <w:sz w:val="11"/>
                <w:szCs w:val="11"/>
                <w:lang w:eastAsia="ja-JP"/>
              </w:rPr>
              <w:t>TPR</w:t>
            </w:r>
          </w:p>
        </w:tc>
        <w:tc>
          <w:tcPr>
            <w:tcW w:w="851" w:type="dxa"/>
          </w:tcPr>
          <w:p w:rsidR="00FF1BA2" w:rsidRPr="00072210" w:rsidRDefault="00FF1BA2" w:rsidP="00F36BF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0.4058</w:t>
            </w:r>
          </w:p>
        </w:tc>
        <w:tc>
          <w:tcPr>
            <w:tcW w:w="734" w:type="dxa"/>
          </w:tcPr>
          <w:p w:rsidR="00FF1BA2" w:rsidRPr="00072210" w:rsidRDefault="00FF1BA2" w:rsidP="00F36BF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0.3478</w:t>
            </w:r>
          </w:p>
        </w:tc>
        <w:tc>
          <w:tcPr>
            <w:tcW w:w="686" w:type="dxa"/>
          </w:tcPr>
          <w:p w:rsidR="00FF1BA2" w:rsidRPr="00072210" w:rsidRDefault="00FF1BA2" w:rsidP="00F36BF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0.4058</w:t>
            </w:r>
          </w:p>
        </w:tc>
        <w:tc>
          <w:tcPr>
            <w:tcW w:w="696" w:type="dxa"/>
          </w:tcPr>
          <w:p w:rsidR="00FF1BA2" w:rsidRPr="00072210" w:rsidRDefault="00FF1BA2" w:rsidP="00F36BF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0.4348</w:t>
            </w:r>
          </w:p>
        </w:tc>
        <w:tc>
          <w:tcPr>
            <w:tcW w:w="696" w:type="dxa"/>
          </w:tcPr>
          <w:p w:rsidR="00FF1BA2" w:rsidRPr="00072210" w:rsidRDefault="00FF1BA2" w:rsidP="00F36BF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0.4783</w:t>
            </w:r>
          </w:p>
        </w:tc>
        <w:tc>
          <w:tcPr>
            <w:tcW w:w="696" w:type="dxa"/>
          </w:tcPr>
          <w:p w:rsidR="00FF1BA2" w:rsidRPr="00072210" w:rsidRDefault="00FF1BA2" w:rsidP="00F36BF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0.5507</w:t>
            </w:r>
          </w:p>
        </w:tc>
        <w:tc>
          <w:tcPr>
            <w:tcW w:w="696" w:type="dxa"/>
          </w:tcPr>
          <w:p w:rsidR="00FF1BA2" w:rsidRPr="00072210" w:rsidRDefault="00FF1BA2" w:rsidP="00F36BF9">
            <w:pPr>
              <w:jc w:val="center"/>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kern w:val="24"/>
                <w:sz w:val="11"/>
                <w:szCs w:val="11"/>
                <w:lang w:eastAsia="ja-JP"/>
              </w:rPr>
            </w:pPr>
            <w:r w:rsidRPr="00072210">
              <w:rPr>
                <w:rFonts w:ascii="Times New Roman" w:hAnsi="Times New Roman" w:hint="eastAsia"/>
                <w:kern w:val="24"/>
                <w:sz w:val="11"/>
                <w:szCs w:val="11"/>
              </w:rPr>
              <w:t>0.5652</w:t>
            </w:r>
          </w:p>
        </w:tc>
        <w:tc>
          <w:tcPr>
            <w:tcW w:w="696" w:type="dxa"/>
          </w:tcPr>
          <w:p w:rsidR="00FF1BA2" w:rsidRPr="00072210" w:rsidRDefault="00FF1BA2" w:rsidP="00F36BF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0.5652</w:t>
            </w:r>
          </w:p>
        </w:tc>
        <w:tc>
          <w:tcPr>
            <w:tcW w:w="696" w:type="dxa"/>
          </w:tcPr>
          <w:p w:rsidR="00FF1BA2" w:rsidRPr="00072210" w:rsidRDefault="00FF1BA2" w:rsidP="00F36BF9">
            <w:pPr>
              <w:jc w:val="center"/>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kern w:val="24"/>
                <w:sz w:val="11"/>
                <w:szCs w:val="11"/>
                <w:lang w:eastAsia="ja-JP"/>
              </w:rPr>
            </w:pPr>
            <w:r w:rsidRPr="00072210">
              <w:rPr>
                <w:rFonts w:ascii="Times New Roman" w:hAnsi="Times New Roman" w:hint="eastAsia"/>
                <w:kern w:val="24"/>
                <w:sz w:val="11"/>
                <w:szCs w:val="11"/>
              </w:rPr>
              <w:t>0.5652</w:t>
            </w:r>
          </w:p>
        </w:tc>
        <w:tc>
          <w:tcPr>
            <w:tcW w:w="696" w:type="dxa"/>
          </w:tcPr>
          <w:p w:rsidR="00FF1BA2" w:rsidRPr="00072210" w:rsidRDefault="00FF1BA2" w:rsidP="00F36BF9">
            <w:pPr>
              <w:jc w:val="center"/>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kern w:val="24"/>
                <w:sz w:val="11"/>
                <w:szCs w:val="11"/>
                <w:lang w:eastAsia="ja-JP"/>
              </w:rPr>
            </w:pPr>
            <w:r w:rsidRPr="00072210">
              <w:rPr>
                <w:rFonts w:ascii="Times New Roman" w:hAnsi="Times New Roman" w:hint="eastAsia"/>
                <w:kern w:val="24"/>
                <w:sz w:val="11"/>
                <w:szCs w:val="11"/>
              </w:rPr>
              <w:t>0.5797</w:t>
            </w:r>
          </w:p>
        </w:tc>
        <w:tc>
          <w:tcPr>
            <w:tcW w:w="696" w:type="dxa"/>
          </w:tcPr>
          <w:p w:rsidR="00FF1BA2" w:rsidRPr="00072210" w:rsidRDefault="00FF1BA2" w:rsidP="00F36BF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0.5797</w:t>
            </w:r>
          </w:p>
        </w:tc>
        <w:tc>
          <w:tcPr>
            <w:tcW w:w="696" w:type="dxa"/>
          </w:tcPr>
          <w:p w:rsidR="00FF1BA2" w:rsidRPr="00072210" w:rsidRDefault="00FF1BA2" w:rsidP="00F36BF9">
            <w:pPr>
              <w:jc w:val="center"/>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kern w:val="24"/>
                <w:sz w:val="11"/>
                <w:szCs w:val="11"/>
                <w:lang w:eastAsia="ja-JP"/>
              </w:rPr>
            </w:pPr>
            <w:r w:rsidRPr="00072210">
              <w:rPr>
                <w:rFonts w:ascii="Times New Roman" w:hAnsi="Times New Roman" w:hint="eastAsia"/>
                <w:kern w:val="24"/>
                <w:sz w:val="11"/>
                <w:szCs w:val="11"/>
              </w:rPr>
              <w:t>0.5942</w:t>
            </w:r>
          </w:p>
        </w:tc>
        <w:tc>
          <w:tcPr>
            <w:tcW w:w="685" w:type="dxa"/>
          </w:tcPr>
          <w:p w:rsidR="00FF1BA2" w:rsidRPr="00072210" w:rsidRDefault="00FF1BA2" w:rsidP="00F36BF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0.6667</w:t>
            </w:r>
          </w:p>
        </w:tc>
      </w:tr>
      <w:tr w:rsidR="00FF1BA2" w:rsidRPr="00072210" w:rsidTr="00F36BF9">
        <w:tc>
          <w:tcPr>
            <w:cnfStyle w:val="001000000000" w:firstRow="0" w:lastRow="0" w:firstColumn="1" w:lastColumn="0" w:oddVBand="0" w:evenVBand="0" w:oddHBand="0" w:evenHBand="0" w:firstRowFirstColumn="0" w:firstRowLastColumn="0" w:lastRowFirstColumn="0" w:lastRowLastColumn="0"/>
            <w:tcW w:w="742" w:type="dxa"/>
          </w:tcPr>
          <w:p w:rsidR="00FF1BA2" w:rsidRPr="00072210" w:rsidRDefault="00FF1BA2" w:rsidP="00F36BF9">
            <w:pPr>
              <w:jc w:val="center"/>
              <w:rPr>
                <w:rFonts w:ascii="Times New Roman" w:eastAsia="MS Mincho" w:hAnsi="Times New Roman"/>
                <w:kern w:val="24"/>
                <w:sz w:val="11"/>
                <w:szCs w:val="11"/>
                <w:lang w:eastAsia="ja-JP"/>
              </w:rPr>
            </w:pPr>
            <w:r w:rsidRPr="00072210">
              <w:rPr>
                <w:rFonts w:ascii="Times New Roman" w:eastAsia="MS Mincho" w:hAnsi="Times New Roman" w:hint="eastAsia"/>
                <w:kern w:val="24"/>
                <w:sz w:val="11"/>
                <w:szCs w:val="11"/>
                <w:lang w:eastAsia="ja-JP"/>
              </w:rPr>
              <w:t>NPR</w:t>
            </w:r>
          </w:p>
        </w:tc>
        <w:tc>
          <w:tcPr>
            <w:tcW w:w="851" w:type="dxa"/>
          </w:tcPr>
          <w:p w:rsidR="00FF1BA2" w:rsidRPr="00072210" w:rsidRDefault="00FF1BA2" w:rsidP="00F36BF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0.0650</w:t>
            </w:r>
          </w:p>
        </w:tc>
        <w:tc>
          <w:tcPr>
            <w:tcW w:w="734" w:type="dxa"/>
          </w:tcPr>
          <w:p w:rsidR="00FF1BA2" w:rsidRPr="00072210" w:rsidRDefault="00FF1BA2" w:rsidP="00F36BF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0.0801</w:t>
            </w:r>
          </w:p>
        </w:tc>
        <w:tc>
          <w:tcPr>
            <w:tcW w:w="686" w:type="dxa"/>
          </w:tcPr>
          <w:p w:rsidR="00FF1BA2" w:rsidRPr="00072210" w:rsidRDefault="00FF1BA2" w:rsidP="00F36BF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0.0783</w:t>
            </w:r>
          </w:p>
        </w:tc>
        <w:tc>
          <w:tcPr>
            <w:tcW w:w="696" w:type="dxa"/>
          </w:tcPr>
          <w:p w:rsidR="00FF1BA2" w:rsidRPr="00072210" w:rsidRDefault="00FF1BA2" w:rsidP="00F36BF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0.0928</w:t>
            </w:r>
          </w:p>
        </w:tc>
        <w:tc>
          <w:tcPr>
            <w:tcW w:w="696" w:type="dxa"/>
          </w:tcPr>
          <w:p w:rsidR="00FF1BA2" w:rsidRPr="00072210" w:rsidRDefault="00FF1BA2" w:rsidP="00F36BF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0.1250</w:t>
            </w:r>
          </w:p>
        </w:tc>
        <w:tc>
          <w:tcPr>
            <w:tcW w:w="696" w:type="dxa"/>
          </w:tcPr>
          <w:p w:rsidR="00FF1BA2" w:rsidRPr="00072210" w:rsidRDefault="00FF1BA2" w:rsidP="00F36BF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0.1593</w:t>
            </w:r>
          </w:p>
        </w:tc>
        <w:tc>
          <w:tcPr>
            <w:tcW w:w="696" w:type="dxa"/>
          </w:tcPr>
          <w:p w:rsidR="00FF1BA2" w:rsidRPr="00072210" w:rsidRDefault="00FF1BA2" w:rsidP="00F36BF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0.1918</w:t>
            </w:r>
          </w:p>
        </w:tc>
        <w:tc>
          <w:tcPr>
            <w:tcW w:w="696" w:type="dxa"/>
          </w:tcPr>
          <w:p w:rsidR="00FF1BA2" w:rsidRPr="00072210" w:rsidRDefault="00FF1BA2" w:rsidP="00F36BF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0.2145</w:t>
            </w:r>
          </w:p>
        </w:tc>
        <w:tc>
          <w:tcPr>
            <w:tcW w:w="696" w:type="dxa"/>
          </w:tcPr>
          <w:p w:rsidR="00FF1BA2" w:rsidRPr="00072210" w:rsidRDefault="00FF1BA2" w:rsidP="00F36BF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0.2264</w:t>
            </w:r>
          </w:p>
        </w:tc>
        <w:tc>
          <w:tcPr>
            <w:tcW w:w="696" w:type="dxa"/>
          </w:tcPr>
          <w:p w:rsidR="00FF1BA2" w:rsidRPr="00072210" w:rsidRDefault="00FF1BA2" w:rsidP="00F36BF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0.2385</w:t>
            </w:r>
          </w:p>
        </w:tc>
        <w:tc>
          <w:tcPr>
            <w:tcW w:w="696" w:type="dxa"/>
          </w:tcPr>
          <w:p w:rsidR="00FF1BA2" w:rsidRPr="00072210" w:rsidRDefault="00FF1BA2" w:rsidP="00F36BF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0.2488</w:t>
            </w:r>
          </w:p>
        </w:tc>
        <w:tc>
          <w:tcPr>
            <w:tcW w:w="696" w:type="dxa"/>
          </w:tcPr>
          <w:p w:rsidR="00FF1BA2" w:rsidRPr="00072210" w:rsidRDefault="00FF1BA2" w:rsidP="00F36BF9">
            <w:pPr>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kern w:val="24"/>
                <w:sz w:val="11"/>
                <w:szCs w:val="11"/>
                <w:lang w:eastAsia="ja-JP"/>
              </w:rPr>
            </w:pPr>
            <w:r w:rsidRPr="00072210">
              <w:rPr>
                <w:rFonts w:ascii="Times New Roman" w:hAnsi="Times New Roman" w:hint="eastAsia"/>
                <w:kern w:val="24"/>
                <w:sz w:val="11"/>
                <w:szCs w:val="11"/>
              </w:rPr>
              <w:t>0.2562</w:t>
            </w:r>
          </w:p>
        </w:tc>
        <w:tc>
          <w:tcPr>
            <w:tcW w:w="685" w:type="dxa"/>
          </w:tcPr>
          <w:p w:rsidR="00FF1BA2" w:rsidRPr="00072210" w:rsidRDefault="00FF1BA2" w:rsidP="00F36BF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kern w:val="24"/>
                <w:sz w:val="11"/>
                <w:szCs w:val="11"/>
              </w:rPr>
            </w:pPr>
            <w:r w:rsidRPr="00072210">
              <w:rPr>
                <w:rFonts w:ascii="Times New Roman" w:hAnsi="Times New Roman" w:hint="eastAsia"/>
                <w:kern w:val="24"/>
                <w:sz w:val="11"/>
                <w:szCs w:val="11"/>
              </w:rPr>
              <w:t>0.3635</w:t>
            </w:r>
          </w:p>
        </w:tc>
      </w:tr>
    </w:tbl>
    <w:p w:rsidR="00FF1BA2" w:rsidRPr="00887F4C" w:rsidRDefault="00FF1BA2" w:rsidP="00FF1BA2">
      <w:pPr>
        <w:ind w:firstLineChars="200" w:firstLine="301"/>
        <w:rPr>
          <w:rFonts w:ascii="Times New Roman" w:eastAsia="MS Mincho" w:hAnsi="Times New Roman"/>
          <w:kern w:val="24"/>
          <w:sz w:val="15"/>
          <w:szCs w:val="15"/>
          <w:lang w:eastAsia="ja-JP"/>
        </w:rPr>
      </w:pPr>
      <w:r w:rsidRPr="00072210">
        <w:rPr>
          <w:rFonts w:ascii="Times New Roman" w:eastAsia="MS Mincho" w:hAnsi="Times New Roman" w:hint="eastAsia"/>
          <w:b/>
          <w:kern w:val="24"/>
          <w:sz w:val="15"/>
          <w:szCs w:val="15"/>
          <w:lang w:eastAsia="ja-JP"/>
        </w:rPr>
        <w:t xml:space="preserve">TPR </w:t>
      </w:r>
      <w:r w:rsidRPr="00072210">
        <w:rPr>
          <w:rFonts w:ascii="Times New Roman" w:eastAsia="MS Mincho" w:hAnsi="Times New Roman" w:hint="eastAsia"/>
          <w:kern w:val="24"/>
          <w:sz w:val="15"/>
          <w:szCs w:val="15"/>
          <w:lang w:eastAsia="ja-JP"/>
        </w:rPr>
        <w:t xml:space="preserve">represents the true positive rate; </w:t>
      </w:r>
      <w:r w:rsidRPr="00072210">
        <w:rPr>
          <w:rFonts w:ascii="Times New Roman" w:eastAsia="MS Mincho" w:hAnsi="Times New Roman" w:hint="eastAsia"/>
          <w:b/>
          <w:kern w:val="24"/>
          <w:sz w:val="15"/>
          <w:szCs w:val="15"/>
          <w:lang w:eastAsia="ja-JP"/>
        </w:rPr>
        <w:t xml:space="preserve">NPR </w:t>
      </w:r>
      <w:r w:rsidRPr="00072210">
        <w:rPr>
          <w:rFonts w:ascii="Times New Roman" w:eastAsia="MS Mincho" w:hAnsi="Times New Roman" w:hint="eastAsia"/>
          <w:kern w:val="24"/>
          <w:sz w:val="15"/>
          <w:szCs w:val="15"/>
          <w:lang w:eastAsia="ja-JP"/>
        </w:rPr>
        <w:t>represents the negative positive rate.</w:t>
      </w:r>
    </w:p>
    <w:p w:rsidR="002E3215" w:rsidRPr="003A0CFE" w:rsidRDefault="002E3215" w:rsidP="002E3215">
      <w:pPr>
        <w:autoSpaceDE w:val="0"/>
        <w:autoSpaceDN w:val="0"/>
        <w:adjustRightInd w:val="0"/>
        <w:ind w:firstLineChars="200" w:firstLine="480"/>
        <w:rPr>
          <w:rFonts w:ascii="Times New Roman" w:hAnsi="Times New Roman" w:cs="Times New Roman"/>
          <w:bCs/>
          <w:kern w:val="24"/>
          <w:sz w:val="24"/>
          <w:szCs w:val="24"/>
        </w:rPr>
      </w:pPr>
    </w:p>
    <w:p w:rsidR="00DE7A3B" w:rsidRPr="003A0CFE" w:rsidRDefault="009D6E1D" w:rsidP="002E3215">
      <w:pPr>
        <w:autoSpaceDE w:val="0"/>
        <w:autoSpaceDN w:val="0"/>
        <w:adjustRightInd w:val="0"/>
        <w:spacing w:line="240" w:lineRule="exact"/>
        <w:rPr>
          <w:rFonts w:ascii="Times New Roman" w:eastAsia="LiSu" w:hAnsi="Times New Roman" w:cs="Times New Roman"/>
          <w:b/>
          <w:kern w:val="24"/>
          <w:sz w:val="24"/>
          <w:szCs w:val="24"/>
        </w:rPr>
      </w:pPr>
      <w:r w:rsidRPr="003A0CFE">
        <w:rPr>
          <w:rFonts w:ascii="Times New Roman" w:eastAsia="LiSu" w:hAnsi="Times New Roman" w:cs="Times New Roman"/>
          <w:b/>
          <w:kern w:val="24"/>
          <w:sz w:val="24"/>
          <w:szCs w:val="24"/>
        </w:rPr>
        <w:t>S</w:t>
      </w:r>
      <w:r>
        <w:rPr>
          <w:rFonts w:ascii="Times New Roman" w:eastAsia="LiSu" w:hAnsi="Times New Roman" w:cs="Times New Roman" w:hint="eastAsia"/>
          <w:b/>
          <w:kern w:val="24"/>
          <w:sz w:val="24"/>
          <w:szCs w:val="24"/>
        </w:rPr>
        <w:t>3</w:t>
      </w:r>
      <w:proofErr w:type="gramStart"/>
      <w:r w:rsidR="000F540B" w:rsidRPr="003A0CFE">
        <w:rPr>
          <w:rFonts w:ascii="Times New Roman" w:eastAsia="LiSu" w:hAnsi="Times New Roman" w:cs="Times New Roman"/>
          <w:b/>
          <w:kern w:val="24"/>
          <w:sz w:val="24"/>
          <w:szCs w:val="24"/>
        </w:rPr>
        <w:t>:</w:t>
      </w:r>
      <w:r w:rsidR="00DE7A3B" w:rsidRPr="003A0CFE">
        <w:rPr>
          <w:rFonts w:ascii="Times New Roman" w:eastAsia="LiSu" w:hAnsi="Times New Roman" w:cs="Times New Roman"/>
          <w:b/>
          <w:kern w:val="24"/>
          <w:sz w:val="24"/>
          <w:szCs w:val="24"/>
        </w:rPr>
        <w:t>The</w:t>
      </w:r>
      <w:proofErr w:type="gramEnd"/>
      <w:r w:rsidR="00DE7A3B" w:rsidRPr="003A0CFE">
        <w:rPr>
          <w:rFonts w:ascii="Times New Roman" w:eastAsia="LiSu" w:hAnsi="Times New Roman" w:cs="Times New Roman"/>
          <w:b/>
          <w:kern w:val="24"/>
          <w:sz w:val="24"/>
          <w:szCs w:val="24"/>
        </w:rPr>
        <w:t xml:space="preserve"> development of human T1D indicated by </w:t>
      </w:r>
      <w:proofErr w:type="spellStart"/>
      <w:r w:rsidR="00DE7A3B" w:rsidRPr="003A0CFE">
        <w:rPr>
          <w:rFonts w:ascii="Times New Roman" w:eastAsia="LiSu" w:hAnsi="Times New Roman" w:cs="Times New Roman"/>
          <w:b/>
          <w:kern w:val="24"/>
          <w:sz w:val="24"/>
          <w:szCs w:val="24"/>
        </w:rPr>
        <w:t>NetSA</w:t>
      </w:r>
      <w:proofErr w:type="spellEnd"/>
    </w:p>
    <w:p w:rsidR="00DE7A3B" w:rsidRPr="003A0CFE" w:rsidRDefault="00DE7A3B" w:rsidP="002E3215">
      <w:pPr>
        <w:pStyle w:val="Heading2"/>
        <w:shd w:val="clear" w:color="auto" w:fill="FFFFFF"/>
        <w:spacing w:line="240" w:lineRule="exact"/>
        <w:ind w:firstLineChars="200" w:firstLine="400"/>
        <w:jc w:val="both"/>
        <w:rPr>
          <w:rFonts w:ascii="Times New Roman" w:hAnsi="Times New Roman" w:cs="Times New Roman"/>
          <w:kern w:val="24"/>
        </w:rPr>
      </w:pPr>
      <w:r w:rsidRPr="003A0CFE">
        <w:rPr>
          <w:rFonts w:ascii="Times New Roman" w:hAnsi="Times New Roman" w:cs="Times New Roman"/>
          <w:b w:val="0"/>
          <w:bCs w:val="0"/>
          <w:kern w:val="24"/>
          <w:sz w:val="20"/>
          <w:szCs w:val="20"/>
        </w:rPr>
        <w:t xml:space="preserve">To study T1D progression, we applied </w:t>
      </w:r>
      <w:proofErr w:type="spellStart"/>
      <w:r w:rsidRPr="003A0CFE">
        <w:rPr>
          <w:rFonts w:ascii="Times New Roman" w:hAnsi="Times New Roman" w:cs="Times New Roman"/>
          <w:b w:val="0"/>
          <w:bCs w:val="0"/>
          <w:kern w:val="24"/>
          <w:sz w:val="20"/>
          <w:szCs w:val="20"/>
        </w:rPr>
        <w:t>NetSA</w:t>
      </w:r>
      <w:proofErr w:type="spellEnd"/>
      <w:r w:rsidRPr="003A0CFE">
        <w:rPr>
          <w:rFonts w:ascii="Times New Roman" w:hAnsi="Times New Roman" w:cs="Times New Roman"/>
          <w:b w:val="0"/>
          <w:bCs w:val="0"/>
          <w:kern w:val="24"/>
          <w:sz w:val="20"/>
          <w:szCs w:val="20"/>
        </w:rPr>
        <w:t xml:space="preserve"> to 104 human samples from 24 normal, 43 newly diagnosed, 20 one-month and 20 four-month T1D patients </w:t>
      </w:r>
      <w:r w:rsidR="0052512F" w:rsidRPr="003A0CFE">
        <w:rPr>
          <w:rFonts w:ascii="Times New Roman" w:hAnsi="Times New Roman" w:cs="Times New Roman"/>
          <w:b w:val="0"/>
          <w:bCs w:val="0"/>
          <w:kern w:val="24"/>
          <w:sz w:val="20"/>
          <w:szCs w:val="20"/>
        </w:rPr>
        <w:fldChar w:fldCharType="begin">
          <w:fldData xml:space="preserve">PEVuZE5vdGU+PENpdGU+PEF1dGhvcj5LYWl6ZXI8L0F1dGhvcj48WWVhcj4yMDA3PC9ZZWFyPjxS
ZWNOdW0+MTg8L1JlY051bT48RGlzcGxheVRleHQ+WzFdPC9EaXNwbGF5VGV4dD48cmVjb3JkPjxy
ZWMtbnVtYmVyPjE4PC9yZWMtbnVtYmVyPjxmb3JlaWduLWtleXM+PGtleSBhcHA9IkVOIiBkYi1p
ZD0icmU1cDJ0ZHppdGFhOWNleHZwbjV2ZHQ1ZXoyMHQydmR6NWZ6Ij4xODwva2V5PjwvZm9yZWln
bi1rZXlzPjxyZWYtdHlwZSBuYW1lPSJKb3VybmFsIEFydGljbGUiPjE3PC9yZWYtdHlwZT48Y29u
dHJpYnV0b3JzPjxhdXRob3JzPjxhdXRob3I+S2FpemVyLCBFLiBDLjwvYXV0aG9yPjxhdXRob3I+
R2xhc2VyLCBDLiBMLjwvYXV0aG9yPjxhdXRob3I+Q2hhdXNzYWJlbCwgRC48L2F1dGhvcj48YXV0
aG9yPkJhbmNoZXJlYXUsIEouPC9hdXRob3I+PGF1dGhvcj5QYXNjdWFsLCBWLjwvYXV0aG9yPjxh
dXRob3I+V2hpdGUsIFAuIEMuPC9hdXRob3I+PC9hdXRob3JzPjwvY29udHJpYnV0b3JzPjxhdXRo
LWFkZHJlc3M+RGVwYXJ0bWVudCBvZiBQZWRpYXRyaWNzLCBVbml2ZXJzaXR5IG9mIFRleGFzIFNv
dXRod2VzdGVybiBNZWRpY2FsIENlbnRlciwgRGFsbGFzLCBUZXhhcyA3NTM5MC05MDYzLCBVU0Eu
PC9hdXRoLWFkZHJlc3M+PHRpdGxlcz48dGl0bGU+R2VuZSBleHByZXNzaW9uIGluIHBlcmlwaGVy
YWwgYmxvb2QgbW9ub251Y2xlYXIgY2VsbHMgZnJvbSBjaGlsZHJlbiB3aXRoIGRpYWJldGVzPC90
aXRsZT48c2Vjb25kYXJ5LXRpdGxlPkogQ2xpbiBFbmRvY3Jpbm9sIE1ldGFiPC9zZWNvbmRhcnkt
dGl0bGU+PGFsdC10aXRsZT5UaGUgSm91cm5hbCBvZiBjbGluaWNhbCBlbmRvY3Jpbm9sb2d5IGFu
ZCBtZXRhYm9saXNtPC9hbHQtdGl0bGU+PC90aXRsZXM+PHBlcmlvZGljYWw+PGZ1bGwtdGl0bGU+
SiBDbGluIEVuZG9jcmlub2wgTWV0YWI8L2Z1bGwtdGl0bGU+PGFiYnItMT5UaGUgSm91cm5hbCBv
ZiBjbGluaWNhbCBlbmRvY3Jpbm9sb2d5IGFuZCBtZXRhYm9saXNtPC9hYmJyLTE+PC9wZXJpb2Rp
Y2FsPjxhbHQtcGVyaW9kaWNhbD48ZnVsbC10aXRsZT5KIENsaW4gRW5kb2NyaW5vbCBNZXRhYjwv
ZnVsbC10aXRsZT48YWJici0xPlRoZSBKb3VybmFsIG9mIGNsaW5pY2FsIGVuZG9jcmlub2xvZ3kg
YW5kIG1ldGFib2xpc208L2FiYnItMT48L2FsdC1wZXJpb2RpY2FsPjxwYWdlcz4zNzA1LTExPC9w
YWdlcz48dm9sdW1lPjkyPC92b2x1bWU+PG51bWJlcj45PC9udW1iZXI+PGtleXdvcmRzPjxrZXl3
b3JkPkFkb2xlc2NlbnQ8L2tleXdvcmQ+PGtleXdvcmQ+Q2hpbGQ8L2tleXdvcmQ+PGtleXdvcmQ+
Q2hpbGQsIFByZXNjaG9vbDwva2V5d29yZD48a2V5d29yZD5EaWFiZXRlcyBNZWxsaXR1cy8qYmxv
b2QvKmdlbmV0aWNzL21ldGFib2xpc208L2tleXdvcmQ+PGtleXdvcmQ+RmVtYWxlPC9rZXl3b3Jk
PjxrZXl3b3JkPkZsb3cgQ3l0b21ldHJ5PC9rZXl3b3JkPjxrZXl3b3JkPipHZW5lIEV4cHJlc3Np
b24gUHJvZmlsaW5nPC9rZXl3b3JkPjxrZXl3b3JkPkdlbmUgRXhwcmVzc2lvbiBSZWd1bGF0aW9u
PC9rZXl3b3JkPjxrZXl3b3JkPkdlbmUgUmVndWxhdG9yeSBOZXR3b3Jrczwva2V5d29yZD48a2V5
d29yZD5IdW1hbnM8L2tleXdvcmQ+PGtleXdvcmQ+TGV1a29jeXRlcywgTW9ub251Y2xlYXIvKm1l
dGFib2xpc208L2tleXdvcmQ+PGtleXdvcmQ+TWFsZTwva2V5d29yZD48a2V5d29yZD5NZXRhYm9s
aWMgTmV0d29ya3MgYW5kIFBhdGh3YXlzL2dlbmV0aWNzPC9rZXl3b3JkPjxrZXl3b3JkPk9saWdv
bnVjbGVvdGlkZSBBcnJheSBTZXF1ZW5jZSBBbmFseXNpczwva2V5d29yZD48L2tleXdvcmRzPjxk
YXRlcz48eWVhcj4yMDA3PC95ZWFyPjxwdWItZGF0ZXM+PGRhdGU+U2VwPC9kYXRlPjwvcHViLWRh
dGVzPjwvZGF0ZXM+PGlzYm4+MDAyMS05NzJYIChQcmludCkmI3hEOzAwMjEtOTcyWCAoTGlua2lu
Zyk8L2lzYm4+PGFjY2Vzc2lvbi1udW0+MTc1OTUyNDI8L2FjY2Vzc2lvbi1udW0+PHVybHM+PHJl
bGF0ZWQtdXJscz48dXJsPmh0dHA6Ly93d3cubmNiaS5ubG0ubmloLmdvdi9wdWJtZWQvMTc1OTUy
NDI8L3VybD48L3JlbGF0ZWQtdXJscz48L3VybHM+PGVsZWN0cm9uaWMtcmVzb3VyY2UtbnVtPjEw
LjEyMTAvamMuMjAwNy0wOTc5PC9lbGVjdHJvbmljLXJlc291cmNlLW51bT48L3JlY29yZD48L0Np
dGU+PC9FbmROb3RlPgB=
</w:fldData>
        </w:fldChar>
      </w:r>
      <w:r w:rsidR="00AD709C">
        <w:rPr>
          <w:rFonts w:ascii="Times New Roman" w:hAnsi="Times New Roman" w:cs="Times New Roman"/>
          <w:b w:val="0"/>
          <w:bCs w:val="0"/>
          <w:kern w:val="24"/>
          <w:sz w:val="20"/>
          <w:szCs w:val="20"/>
        </w:rPr>
        <w:instrText xml:space="preserve"> ADDIN EN.CITE </w:instrText>
      </w:r>
      <w:r w:rsidR="0052512F">
        <w:rPr>
          <w:rFonts w:ascii="Times New Roman" w:hAnsi="Times New Roman" w:cs="Times New Roman"/>
          <w:b w:val="0"/>
          <w:bCs w:val="0"/>
          <w:kern w:val="24"/>
          <w:sz w:val="20"/>
          <w:szCs w:val="20"/>
        </w:rPr>
        <w:fldChar w:fldCharType="begin">
          <w:fldData xml:space="preserve">PEVuZE5vdGU+PENpdGU+PEF1dGhvcj5LYWl6ZXI8L0F1dGhvcj48WWVhcj4yMDA3PC9ZZWFyPjxS
ZWNOdW0+MTg8L1JlY051bT48RGlzcGxheVRleHQ+WzFdPC9EaXNwbGF5VGV4dD48cmVjb3JkPjxy
ZWMtbnVtYmVyPjE4PC9yZWMtbnVtYmVyPjxmb3JlaWduLWtleXM+PGtleSBhcHA9IkVOIiBkYi1p
ZD0icmU1cDJ0ZHppdGFhOWNleHZwbjV2ZHQ1ZXoyMHQydmR6NWZ6Ij4xODwva2V5PjwvZm9yZWln
bi1rZXlzPjxyZWYtdHlwZSBuYW1lPSJKb3VybmFsIEFydGljbGUiPjE3PC9yZWYtdHlwZT48Y29u
dHJpYnV0b3JzPjxhdXRob3JzPjxhdXRob3I+S2FpemVyLCBFLiBDLjwvYXV0aG9yPjxhdXRob3I+
R2xhc2VyLCBDLiBMLjwvYXV0aG9yPjxhdXRob3I+Q2hhdXNzYWJlbCwgRC48L2F1dGhvcj48YXV0
aG9yPkJhbmNoZXJlYXUsIEouPC9hdXRob3I+PGF1dGhvcj5QYXNjdWFsLCBWLjwvYXV0aG9yPjxh
dXRob3I+V2hpdGUsIFAuIEMuPC9hdXRob3I+PC9hdXRob3JzPjwvY29udHJpYnV0b3JzPjxhdXRo
LWFkZHJlc3M+RGVwYXJ0bWVudCBvZiBQZWRpYXRyaWNzLCBVbml2ZXJzaXR5IG9mIFRleGFzIFNv
dXRod2VzdGVybiBNZWRpY2FsIENlbnRlciwgRGFsbGFzLCBUZXhhcyA3NTM5MC05MDYzLCBVU0Eu
PC9hdXRoLWFkZHJlc3M+PHRpdGxlcz48dGl0bGU+R2VuZSBleHByZXNzaW9uIGluIHBlcmlwaGVy
YWwgYmxvb2QgbW9ub251Y2xlYXIgY2VsbHMgZnJvbSBjaGlsZHJlbiB3aXRoIGRpYWJldGVzPC90
aXRsZT48c2Vjb25kYXJ5LXRpdGxlPkogQ2xpbiBFbmRvY3Jpbm9sIE1ldGFiPC9zZWNvbmRhcnkt
dGl0bGU+PGFsdC10aXRsZT5UaGUgSm91cm5hbCBvZiBjbGluaWNhbCBlbmRvY3Jpbm9sb2d5IGFu
ZCBtZXRhYm9saXNtPC9hbHQtdGl0bGU+PC90aXRsZXM+PHBlcmlvZGljYWw+PGZ1bGwtdGl0bGU+
SiBDbGluIEVuZG9jcmlub2wgTWV0YWI8L2Z1bGwtdGl0bGU+PGFiYnItMT5UaGUgSm91cm5hbCBv
ZiBjbGluaWNhbCBlbmRvY3Jpbm9sb2d5IGFuZCBtZXRhYm9saXNtPC9hYmJyLTE+PC9wZXJpb2Rp
Y2FsPjxhbHQtcGVyaW9kaWNhbD48ZnVsbC10aXRsZT5KIENsaW4gRW5kb2NyaW5vbCBNZXRhYjwv
ZnVsbC10aXRsZT48YWJici0xPlRoZSBKb3VybmFsIG9mIGNsaW5pY2FsIGVuZG9jcmlub2xvZ3kg
YW5kIG1ldGFib2xpc208L2FiYnItMT48L2FsdC1wZXJpb2RpY2FsPjxwYWdlcz4zNzA1LTExPC9w
YWdlcz48dm9sdW1lPjkyPC92b2x1bWU+PG51bWJlcj45PC9udW1iZXI+PGtleXdvcmRzPjxrZXl3
b3JkPkFkb2xlc2NlbnQ8L2tleXdvcmQ+PGtleXdvcmQ+Q2hpbGQ8L2tleXdvcmQ+PGtleXdvcmQ+
Q2hpbGQsIFByZXNjaG9vbDwva2V5d29yZD48a2V5d29yZD5EaWFiZXRlcyBNZWxsaXR1cy8qYmxv
b2QvKmdlbmV0aWNzL21ldGFib2xpc208L2tleXdvcmQ+PGtleXdvcmQ+RmVtYWxlPC9rZXl3b3Jk
PjxrZXl3b3JkPkZsb3cgQ3l0b21ldHJ5PC9rZXl3b3JkPjxrZXl3b3JkPipHZW5lIEV4cHJlc3Np
b24gUHJvZmlsaW5nPC9rZXl3b3JkPjxrZXl3b3JkPkdlbmUgRXhwcmVzc2lvbiBSZWd1bGF0aW9u
PC9rZXl3b3JkPjxrZXl3b3JkPkdlbmUgUmVndWxhdG9yeSBOZXR3b3Jrczwva2V5d29yZD48a2V5
d29yZD5IdW1hbnM8L2tleXdvcmQ+PGtleXdvcmQ+TGV1a29jeXRlcywgTW9ub251Y2xlYXIvKm1l
dGFib2xpc208L2tleXdvcmQ+PGtleXdvcmQ+TWFsZTwva2V5d29yZD48a2V5d29yZD5NZXRhYm9s
aWMgTmV0d29ya3MgYW5kIFBhdGh3YXlzL2dlbmV0aWNzPC9rZXl3b3JkPjxrZXl3b3JkPk9saWdv
bnVjbGVvdGlkZSBBcnJheSBTZXF1ZW5jZSBBbmFseXNpczwva2V5d29yZD48L2tleXdvcmRzPjxk
YXRlcz48eWVhcj4yMDA3PC95ZWFyPjxwdWItZGF0ZXM+PGRhdGU+U2VwPC9kYXRlPjwvcHViLWRh
dGVzPjwvZGF0ZXM+PGlzYm4+MDAyMS05NzJYIChQcmludCkmI3hEOzAwMjEtOTcyWCAoTGlua2lu
Zyk8L2lzYm4+PGFjY2Vzc2lvbi1udW0+MTc1OTUyNDI8L2FjY2Vzc2lvbi1udW0+PHVybHM+PHJl
bGF0ZWQtdXJscz48dXJsPmh0dHA6Ly93d3cubmNiaS5ubG0ubmloLmdvdi9wdWJtZWQvMTc1OTUy
NDI8L3VybD48L3JlbGF0ZWQtdXJscz48L3VybHM+PGVsZWN0cm9uaWMtcmVzb3VyY2UtbnVtPjEw
LjEyMTAvamMuMjAwNy0wOTc5PC9lbGVjdHJvbmljLXJlc291cmNlLW51bT48L3JlY29yZD48L0Np
dGU+PC9FbmROb3RlPgB=
</w:fldData>
        </w:fldChar>
      </w:r>
      <w:r w:rsidR="00AD709C">
        <w:rPr>
          <w:rFonts w:ascii="Times New Roman" w:hAnsi="Times New Roman" w:cs="Times New Roman"/>
          <w:b w:val="0"/>
          <w:bCs w:val="0"/>
          <w:kern w:val="24"/>
          <w:sz w:val="20"/>
          <w:szCs w:val="20"/>
        </w:rPr>
        <w:instrText xml:space="preserve"> ADDIN EN.CITE.DATA </w:instrText>
      </w:r>
      <w:r w:rsidR="0052512F">
        <w:rPr>
          <w:rFonts w:ascii="Times New Roman" w:hAnsi="Times New Roman" w:cs="Times New Roman"/>
          <w:b w:val="0"/>
          <w:bCs w:val="0"/>
          <w:kern w:val="24"/>
          <w:sz w:val="20"/>
          <w:szCs w:val="20"/>
        </w:rPr>
      </w:r>
      <w:r w:rsidR="0052512F">
        <w:rPr>
          <w:rFonts w:ascii="Times New Roman" w:hAnsi="Times New Roman" w:cs="Times New Roman"/>
          <w:b w:val="0"/>
          <w:bCs w:val="0"/>
          <w:kern w:val="24"/>
          <w:sz w:val="20"/>
          <w:szCs w:val="20"/>
        </w:rPr>
        <w:fldChar w:fldCharType="end"/>
      </w:r>
      <w:r w:rsidR="0052512F" w:rsidRPr="003A0CFE">
        <w:rPr>
          <w:rFonts w:ascii="Times New Roman" w:hAnsi="Times New Roman" w:cs="Times New Roman"/>
          <w:b w:val="0"/>
          <w:bCs w:val="0"/>
          <w:kern w:val="24"/>
          <w:sz w:val="20"/>
          <w:szCs w:val="20"/>
        </w:rPr>
      </w:r>
      <w:r w:rsidR="0052512F" w:rsidRPr="003A0CFE">
        <w:rPr>
          <w:rFonts w:ascii="Times New Roman" w:hAnsi="Times New Roman" w:cs="Times New Roman"/>
          <w:b w:val="0"/>
          <w:bCs w:val="0"/>
          <w:kern w:val="24"/>
          <w:sz w:val="20"/>
          <w:szCs w:val="20"/>
        </w:rPr>
        <w:fldChar w:fldCharType="separate"/>
      </w:r>
      <w:r w:rsidR="00AD709C">
        <w:rPr>
          <w:rFonts w:ascii="Times New Roman" w:hAnsi="Times New Roman" w:cs="Times New Roman"/>
          <w:b w:val="0"/>
          <w:bCs w:val="0"/>
          <w:noProof/>
          <w:kern w:val="24"/>
          <w:sz w:val="20"/>
          <w:szCs w:val="20"/>
        </w:rPr>
        <w:t>[</w:t>
      </w:r>
      <w:hyperlink w:anchor="_ENREF_1" w:tooltip="Kaizer, 2007 #18" w:history="1">
        <w:r w:rsidR="00AD709C">
          <w:rPr>
            <w:rFonts w:ascii="Times New Roman" w:hAnsi="Times New Roman" w:cs="Times New Roman"/>
            <w:b w:val="0"/>
            <w:bCs w:val="0"/>
            <w:noProof/>
            <w:kern w:val="24"/>
            <w:sz w:val="20"/>
            <w:szCs w:val="20"/>
          </w:rPr>
          <w:t>1</w:t>
        </w:r>
      </w:hyperlink>
      <w:r w:rsidR="00AD709C">
        <w:rPr>
          <w:rFonts w:ascii="Times New Roman" w:hAnsi="Times New Roman" w:cs="Times New Roman"/>
          <w:b w:val="0"/>
          <w:bCs w:val="0"/>
          <w:noProof/>
          <w:kern w:val="24"/>
          <w:sz w:val="20"/>
          <w:szCs w:val="20"/>
        </w:rPr>
        <w:t>]</w:t>
      </w:r>
      <w:r w:rsidR="0052512F" w:rsidRPr="003A0CFE">
        <w:rPr>
          <w:rFonts w:ascii="Times New Roman" w:hAnsi="Times New Roman" w:cs="Times New Roman"/>
          <w:b w:val="0"/>
          <w:bCs w:val="0"/>
          <w:kern w:val="24"/>
          <w:sz w:val="20"/>
          <w:szCs w:val="20"/>
        </w:rPr>
        <w:fldChar w:fldCharType="end"/>
      </w:r>
      <w:r w:rsidRPr="003A0CFE">
        <w:rPr>
          <w:rFonts w:ascii="Times New Roman" w:hAnsi="Times New Roman" w:cs="Times New Roman"/>
          <w:b w:val="0"/>
          <w:bCs w:val="0"/>
          <w:kern w:val="24"/>
          <w:sz w:val="20"/>
          <w:szCs w:val="20"/>
        </w:rPr>
        <w:t xml:space="preserve">. The disease genes associated with T1D had 3976 genes and were downloaded from the </w:t>
      </w:r>
      <w:proofErr w:type="spellStart"/>
      <w:r w:rsidRPr="003A0CFE">
        <w:rPr>
          <w:rFonts w:ascii="Times New Roman" w:hAnsi="Times New Roman" w:cs="Times New Roman"/>
          <w:b w:val="0"/>
          <w:bCs w:val="0"/>
          <w:kern w:val="24"/>
          <w:sz w:val="20"/>
          <w:szCs w:val="20"/>
        </w:rPr>
        <w:t>Genecards</w:t>
      </w:r>
      <w:proofErr w:type="spellEnd"/>
      <w:r w:rsidRPr="003A0CFE">
        <w:rPr>
          <w:rFonts w:ascii="Times New Roman" w:hAnsi="Times New Roman" w:cs="Times New Roman"/>
          <w:b w:val="0"/>
          <w:bCs w:val="0"/>
          <w:kern w:val="24"/>
          <w:sz w:val="20"/>
          <w:szCs w:val="20"/>
        </w:rPr>
        <w:t xml:space="preserve"> database (http://www.genecards.org)</w:t>
      </w:r>
    </w:p>
    <w:p w:rsidR="00DE7A3B" w:rsidRPr="00072210" w:rsidRDefault="00DE7A3B" w:rsidP="002E3215">
      <w:pPr>
        <w:autoSpaceDE w:val="0"/>
        <w:autoSpaceDN w:val="0"/>
        <w:adjustRightInd w:val="0"/>
        <w:spacing w:line="240" w:lineRule="exact"/>
        <w:rPr>
          <w:rFonts w:ascii="Times New Roman" w:eastAsia="LiSu" w:hAnsi="Times New Roman" w:cs="Times New Roman"/>
          <w:b/>
          <w:i/>
          <w:kern w:val="24"/>
          <w:sz w:val="24"/>
          <w:szCs w:val="24"/>
        </w:rPr>
      </w:pPr>
      <w:r w:rsidRPr="003A0CFE">
        <w:rPr>
          <w:rFonts w:ascii="Times New Roman" w:eastAsia="LiSu" w:hAnsi="Times New Roman" w:cs="Times New Roman"/>
          <w:b/>
          <w:i/>
          <w:kern w:val="24"/>
          <w:sz w:val="24"/>
          <w:szCs w:val="24"/>
        </w:rPr>
        <w:t xml:space="preserve">Comparison </w:t>
      </w:r>
      <w:r w:rsidRPr="00072210">
        <w:rPr>
          <w:rFonts w:ascii="Times New Roman" w:eastAsia="LiSu" w:hAnsi="Times New Roman" w:cs="Times New Roman"/>
          <w:b/>
          <w:i/>
          <w:kern w:val="24"/>
          <w:sz w:val="24"/>
          <w:szCs w:val="24"/>
        </w:rPr>
        <w:t xml:space="preserve">between </w:t>
      </w:r>
      <w:proofErr w:type="spellStart"/>
      <w:r w:rsidRPr="00072210">
        <w:rPr>
          <w:rFonts w:ascii="Times New Roman" w:eastAsia="LiSu" w:hAnsi="Times New Roman" w:cs="Times New Roman"/>
          <w:b/>
          <w:i/>
          <w:kern w:val="24"/>
          <w:sz w:val="24"/>
          <w:szCs w:val="24"/>
        </w:rPr>
        <w:t>NetSA</w:t>
      </w:r>
      <w:proofErr w:type="spellEnd"/>
      <w:r w:rsidRPr="00072210">
        <w:rPr>
          <w:rFonts w:ascii="Times New Roman" w:eastAsia="LiSu" w:hAnsi="Times New Roman" w:cs="Times New Roman"/>
          <w:b/>
          <w:i/>
          <w:kern w:val="24"/>
          <w:sz w:val="24"/>
          <w:szCs w:val="24"/>
        </w:rPr>
        <w:t xml:space="preserve"> and traditional network-partition</w:t>
      </w:r>
    </w:p>
    <w:p w:rsidR="002E3215" w:rsidRPr="00072210" w:rsidRDefault="00DE7A3B" w:rsidP="00F02869">
      <w:pPr>
        <w:pStyle w:val="NormalWeb"/>
        <w:spacing w:before="0" w:beforeAutospacing="0" w:after="0" w:afterAutospacing="0"/>
        <w:ind w:firstLineChars="200" w:firstLine="400"/>
        <w:jc w:val="both"/>
        <w:rPr>
          <w:rFonts w:ascii="Times New Roman" w:eastAsiaTheme="minorEastAsia" w:hAnsi="Times New Roman" w:cs="Times New Roman"/>
          <w:kern w:val="24"/>
        </w:rPr>
      </w:pPr>
      <w:r w:rsidRPr="00072210">
        <w:rPr>
          <w:rFonts w:ascii="Times New Roman" w:eastAsiaTheme="minorEastAsia" w:hAnsi="Times New Roman" w:cs="Times New Roman"/>
          <w:kern w:val="24"/>
          <w:sz w:val="20"/>
          <w:szCs w:val="20"/>
        </w:rPr>
        <w:t>Similar to above HCC study</w:t>
      </w:r>
      <w:r w:rsidRPr="00072210">
        <w:rPr>
          <w:rFonts w:ascii="Times New Roman" w:eastAsia="MS Mincho" w:hAnsi="Times New Roman" w:cs="Times New Roman"/>
          <w:kern w:val="24"/>
          <w:sz w:val="20"/>
          <w:szCs w:val="20"/>
          <w:lang w:eastAsia="ja-JP"/>
        </w:rPr>
        <w:t xml:space="preserve">, </w:t>
      </w:r>
      <w:r w:rsidRPr="00072210">
        <w:rPr>
          <w:rFonts w:ascii="Times New Roman" w:hAnsi="Times New Roman" w:cs="Times New Roman"/>
          <w:kern w:val="24"/>
          <w:sz w:val="20"/>
          <w:szCs w:val="20"/>
        </w:rPr>
        <w:t>w</w:t>
      </w:r>
      <w:r w:rsidRPr="00072210">
        <w:rPr>
          <w:rFonts w:ascii="Times New Roman" w:eastAsia="MS Mincho" w:hAnsi="Times New Roman" w:cs="Times New Roman"/>
          <w:kern w:val="24"/>
          <w:sz w:val="20"/>
          <w:szCs w:val="20"/>
          <w:lang w:eastAsia="ja-JP"/>
        </w:rPr>
        <w:t>e compare</w:t>
      </w:r>
      <w:r w:rsidRPr="00072210">
        <w:rPr>
          <w:rFonts w:ascii="Times New Roman" w:eastAsiaTheme="minorEastAsia" w:hAnsi="Times New Roman" w:cs="Times New Roman"/>
          <w:kern w:val="24"/>
          <w:sz w:val="20"/>
          <w:szCs w:val="20"/>
        </w:rPr>
        <w:t xml:space="preserve">d </w:t>
      </w:r>
      <w:proofErr w:type="spellStart"/>
      <w:r w:rsidRPr="00072210">
        <w:rPr>
          <w:rFonts w:ascii="Times New Roman" w:eastAsiaTheme="minorEastAsia" w:hAnsi="Times New Roman" w:cs="Times New Roman"/>
          <w:kern w:val="24"/>
          <w:sz w:val="20"/>
          <w:szCs w:val="20"/>
        </w:rPr>
        <w:t>NetSA</w:t>
      </w:r>
      <w:proofErr w:type="spellEnd"/>
      <w:r w:rsidRPr="00072210">
        <w:rPr>
          <w:rFonts w:ascii="Times New Roman" w:eastAsiaTheme="minorEastAsia" w:hAnsi="Times New Roman" w:cs="Times New Roman"/>
          <w:kern w:val="24"/>
          <w:sz w:val="20"/>
          <w:szCs w:val="20"/>
        </w:rPr>
        <w:t xml:space="preserve"> with network-partition</w:t>
      </w:r>
      <w:r w:rsidRPr="00072210">
        <w:rPr>
          <w:rFonts w:ascii="Times New Roman" w:eastAsia="MS Mincho" w:hAnsi="Times New Roman" w:cs="Times New Roman"/>
          <w:kern w:val="24"/>
          <w:sz w:val="20"/>
          <w:szCs w:val="20"/>
          <w:lang w:eastAsia="ja-JP"/>
        </w:rPr>
        <w:t xml:space="preserve"> method and showed the result in Fig </w:t>
      </w:r>
      <w:r w:rsidR="00674D0C" w:rsidRPr="00072210">
        <w:rPr>
          <w:rFonts w:ascii="Times New Roman" w:eastAsiaTheme="minorEastAsia" w:hAnsi="Times New Roman" w:cs="Times New Roman"/>
          <w:kern w:val="24"/>
          <w:sz w:val="20"/>
          <w:szCs w:val="20"/>
        </w:rPr>
        <w:t>S2</w:t>
      </w:r>
      <w:r w:rsidR="00A13CA2" w:rsidRPr="00072210">
        <w:rPr>
          <w:rFonts w:ascii="Times New Roman" w:eastAsiaTheme="minorEastAsia" w:hAnsi="Times New Roman" w:cs="Times New Roman" w:hint="eastAsia"/>
          <w:kern w:val="24"/>
          <w:sz w:val="20"/>
          <w:szCs w:val="20"/>
        </w:rPr>
        <w:t xml:space="preserve">. The </w:t>
      </w:r>
      <w:r w:rsidR="00D66869" w:rsidRPr="00072210">
        <w:rPr>
          <w:rFonts w:ascii="Times New Roman" w:eastAsiaTheme="minorEastAsia" w:hAnsi="Times New Roman" w:cs="Times New Roman" w:hint="eastAsia"/>
          <w:kern w:val="24"/>
          <w:sz w:val="20"/>
          <w:szCs w:val="20"/>
        </w:rPr>
        <w:t xml:space="preserve">average </w:t>
      </w:r>
      <w:r w:rsidR="00A13CA2" w:rsidRPr="00072210">
        <w:rPr>
          <w:rFonts w:ascii="Times New Roman" w:eastAsiaTheme="minorEastAsia" w:hAnsi="Times New Roman" w:cs="Times New Roman" w:hint="eastAsia"/>
          <w:kern w:val="24"/>
          <w:sz w:val="20"/>
          <w:szCs w:val="20"/>
        </w:rPr>
        <w:t xml:space="preserve">disease genes enrichment ratios of </w:t>
      </w:r>
      <w:r w:rsidR="00A13CA2" w:rsidRPr="00072210">
        <w:rPr>
          <w:rFonts w:ascii="Times New Roman" w:eastAsiaTheme="minorEastAsia" w:hAnsi="Times New Roman" w:cs="Times New Roman"/>
          <w:kern w:val="24"/>
          <w:sz w:val="20"/>
          <w:szCs w:val="20"/>
        </w:rPr>
        <w:t>these methods</w:t>
      </w:r>
      <w:r w:rsidR="00A13CA2" w:rsidRPr="00072210">
        <w:rPr>
          <w:rFonts w:ascii="Times New Roman" w:eastAsiaTheme="minorEastAsia" w:hAnsi="Times New Roman" w:cs="Times New Roman" w:hint="eastAsia"/>
          <w:kern w:val="24"/>
          <w:sz w:val="20"/>
          <w:szCs w:val="20"/>
        </w:rPr>
        <w:t xml:space="preserve"> in four stages of </w:t>
      </w:r>
      <w:r w:rsidR="00063373" w:rsidRPr="00072210">
        <w:rPr>
          <w:rFonts w:ascii="Times New Roman" w:eastAsiaTheme="minorEastAsia" w:hAnsi="Times New Roman" w:cs="Times New Roman" w:hint="eastAsia"/>
          <w:kern w:val="24"/>
          <w:sz w:val="20"/>
          <w:szCs w:val="20"/>
        </w:rPr>
        <w:t xml:space="preserve">T1D </w:t>
      </w:r>
      <w:r w:rsidR="00A13CA2" w:rsidRPr="00072210">
        <w:rPr>
          <w:rFonts w:ascii="Times New Roman" w:eastAsiaTheme="minorEastAsia" w:hAnsi="Times New Roman" w:cs="Times New Roman" w:hint="eastAsia"/>
          <w:kern w:val="24"/>
          <w:sz w:val="20"/>
          <w:szCs w:val="20"/>
        </w:rPr>
        <w:t xml:space="preserve">are shown in Table </w:t>
      </w:r>
      <w:r w:rsidR="00DD53EF" w:rsidRPr="00072210">
        <w:rPr>
          <w:rFonts w:ascii="Times New Roman" w:eastAsiaTheme="minorEastAsia" w:hAnsi="Times New Roman" w:cs="Times New Roman" w:hint="eastAsia"/>
          <w:kern w:val="24"/>
          <w:sz w:val="20"/>
          <w:szCs w:val="20"/>
        </w:rPr>
        <w:t>S3</w:t>
      </w:r>
      <w:r w:rsidR="00A13CA2" w:rsidRPr="00072210">
        <w:rPr>
          <w:rFonts w:ascii="Times New Roman" w:eastAsiaTheme="minorEastAsia" w:hAnsi="Times New Roman" w:cs="Times New Roman" w:hint="eastAsia"/>
          <w:kern w:val="24"/>
          <w:sz w:val="20"/>
          <w:szCs w:val="20"/>
        </w:rPr>
        <w:t>, which evaluate</w:t>
      </w:r>
      <w:r w:rsidR="00BE58C6" w:rsidRPr="00072210">
        <w:rPr>
          <w:rFonts w:ascii="Times New Roman" w:eastAsiaTheme="minorEastAsia" w:hAnsi="Times New Roman" w:cs="Times New Roman"/>
          <w:kern w:val="24"/>
          <w:sz w:val="20"/>
          <w:szCs w:val="20"/>
        </w:rPr>
        <w:t>s</w:t>
      </w:r>
      <w:r w:rsidR="00A13CA2" w:rsidRPr="00072210">
        <w:rPr>
          <w:rFonts w:ascii="Times New Roman" w:eastAsiaTheme="minorEastAsia" w:hAnsi="Times New Roman" w:cs="Times New Roman" w:hint="eastAsia"/>
          <w:kern w:val="24"/>
          <w:sz w:val="20"/>
          <w:szCs w:val="20"/>
        </w:rPr>
        <w:t xml:space="preserve"> the performance of these methods. And</w:t>
      </w:r>
      <w:r w:rsidR="00A13CA2" w:rsidRPr="00072210">
        <w:rPr>
          <w:rFonts w:ascii="Times New Roman" w:eastAsiaTheme="minorEastAsia" w:hAnsi="Times New Roman" w:cs="Times New Roman"/>
          <w:kern w:val="24"/>
          <w:sz w:val="20"/>
          <w:szCs w:val="20"/>
        </w:rPr>
        <w:t xml:space="preserve"> the increased ratio </w:t>
      </w:r>
      <w:r w:rsidR="00A13CA2" w:rsidRPr="00072210">
        <w:rPr>
          <w:rFonts w:ascii="Times New Roman" w:eastAsiaTheme="minorEastAsia" w:hAnsi="Times New Roman" w:cs="Times New Roman" w:hint="eastAsia"/>
          <w:kern w:val="24"/>
          <w:sz w:val="20"/>
          <w:szCs w:val="20"/>
        </w:rPr>
        <w:t xml:space="preserve">indicates the </w:t>
      </w:r>
      <w:r w:rsidR="00A13CA2" w:rsidRPr="00072210">
        <w:rPr>
          <w:rFonts w:ascii="Times New Roman" w:eastAsiaTheme="minorEastAsia" w:hAnsi="Times New Roman" w:cs="Times New Roman"/>
          <w:kern w:val="24"/>
          <w:sz w:val="20"/>
          <w:szCs w:val="20"/>
        </w:rPr>
        <w:t>improvement</w:t>
      </w:r>
      <w:r w:rsidR="00A13CA2" w:rsidRPr="00072210">
        <w:rPr>
          <w:rFonts w:ascii="Times New Roman" w:eastAsiaTheme="minorEastAsia" w:hAnsi="Times New Roman" w:cs="Times New Roman" w:hint="eastAsia"/>
          <w:kern w:val="24"/>
          <w:sz w:val="20"/>
          <w:szCs w:val="20"/>
        </w:rPr>
        <w:t xml:space="preserve"> of </w:t>
      </w:r>
      <w:proofErr w:type="spellStart"/>
      <w:r w:rsidR="00A13CA2" w:rsidRPr="00072210">
        <w:rPr>
          <w:rFonts w:ascii="Times New Roman" w:eastAsiaTheme="minorEastAsia" w:hAnsi="Times New Roman" w:cs="Times New Roman" w:hint="eastAsia"/>
          <w:kern w:val="24"/>
          <w:sz w:val="20"/>
          <w:szCs w:val="20"/>
        </w:rPr>
        <w:t>NetSA</w:t>
      </w:r>
      <w:proofErr w:type="spellEnd"/>
      <w:r w:rsidR="00A13CA2" w:rsidRPr="00072210">
        <w:rPr>
          <w:rFonts w:ascii="Times New Roman" w:eastAsiaTheme="minorEastAsia" w:hAnsi="Times New Roman" w:cs="Times New Roman" w:hint="eastAsia"/>
          <w:kern w:val="24"/>
          <w:sz w:val="20"/>
          <w:szCs w:val="20"/>
        </w:rPr>
        <w:t xml:space="preserve"> compared to </w:t>
      </w:r>
      <w:r w:rsidR="00BE58C6" w:rsidRPr="00072210">
        <w:rPr>
          <w:rFonts w:ascii="Times New Roman" w:eastAsiaTheme="minorEastAsia" w:hAnsi="Times New Roman" w:cs="Times New Roman"/>
          <w:kern w:val="24"/>
          <w:sz w:val="20"/>
          <w:szCs w:val="20"/>
        </w:rPr>
        <w:t xml:space="preserve">the </w:t>
      </w:r>
      <w:r w:rsidR="00A13CA2" w:rsidRPr="00072210">
        <w:rPr>
          <w:rFonts w:ascii="Times New Roman" w:eastAsiaTheme="minorEastAsia" w:hAnsi="Times New Roman" w:cs="Times New Roman"/>
          <w:kern w:val="24"/>
          <w:sz w:val="20"/>
          <w:szCs w:val="20"/>
        </w:rPr>
        <w:t>network-partition</w:t>
      </w:r>
      <w:r w:rsidR="00A13CA2" w:rsidRPr="00072210">
        <w:rPr>
          <w:rFonts w:ascii="Times New Roman" w:eastAsiaTheme="minorEastAsia" w:hAnsi="Times New Roman" w:cs="Times New Roman" w:hint="eastAsia"/>
          <w:kern w:val="24"/>
          <w:sz w:val="20"/>
          <w:szCs w:val="20"/>
        </w:rPr>
        <w:t xml:space="preserve"> method</w:t>
      </w:r>
      <w:r w:rsidR="00A13CA2" w:rsidRPr="00072210">
        <w:rPr>
          <w:rFonts w:ascii="Times New Roman" w:eastAsiaTheme="minorEastAsia" w:hAnsi="Times New Roman" w:cs="Times New Roman"/>
          <w:kern w:val="24"/>
          <w:sz w:val="20"/>
          <w:szCs w:val="20"/>
        </w:rPr>
        <w:t>.</w:t>
      </w:r>
      <w:r w:rsidR="00A13CA2" w:rsidRPr="00072210">
        <w:rPr>
          <w:rFonts w:ascii="Times New Roman" w:eastAsiaTheme="minorEastAsia" w:hAnsi="Times New Roman" w:cs="Times New Roman" w:hint="eastAsia"/>
          <w:kern w:val="24"/>
          <w:sz w:val="20"/>
          <w:szCs w:val="20"/>
        </w:rPr>
        <w:t xml:space="preserve"> As shown in Figure 3 and Table </w:t>
      </w:r>
      <w:r w:rsidR="00184916" w:rsidRPr="00072210">
        <w:rPr>
          <w:rFonts w:ascii="Times New Roman" w:eastAsiaTheme="minorEastAsia" w:hAnsi="Times New Roman" w:cs="Times New Roman" w:hint="eastAsia"/>
          <w:kern w:val="24"/>
          <w:sz w:val="20"/>
          <w:szCs w:val="20"/>
        </w:rPr>
        <w:t>S3</w:t>
      </w:r>
      <w:r w:rsidR="00A13CA2" w:rsidRPr="00072210">
        <w:rPr>
          <w:rFonts w:ascii="Times New Roman" w:eastAsiaTheme="minorEastAsia" w:hAnsi="Times New Roman" w:cs="Times New Roman" w:hint="eastAsia"/>
          <w:kern w:val="24"/>
          <w:sz w:val="20"/>
          <w:szCs w:val="20"/>
        </w:rPr>
        <w:t>,</w:t>
      </w:r>
      <w:r w:rsidR="00A13CA2" w:rsidRPr="00072210">
        <w:rPr>
          <w:rFonts w:ascii="Times New Roman" w:eastAsiaTheme="minorEastAsia" w:hAnsi="Times New Roman" w:cs="Times New Roman"/>
          <w:kern w:val="24"/>
          <w:sz w:val="20"/>
          <w:szCs w:val="20"/>
        </w:rPr>
        <w:t xml:space="preserve"> </w:t>
      </w:r>
      <w:r w:rsidRPr="00072210">
        <w:rPr>
          <w:rFonts w:ascii="Times New Roman" w:eastAsiaTheme="minorEastAsia" w:hAnsi="Times New Roman" w:cs="Times New Roman"/>
          <w:kern w:val="24"/>
          <w:sz w:val="20"/>
          <w:szCs w:val="20"/>
        </w:rPr>
        <w:t xml:space="preserve">clearly GO terms in </w:t>
      </w:r>
      <w:proofErr w:type="spellStart"/>
      <w:r w:rsidRPr="00072210">
        <w:rPr>
          <w:rFonts w:ascii="Times New Roman" w:eastAsiaTheme="minorEastAsia" w:hAnsi="Times New Roman" w:cs="Times New Roman"/>
          <w:kern w:val="24"/>
          <w:sz w:val="20"/>
          <w:szCs w:val="20"/>
        </w:rPr>
        <w:t>NetSA</w:t>
      </w:r>
      <w:proofErr w:type="spellEnd"/>
      <w:r w:rsidRPr="00072210">
        <w:rPr>
          <w:rFonts w:ascii="Times New Roman" w:eastAsiaTheme="minorEastAsia" w:hAnsi="Times New Roman" w:cs="Times New Roman"/>
          <w:kern w:val="24"/>
          <w:sz w:val="20"/>
          <w:szCs w:val="20"/>
        </w:rPr>
        <w:t xml:space="preserve"> are significantly enriched of the known T1D associated genes in all four stages.</w:t>
      </w:r>
    </w:p>
    <w:p w:rsidR="00264D3B" w:rsidRPr="00072210" w:rsidRDefault="00264D3B" w:rsidP="00F02869">
      <w:pPr>
        <w:rPr>
          <w:rFonts w:ascii="Times New Roman" w:hAnsi="Times New Roman" w:cs="Times New Roman"/>
          <w:kern w:val="24"/>
          <w:sz w:val="16"/>
          <w:szCs w:val="16"/>
        </w:rPr>
      </w:pPr>
    </w:p>
    <w:p w:rsidR="008B19E7" w:rsidRPr="00072210" w:rsidRDefault="008B19E7" w:rsidP="00F02869">
      <w:pPr>
        <w:pStyle w:val="ListParagraph"/>
        <w:ind w:firstLineChars="0" w:firstLine="0"/>
        <w:rPr>
          <w:rFonts w:ascii="Times New Roman" w:eastAsiaTheme="minorEastAsia" w:hAnsi="Times New Roman"/>
          <w:sz w:val="15"/>
          <w:szCs w:val="15"/>
          <w:lang w:eastAsia="zh-CN"/>
        </w:rPr>
      </w:pPr>
      <w:r w:rsidRPr="00072210">
        <w:rPr>
          <w:rFonts w:ascii="Times New Roman" w:eastAsiaTheme="minorEastAsia" w:hAnsi="Times New Roman"/>
          <w:b/>
          <w:sz w:val="15"/>
          <w:szCs w:val="15"/>
        </w:rPr>
        <w:t xml:space="preserve">Table </w:t>
      </w:r>
      <w:r w:rsidR="009A5657" w:rsidRPr="00072210">
        <w:rPr>
          <w:rFonts w:ascii="Times New Roman" w:eastAsiaTheme="minorEastAsia" w:hAnsi="Times New Roman" w:hint="eastAsia"/>
          <w:b/>
          <w:sz w:val="15"/>
          <w:szCs w:val="15"/>
          <w:lang w:eastAsia="zh-CN"/>
        </w:rPr>
        <w:t>S3</w:t>
      </w:r>
      <w:r w:rsidRPr="00072210">
        <w:rPr>
          <w:rFonts w:ascii="Times New Roman" w:eastAsiaTheme="minorEastAsia" w:hAnsi="Times New Roman"/>
          <w:sz w:val="15"/>
          <w:szCs w:val="15"/>
        </w:rPr>
        <w:t xml:space="preserve">. </w:t>
      </w:r>
      <w:r w:rsidRPr="00072210">
        <w:rPr>
          <w:rFonts w:ascii="Times New Roman" w:eastAsiaTheme="minorEastAsia" w:hAnsi="Times New Roman" w:hint="eastAsia"/>
          <w:sz w:val="15"/>
          <w:szCs w:val="15"/>
        </w:rPr>
        <w:t>P</w:t>
      </w:r>
      <w:r w:rsidRPr="00072210">
        <w:rPr>
          <w:rFonts w:ascii="Times New Roman" w:eastAsiaTheme="minorEastAsia" w:hAnsi="Times New Roman"/>
          <w:sz w:val="15"/>
          <w:szCs w:val="15"/>
        </w:rPr>
        <w:t xml:space="preserve">erformance of </w:t>
      </w:r>
      <w:proofErr w:type="spellStart"/>
      <w:r w:rsidRPr="00072210">
        <w:rPr>
          <w:rFonts w:ascii="Times New Roman" w:eastAsiaTheme="minorEastAsia" w:hAnsi="Times New Roman" w:hint="eastAsia"/>
          <w:sz w:val="15"/>
          <w:szCs w:val="15"/>
        </w:rPr>
        <w:t>NetSA</w:t>
      </w:r>
      <w:proofErr w:type="spellEnd"/>
      <w:r w:rsidRPr="00072210">
        <w:rPr>
          <w:rFonts w:ascii="Times New Roman" w:eastAsiaTheme="minorEastAsia" w:hAnsi="Times New Roman"/>
          <w:sz w:val="15"/>
          <w:szCs w:val="15"/>
        </w:rPr>
        <w:t xml:space="preserve"> and </w:t>
      </w:r>
      <w:r w:rsidR="00BE58C6" w:rsidRPr="00072210">
        <w:rPr>
          <w:rFonts w:ascii="Times New Roman" w:eastAsiaTheme="minorEastAsia" w:hAnsi="Times New Roman"/>
          <w:sz w:val="15"/>
          <w:szCs w:val="15"/>
        </w:rPr>
        <w:t xml:space="preserve">the </w:t>
      </w:r>
      <w:r w:rsidRPr="00072210">
        <w:rPr>
          <w:rFonts w:ascii="Times New Roman" w:hAnsi="Times New Roman"/>
          <w:sz w:val="15"/>
          <w:szCs w:val="15"/>
          <w:lang w:bidi="ar-SA"/>
        </w:rPr>
        <w:t>network-partition</w:t>
      </w:r>
      <w:r w:rsidRPr="00072210">
        <w:rPr>
          <w:rFonts w:ascii="Times New Roman" w:eastAsiaTheme="minorEastAsia" w:hAnsi="Times New Roman"/>
          <w:sz w:val="15"/>
          <w:szCs w:val="15"/>
        </w:rPr>
        <w:t xml:space="preserve"> </w:t>
      </w:r>
      <w:r w:rsidRPr="00072210">
        <w:rPr>
          <w:rFonts w:ascii="Times New Roman" w:eastAsiaTheme="minorEastAsia" w:hAnsi="Times New Roman" w:hint="eastAsia"/>
          <w:sz w:val="15"/>
          <w:szCs w:val="15"/>
        </w:rPr>
        <w:t xml:space="preserve">method </w:t>
      </w:r>
      <w:r w:rsidRPr="00072210">
        <w:rPr>
          <w:rFonts w:ascii="Times New Roman" w:eastAsiaTheme="minorEastAsia" w:hAnsi="Times New Roman"/>
          <w:sz w:val="15"/>
          <w:szCs w:val="15"/>
        </w:rPr>
        <w:t xml:space="preserve">in the </w:t>
      </w:r>
      <w:r w:rsidRPr="00072210">
        <w:rPr>
          <w:rFonts w:ascii="Times New Roman" w:eastAsiaTheme="minorEastAsia" w:hAnsi="Times New Roman" w:hint="eastAsia"/>
          <w:sz w:val="15"/>
          <w:szCs w:val="15"/>
        </w:rPr>
        <w:t xml:space="preserve">disease genes enrichment ratios </w:t>
      </w:r>
      <w:r w:rsidRPr="00072210">
        <w:rPr>
          <w:rFonts w:ascii="Times New Roman" w:eastAsiaTheme="minorEastAsia" w:hAnsi="Times New Roman"/>
          <w:sz w:val="15"/>
          <w:szCs w:val="15"/>
        </w:rPr>
        <w:t xml:space="preserve">based on the T1D analysis. </w:t>
      </w:r>
      <w:r w:rsidRPr="00072210">
        <w:rPr>
          <w:rFonts w:ascii="Times New Roman" w:eastAsiaTheme="minorEastAsia" w:hAnsi="Times New Roman" w:hint="eastAsia"/>
          <w:sz w:val="15"/>
          <w:szCs w:val="15"/>
        </w:rPr>
        <w:t>And</w:t>
      </w:r>
      <w:r w:rsidRPr="00072210">
        <w:rPr>
          <w:rFonts w:ascii="Times New Roman" w:eastAsiaTheme="minorEastAsia" w:hAnsi="Times New Roman"/>
          <w:sz w:val="15"/>
          <w:szCs w:val="15"/>
        </w:rPr>
        <w:t xml:space="preserve"> the increased ratio </w:t>
      </w:r>
      <w:r w:rsidRPr="00072210">
        <w:rPr>
          <w:rFonts w:ascii="Times New Roman" w:eastAsiaTheme="minorEastAsia" w:hAnsi="Times New Roman" w:hint="eastAsia"/>
          <w:sz w:val="15"/>
          <w:szCs w:val="15"/>
        </w:rPr>
        <w:t xml:space="preserve">indicates the </w:t>
      </w:r>
      <w:r w:rsidRPr="00072210">
        <w:rPr>
          <w:rFonts w:ascii="Times New Roman" w:eastAsiaTheme="minorEastAsia" w:hAnsi="Times New Roman"/>
          <w:sz w:val="15"/>
          <w:szCs w:val="15"/>
        </w:rPr>
        <w:t>improvement</w:t>
      </w:r>
      <w:r w:rsidRPr="00072210">
        <w:rPr>
          <w:rFonts w:ascii="Times New Roman" w:eastAsiaTheme="minorEastAsia" w:hAnsi="Times New Roman" w:hint="eastAsia"/>
          <w:sz w:val="15"/>
          <w:szCs w:val="15"/>
        </w:rPr>
        <w:t xml:space="preserve"> of </w:t>
      </w:r>
      <w:proofErr w:type="spellStart"/>
      <w:r w:rsidRPr="00072210">
        <w:rPr>
          <w:rFonts w:ascii="Times New Roman" w:eastAsiaTheme="minorEastAsia" w:hAnsi="Times New Roman" w:hint="eastAsia"/>
          <w:sz w:val="15"/>
          <w:szCs w:val="15"/>
        </w:rPr>
        <w:t>NetSA</w:t>
      </w:r>
      <w:proofErr w:type="spellEnd"/>
      <w:r w:rsidRPr="00072210">
        <w:rPr>
          <w:rFonts w:ascii="Times New Roman" w:eastAsiaTheme="minorEastAsia" w:hAnsi="Times New Roman" w:hint="eastAsia"/>
          <w:sz w:val="15"/>
          <w:szCs w:val="15"/>
        </w:rPr>
        <w:t xml:space="preserve"> compared to </w:t>
      </w:r>
      <w:r w:rsidR="00BE58C6" w:rsidRPr="00072210">
        <w:rPr>
          <w:rFonts w:ascii="Times New Roman" w:eastAsiaTheme="minorEastAsia" w:hAnsi="Times New Roman"/>
          <w:sz w:val="15"/>
          <w:szCs w:val="15"/>
        </w:rPr>
        <w:t xml:space="preserve">the </w:t>
      </w:r>
      <w:r w:rsidRPr="00072210">
        <w:rPr>
          <w:rFonts w:ascii="Times New Roman" w:hAnsi="Times New Roman"/>
          <w:sz w:val="15"/>
          <w:szCs w:val="15"/>
          <w:lang w:bidi="ar-SA"/>
        </w:rPr>
        <w:t>network-partition</w:t>
      </w:r>
      <w:r w:rsidRPr="00072210">
        <w:rPr>
          <w:rFonts w:ascii="Times New Roman" w:hAnsi="Times New Roman" w:hint="eastAsia"/>
          <w:sz w:val="15"/>
          <w:szCs w:val="15"/>
          <w:lang w:bidi="ar-SA"/>
        </w:rPr>
        <w:t xml:space="preserve"> method</w:t>
      </w:r>
      <w:r w:rsidRPr="00072210">
        <w:rPr>
          <w:rFonts w:ascii="Times New Roman" w:eastAsiaTheme="minorEastAsia" w:hAnsi="Times New Roman" w:hint="eastAsia"/>
          <w:sz w:val="15"/>
          <w:szCs w:val="15"/>
        </w:rPr>
        <w:t xml:space="preserve"> in </w:t>
      </w:r>
      <w:r w:rsidRPr="00072210">
        <w:rPr>
          <w:rFonts w:ascii="Times New Roman" w:eastAsiaTheme="minorEastAsia" w:hAnsi="Times New Roman"/>
          <w:sz w:val="15"/>
          <w:szCs w:val="15"/>
        </w:rPr>
        <w:t xml:space="preserve">the </w:t>
      </w:r>
      <w:r w:rsidRPr="00072210">
        <w:rPr>
          <w:rFonts w:ascii="Times New Roman" w:eastAsiaTheme="minorEastAsia" w:hAnsi="Times New Roman" w:hint="eastAsia"/>
          <w:sz w:val="15"/>
          <w:szCs w:val="15"/>
        </w:rPr>
        <w:t>disease genes enrichment ratios</w:t>
      </w:r>
    </w:p>
    <w:tbl>
      <w:tblPr>
        <w:tblStyle w:val="1"/>
        <w:tblW w:w="0" w:type="auto"/>
        <w:tblLook w:val="04A0" w:firstRow="1" w:lastRow="0" w:firstColumn="1" w:lastColumn="0" w:noHBand="0" w:noVBand="1"/>
      </w:tblPr>
      <w:tblGrid>
        <w:gridCol w:w="2093"/>
        <w:gridCol w:w="1315"/>
        <w:gridCol w:w="1704"/>
        <w:gridCol w:w="1705"/>
        <w:gridCol w:w="1705"/>
      </w:tblGrid>
      <w:tr w:rsidR="00A25C82" w:rsidRPr="00072210" w:rsidTr="00B059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A25C82" w:rsidRPr="00072210" w:rsidRDefault="00A25C82" w:rsidP="00B05950">
            <w:pPr>
              <w:pStyle w:val="ListParagraph"/>
              <w:ind w:firstLineChars="0" w:firstLine="0"/>
              <w:jc w:val="center"/>
              <w:rPr>
                <w:rFonts w:ascii="Times New Roman" w:eastAsiaTheme="minorEastAsia" w:hAnsi="Times New Roman"/>
                <w:sz w:val="15"/>
                <w:szCs w:val="15"/>
                <w:lang w:eastAsia="zh-CN"/>
              </w:rPr>
            </w:pPr>
            <w:r w:rsidRPr="00072210">
              <w:rPr>
                <w:rFonts w:ascii="Times New Roman" w:hAnsi="Times New Roman" w:hint="eastAsia"/>
                <w:sz w:val="15"/>
                <w:szCs w:val="15"/>
              </w:rPr>
              <w:t>Methods</w:t>
            </w:r>
          </w:p>
        </w:tc>
        <w:tc>
          <w:tcPr>
            <w:tcW w:w="1315" w:type="dxa"/>
          </w:tcPr>
          <w:p w:rsidR="00A25C82" w:rsidRPr="00072210" w:rsidRDefault="00A25C82" w:rsidP="00B05950">
            <w:pPr>
              <w:pStyle w:val="ListParagraph"/>
              <w:ind w:firstLineChars="0" w:firstLine="0"/>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15"/>
                <w:szCs w:val="15"/>
                <w:lang w:eastAsia="zh-CN"/>
              </w:rPr>
            </w:pPr>
            <w:r w:rsidRPr="00072210">
              <w:rPr>
                <w:rFonts w:ascii="Times New Roman" w:hAnsi="Times New Roman" w:hint="eastAsia"/>
                <w:sz w:val="15"/>
                <w:szCs w:val="15"/>
              </w:rPr>
              <w:t>T1D (normal</w:t>
            </w:r>
            <w:r w:rsidRPr="00072210">
              <w:rPr>
                <w:rFonts w:ascii="Times New Roman" w:hAnsi="Times New Roman" w:hint="eastAsia"/>
                <w:sz w:val="15"/>
                <w:szCs w:val="15"/>
                <w:lang w:eastAsia="zh-CN"/>
              </w:rPr>
              <w:t>)</w:t>
            </w:r>
          </w:p>
        </w:tc>
        <w:tc>
          <w:tcPr>
            <w:tcW w:w="1704" w:type="dxa"/>
          </w:tcPr>
          <w:p w:rsidR="00A25C82" w:rsidRPr="00072210" w:rsidRDefault="00A25C82" w:rsidP="00B05950">
            <w:pPr>
              <w:pStyle w:val="ListParagraph"/>
              <w:ind w:firstLineChars="0" w:firstLine="0"/>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15"/>
                <w:szCs w:val="15"/>
                <w:lang w:eastAsia="zh-CN"/>
              </w:rPr>
            </w:pPr>
            <w:r w:rsidRPr="00072210">
              <w:rPr>
                <w:rFonts w:ascii="Times New Roman" w:hAnsi="Times New Roman" w:hint="eastAsia"/>
                <w:sz w:val="15"/>
                <w:szCs w:val="15"/>
              </w:rPr>
              <w:t>T1D (new )</w:t>
            </w:r>
          </w:p>
        </w:tc>
        <w:tc>
          <w:tcPr>
            <w:tcW w:w="1705" w:type="dxa"/>
          </w:tcPr>
          <w:p w:rsidR="00A25C82" w:rsidRPr="00072210" w:rsidRDefault="00A25C82" w:rsidP="00B05950">
            <w:pPr>
              <w:pStyle w:val="ListParagraph"/>
              <w:ind w:firstLineChars="0" w:firstLine="0"/>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15"/>
                <w:szCs w:val="15"/>
                <w:lang w:eastAsia="zh-CN"/>
              </w:rPr>
            </w:pPr>
            <w:r w:rsidRPr="00072210">
              <w:rPr>
                <w:rFonts w:ascii="Times New Roman" w:hAnsi="Times New Roman" w:hint="eastAsia"/>
                <w:sz w:val="15"/>
                <w:szCs w:val="15"/>
              </w:rPr>
              <w:t>T1D (1-month)</w:t>
            </w:r>
          </w:p>
        </w:tc>
        <w:tc>
          <w:tcPr>
            <w:tcW w:w="1705" w:type="dxa"/>
          </w:tcPr>
          <w:p w:rsidR="00A25C82" w:rsidRPr="00072210" w:rsidRDefault="00A25C82" w:rsidP="00B05950">
            <w:pPr>
              <w:pStyle w:val="ListParagraph"/>
              <w:ind w:firstLineChars="0" w:firstLine="0"/>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15"/>
                <w:szCs w:val="15"/>
                <w:lang w:eastAsia="zh-CN"/>
              </w:rPr>
            </w:pPr>
            <w:r w:rsidRPr="00072210">
              <w:rPr>
                <w:rFonts w:ascii="Times New Roman" w:hAnsi="Times New Roman" w:hint="eastAsia"/>
                <w:sz w:val="15"/>
                <w:szCs w:val="15"/>
              </w:rPr>
              <w:t>T1D (4-month )</w:t>
            </w:r>
          </w:p>
        </w:tc>
      </w:tr>
      <w:tr w:rsidR="00A25C82" w:rsidRPr="00072210" w:rsidTr="00B059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A25C82" w:rsidRPr="00072210" w:rsidRDefault="00A25C82" w:rsidP="00B05950">
            <w:pPr>
              <w:pStyle w:val="ListParagraph"/>
              <w:ind w:firstLineChars="0" w:firstLine="0"/>
              <w:jc w:val="center"/>
              <w:rPr>
                <w:rFonts w:ascii="Times New Roman" w:eastAsiaTheme="minorEastAsia" w:hAnsi="Times New Roman"/>
                <w:sz w:val="15"/>
                <w:szCs w:val="15"/>
                <w:lang w:eastAsia="zh-CN"/>
              </w:rPr>
            </w:pPr>
            <w:proofErr w:type="spellStart"/>
            <w:r w:rsidRPr="00072210">
              <w:rPr>
                <w:rFonts w:ascii="Times New Roman" w:hAnsi="Times New Roman" w:hint="eastAsia"/>
                <w:sz w:val="15"/>
                <w:szCs w:val="15"/>
              </w:rPr>
              <w:t>NetSA</w:t>
            </w:r>
            <w:proofErr w:type="spellEnd"/>
          </w:p>
        </w:tc>
        <w:tc>
          <w:tcPr>
            <w:tcW w:w="1315" w:type="dxa"/>
          </w:tcPr>
          <w:p w:rsidR="00A25C82" w:rsidRPr="00072210" w:rsidRDefault="00A25C82" w:rsidP="00B05950">
            <w:pPr>
              <w:pStyle w:val="ListParagraph"/>
              <w:ind w:firstLineChars="0" w:firstLine="0"/>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15"/>
                <w:szCs w:val="15"/>
                <w:lang w:eastAsia="zh-CN"/>
              </w:rPr>
            </w:pPr>
            <w:r w:rsidRPr="00072210">
              <w:rPr>
                <w:rFonts w:ascii="Times New Roman" w:hAnsi="Times New Roman" w:hint="eastAsia"/>
                <w:sz w:val="15"/>
                <w:szCs w:val="15"/>
              </w:rPr>
              <w:t>0.</w:t>
            </w:r>
            <w:r w:rsidRPr="00072210">
              <w:rPr>
                <w:rFonts w:ascii="Times New Roman" w:hAnsi="Times New Roman" w:hint="eastAsia"/>
                <w:sz w:val="15"/>
                <w:szCs w:val="15"/>
                <w:lang w:eastAsia="zh-CN"/>
              </w:rPr>
              <w:t>543</w:t>
            </w:r>
          </w:p>
        </w:tc>
        <w:tc>
          <w:tcPr>
            <w:tcW w:w="1704" w:type="dxa"/>
          </w:tcPr>
          <w:p w:rsidR="00A25C82" w:rsidRPr="00072210" w:rsidRDefault="00A25C82" w:rsidP="00B05950">
            <w:pPr>
              <w:pStyle w:val="ListParagraph"/>
              <w:ind w:firstLineChars="0" w:firstLine="0"/>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15"/>
                <w:szCs w:val="15"/>
                <w:lang w:eastAsia="zh-CN"/>
              </w:rPr>
            </w:pPr>
            <w:r w:rsidRPr="00072210">
              <w:rPr>
                <w:rFonts w:ascii="Times New Roman" w:hAnsi="Times New Roman" w:hint="eastAsia"/>
                <w:sz w:val="15"/>
                <w:szCs w:val="15"/>
              </w:rPr>
              <w:t>0.</w:t>
            </w:r>
            <w:r w:rsidRPr="00072210">
              <w:rPr>
                <w:rFonts w:ascii="Times New Roman" w:hAnsi="Times New Roman" w:hint="eastAsia"/>
                <w:sz w:val="15"/>
                <w:szCs w:val="15"/>
                <w:lang w:eastAsia="zh-CN"/>
              </w:rPr>
              <w:t>570</w:t>
            </w:r>
          </w:p>
        </w:tc>
        <w:tc>
          <w:tcPr>
            <w:tcW w:w="1705" w:type="dxa"/>
          </w:tcPr>
          <w:p w:rsidR="00A25C82" w:rsidRPr="00072210" w:rsidRDefault="00A25C82" w:rsidP="00B05950">
            <w:pPr>
              <w:pStyle w:val="ListParagraph"/>
              <w:ind w:firstLineChars="0" w:firstLine="0"/>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15"/>
                <w:szCs w:val="15"/>
                <w:lang w:eastAsia="zh-CN"/>
              </w:rPr>
            </w:pPr>
            <w:r w:rsidRPr="00072210">
              <w:rPr>
                <w:rFonts w:ascii="Times New Roman" w:hAnsi="Times New Roman" w:hint="eastAsia"/>
                <w:sz w:val="15"/>
                <w:szCs w:val="15"/>
              </w:rPr>
              <w:t>0.</w:t>
            </w:r>
            <w:r w:rsidRPr="00072210">
              <w:rPr>
                <w:rFonts w:ascii="Times New Roman" w:hAnsi="Times New Roman" w:hint="eastAsia"/>
                <w:sz w:val="15"/>
                <w:szCs w:val="15"/>
                <w:lang w:eastAsia="zh-CN"/>
              </w:rPr>
              <w:t>586</w:t>
            </w:r>
          </w:p>
        </w:tc>
        <w:tc>
          <w:tcPr>
            <w:tcW w:w="1705" w:type="dxa"/>
          </w:tcPr>
          <w:p w:rsidR="00A25C82" w:rsidRPr="00072210" w:rsidRDefault="00A25C82" w:rsidP="00B05950">
            <w:pPr>
              <w:pStyle w:val="ListParagraph"/>
              <w:ind w:firstLineChars="0" w:firstLine="0"/>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15"/>
                <w:szCs w:val="15"/>
                <w:lang w:eastAsia="zh-CN"/>
              </w:rPr>
            </w:pPr>
            <w:r w:rsidRPr="00072210">
              <w:rPr>
                <w:rFonts w:ascii="Times New Roman" w:hAnsi="Times New Roman" w:hint="eastAsia"/>
                <w:sz w:val="15"/>
                <w:szCs w:val="15"/>
              </w:rPr>
              <w:t>0.</w:t>
            </w:r>
            <w:r w:rsidRPr="00072210">
              <w:rPr>
                <w:rFonts w:ascii="Times New Roman" w:hAnsi="Times New Roman" w:hint="eastAsia"/>
                <w:sz w:val="15"/>
                <w:szCs w:val="15"/>
                <w:lang w:eastAsia="zh-CN"/>
              </w:rPr>
              <w:t>600</w:t>
            </w:r>
          </w:p>
        </w:tc>
      </w:tr>
      <w:tr w:rsidR="00A25C82" w:rsidRPr="00072210" w:rsidTr="00B05950">
        <w:tc>
          <w:tcPr>
            <w:cnfStyle w:val="001000000000" w:firstRow="0" w:lastRow="0" w:firstColumn="1" w:lastColumn="0" w:oddVBand="0" w:evenVBand="0" w:oddHBand="0" w:evenHBand="0" w:firstRowFirstColumn="0" w:firstRowLastColumn="0" w:lastRowFirstColumn="0" w:lastRowLastColumn="0"/>
            <w:tcW w:w="2093" w:type="dxa"/>
          </w:tcPr>
          <w:p w:rsidR="00A25C82" w:rsidRPr="00072210" w:rsidRDefault="00A25C82" w:rsidP="00B05950">
            <w:pPr>
              <w:pStyle w:val="ListParagraph"/>
              <w:ind w:firstLineChars="0" w:firstLine="0"/>
              <w:jc w:val="center"/>
              <w:rPr>
                <w:rFonts w:ascii="Times New Roman" w:eastAsiaTheme="minorEastAsia" w:hAnsi="Times New Roman"/>
                <w:sz w:val="15"/>
                <w:szCs w:val="15"/>
                <w:lang w:eastAsia="zh-CN"/>
              </w:rPr>
            </w:pPr>
            <w:r w:rsidRPr="00072210">
              <w:rPr>
                <w:rFonts w:ascii="Times New Roman" w:hAnsi="Times New Roman"/>
                <w:sz w:val="15"/>
                <w:szCs w:val="15"/>
                <w:lang w:bidi="ar-SA"/>
              </w:rPr>
              <w:t>network-partition</w:t>
            </w:r>
            <w:r w:rsidRPr="00072210">
              <w:rPr>
                <w:rFonts w:ascii="Times New Roman" w:eastAsiaTheme="minorEastAsia" w:hAnsi="Times New Roman"/>
                <w:sz w:val="15"/>
                <w:szCs w:val="15"/>
              </w:rPr>
              <w:t xml:space="preserve"> </w:t>
            </w:r>
            <w:r w:rsidRPr="00072210">
              <w:rPr>
                <w:rFonts w:ascii="Times New Roman" w:eastAsiaTheme="minorEastAsia" w:hAnsi="Times New Roman" w:hint="eastAsia"/>
                <w:sz w:val="15"/>
                <w:szCs w:val="15"/>
              </w:rPr>
              <w:t>method</w:t>
            </w:r>
          </w:p>
        </w:tc>
        <w:tc>
          <w:tcPr>
            <w:tcW w:w="1315" w:type="dxa"/>
          </w:tcPr>
          <w:p w:rsidR="00A25C82" w:rsidRPr="00072210" w:rsidRDefault="00A25C82" w:rsidP="00B05950">
            <w:pPr>
              <w:pStyle w:val="ListParagraph"/>
              <w:ind w:firstLineChars="0" w:firstLine="0"/>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15"/>
                <w:szCs w:val="15"/>
                <w:lang w:eastAsia="zh-CN"/>
              </w:rPr>
            </w:pPr>
            <w:r w:rsidRPr="00072210">
              <w:rPr>
                <w:rFonts w:ascii="Times New Roman" w:hAnsi="Times New Roman" w:hint="eastAsia"/>
                <w:sz w:val="15"/>
                <w:szCs w:val="15"/>
              </w:rPr>
              <w:t>0.</w:t>
            </w:r>
            <w:r w:rsidRPr="00072210">
              <w:rPr>
                <w:rFonts w:ascii="Times New Roman" w:hAnsi="Times New Roman" w:hint="eastAsia"/>
                <w:sz w:val="15"/>
                <w:szCs w:val="15"/>
                <w:lang w:eastAsia="zh-CN"/>
              </w:rPr>
              <w:t>404</w:t>
            </w:r>
          </w:p>
        </w:tc>
        <w:tc>
          <w:tcPr>
            <w:tcW w:w="1704" w:type="dxa"/>
          </w:tcPr>
          <w:p w:rsidR="00A25C82" w:rsidRPr="00072210" w:rsidRDefault="00A25C82" w:rsidP="00B05950">
            <w:pPr>
              <w:pStyle w:val="ListParagraph"/>
              <w:ind w:firstLineChars="0" w:firstLine="0"/>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15"/>
                <w:szCs w:val="15"/>
                <w:lang w:eastAsia="zh-CN"/>
              </w:rPr>
            </w:pPr>
            <w:r w:rsidRPr="00072210">
              <w:rPr>
                <w:rFonts w:ascii="Times New Roman" w:hAnsi="Times New Roman" w:hint="eastAsia"/>
                <w:sz w:val="15"/>
                <w:szCs w:val="15"/>
              </w:rPr>
              <w:t>0.</w:t>
            </w:r>
            <w:r w:rsidRPr="00072210">
              <w:rPr>
                <w:rFonts w:ascii="Times New Roman" w:hAnsi="Times New Roman" w:hint="eastAsia"/>
                <w:sz w:val="15"/>
                <w:szCs w:val="15"/>
                <w:lang w:eastAsia="zh-CN"/>
              </w:rPr>
              <w:t>412</w:t>
            </w:r>
          </w:p>
        </w:tc>
        <w:tc>
          <w:tcPr>
            <w:tcW w:w="1705" w:type="dxa"/>
          </w:tcPr>
          <w:p w:rsidR="00A25C82" w:rsidRPr="00072210" w:rsidRDefault="00A25C82" w:rsidP="00B05950">
            <w:pPr>
              <w:pStyle w:val="ListParagraph"/>
              <w:ind w:firstLineChars="0" w:firstLine="0"/>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15"/>
                <w:szCs w:val="15"/>
                <w:lang w:eastAsia="zh-CN"/>
              </w:rPr>
            </w:pPr>
            <w:r w:rsidRPr="00072210">
              <w:rPr>
                <w:rFonts w:ascii="Times New Roman" w:hAnsi="Times New Roman" w:hint="eastAsia"/>
                <w:sz w:val="15"/>
                <w:szCs w:val="15"/>
              </w:rPr>
              <w:t>0.</w:t>
            </w:r>
            <w:r w:rsidRPr="00072210">
              <w:rPr>
                <w:rFonts w:ascii="Times New Roman" w:hAnsi="Times New Roman" w:hint="eastAsia"/>
                <w:sz w:val="15"/>
                <w:szCs w:val="15"/>
                <w:lang w:eastAsia="zh-CN"/>
              </w:rPr>
              <w:t>500</w:t>
            </w:r>
          </w:p>
        </w:tc>
        <w:tc>
          <w:tcPr>
            <w:tcW w:w="1705" w:type="dxa"/>
          </w:tcPr>
          <w:p w:rsidR="00A25C82" w:rsidRPr="00072210" w:rsidRDefault="00A25C82" w:rsidP="00B05950">
            <w:pPr>
              <w:pStyle w:val="ListParagraph"/>
              <w:ind w:firstLineChars="0" w:firstLine="0"/>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15"/>
                <w:szCs w:val="15"/>
                <w:lang w:eastAsia="zh-CN"/>
              </w:rPr>
            </w:pPr>
            <w:r w:rsidRPr="00072210">
              <w:rPr>
                <w:rFonts w:ascii="Times New Roman" w:hAnsi="Times New Roman" w:hint="eastAsia"/>
                <w:sz w:val="15"/>
                <w:szCs w:val="15"/>
              </w:rPr>
              <w:t>0.</w:t>
            </w:r>
            <w:r w:rsidRPr="00072210">
              <w:rPr>
                <w:rFonts w:ascii="Times New Roman" w:hAnsi="Times New Roman" w:hint="eastAsia"/>
                <w:sz w:val="15"/>
                <w:szCs w:val="15"/>
                <w:lang w:eastAsia="zh-CN"/>
              </w:rPr>
              <w:t>547</w:t>
            </w:r>
          </w:p>
        </w:tc>
      </w:tr>
      <w:tr w:rsidR="00A25C82" w:rsidRPr="00072210" w:rsidTr="00B059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A25C82" w:rsidRPr="00072210" w:rsidRDefault="00A25C82" w:rsidP="00B05950">
            <w:pPr>
              <w:pStyle w:val="ListParagraph"/>
              <w:ind w:firstLineChars="0" w:firstLine="0"/>
              <w:jc w:val="center"/>
              <w:rPr>
                <w:rFonts w:ascii="Times New Roman" w:eastAsiaTheme="minorEastAsia" w:hAnsi="Times New Roman"/>
                <w:sz w:val="15"/>
                <w:szCs w:val="15"/>
                <w:lang w:eastAsia="zh-CN"/>
              </w:rPr>
            </w:pPr>
            <w:r w:rsidRPr="00072210">
              <w:rPr>
                <w:rFonts w:ascii="Times New Roman" w:eastAsiaTheme="minorEastAsia" w:hAnsi="Times New Roman"/>
                <w:sz w:val="15"/>
                <w:szCs w:val="15"/>
              </w:rPr>
              <w:t>increased ratio</w:t>
            </w:r>
          </w:p>
        </w:tc>
        <w:tc>
          <w:tcPr>
            <w:tcW w:w="1315" w:type="dxa"/>
          </w:tcPr>
          <w:p w:rsidR="00A25C82" w:rsidRPr="00072210" w:rsidRDefault="00A25C82" w:rsidP="00B05950">
            <w:pPr>
              <w:pStyle w:val="ListParagraph"/>
              <w:ind w:firstLineChars="0" w:firstLine="0"/>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15"/>
                <w:szCs w:val="15"/>
                <w:lang w:eastAsia="zh-CN"/>
              </w:rPr>
            </w:pPr>
            <w:r w:rsidRPr="00072210">
              <w:rPr>
                <w:rFonts w:ascii="Times New Roman" w:hAnsi="Times New Roman" w:hint="eastAsia"/>
                <w:sz w:val="15"/>
                <w:szCs w:val="15"/>
                <w:lang w:eastAsia="zh-CN"/>
              </w:rPr>
              <w:t>34.4</w:t>
            </w:r>
            <w:r w:rsidRPr="00072210">
              <w:rPr>
                <w:rFonts w:ascii="Times New Roman" w:hAnsi="Times New Roman" w:hint="eastAsia"/>
                <w:sz w:val="15"/>
                <w:szCs w:val="15"/>
              </w:rPr>
              <w:t>%</w:t>
            </w:r>
          </w:p>
        </w:tc>
        <w:tc>
          <w:tcPr>
            <w:tcW w:w="1704" w:type="dxa"/>
          </w:tcPr>
          <w:p w:rsidR="00A25C82" w:rsidRPr="00072210" w:rsidRDefault="00A25C82" w:rsidP="00B05950">
            <w:pPr>
              <w:pStyle w:val="ListParagraph"/>
              <w:ind w:firstLineChars="0" w:firstLine="0"/>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15"/>
                <w:szCs w:val="15"/>
                <w:lang w:eastAsia="zh-CN"/>
              </w:rPr>
            </w:pPr>
            <w:r w:rsidRPr="00072210">
              <w:rPr>
                <w:rFonts w:ascii="Times New Roman" w:hAnsi="Times New Roman" w:hint="eastAsia"/>
                <w:sz w:val="15"/>
                <w:szCs w:val="15"/>
                <w:lang w:eastAsia="zh-CN"/>
              </w:rPr>
              <w:t>38.2</w:t>
            </w:r>
            <w:r w:rsidRPr="00072210">
              <w:rPr>
                <w:rFonts w:ascii="Times New Roman" w:hAnsi="Times New Roman" w:hint="eastAsia"/>
                <w:sz w:val="15"/>
                <w:szCs w:val="15"/>
              </w:rPr>
              <w:t>%</w:t>
            </w:r>
          </w:p>
        </w:tc>
        <w:tc>
          <w:tcPr>
            <w:tcW w:w="1705" w:type="dxa"/>
          </w:tcPr>
          <w:p w:rsidR="00A25C82" w:rsidRPr="00072210" w:rsidRDefault="00A25C82" w:rsidP="00B05950">
            <w:pPr>
              <w:pStyle w:val="ListParagraph"/>
              <w:ind w:firstLineChars="0" w:firstLine="0"/>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15"/>
                <w:szCs w:val="15"/>
                <w:lang w:eastAsia="zh-CN"/>
              </w:rPr>
            </w:pPr>
            <w:r w:rsidRPr="00072210">
              <w:rPr>
                <w:rFonts w:ascii="Times New Roman" w:hAnsi="Times New Roman" w:hint="eastAsia"/>
                <w:sz w:val="15"/>
                <w:szCs w:val="15"/>
                <w:lang w:eastAsia="zh-CN"/>
              </w:rPr>
              <w:t>17.3</w:t>
            </w:r>
            <w:r w:rsidRPr="00072210">
              <w:rPr>
                <w:rFonts w:ascii="Times New Roman" w:hAnsi="Times New Roman" w:hint="eastAsia"/>
                <w:sz w:val="15"/>
                <w:szCs w:val="15"/>
              </w:rPr>
              <w:t>%</w:t>
            </w:r>
          </w:p>
        </w:tc>
        <w:tc>
          <w:tcPr>
            <w:tcW w:w="1705" w:type="dxa"/>
          </w:tcPr>
          <w:p w:rsidR="00A25C82" w:rsidRPr="00072210" w:rsidRDefault="00A25C82" w:rsidP="00B05950">
            <w:pPr>
              <w:pStyle w:val="ListParagraph"/>
              <w:ind w:firstLineChars="0" w:firstLine="0"/>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15"/>
                <w:szCs w:val="15"/>
                <w:lang w:eastAsia="zh-CN"/>
              </w:rPr>
            </w:pPr>
            <w:r w:rsidRPr="00072210">
              <w:rPr>
                <w:rFonts w:ascii="Times New Roman" w:hAnsi="Times New Roman" w:hint="eastAsia"/>
                <w:sz w:val="15"/>
                <w:szCs w:val="15"/>
                <w:lang w:eastAsia="zh-CN"/>
              </w:rPr>
              <w:t>9.5</w:t>
            </w:r>
            <w:r w:rsidRPr="00072210">
              <w:rPr>
                <w:rFonts w:ascii="Times New Roman" w:hAnsi="Times New Roman" w:hint="eastAsia"/>
                <w:sz w:val="15"/>
                <w:szCs w:val="15"/>
              </w:rPr>
              <w:t>%</w:t>
            </w:r>
          </w:p>
        </w:tc>
      </w:tr>
    </w:tbl>
    <w:p w:rsidR="00F02869" w:rsidRPr="00072210" w:rsidRDefault="00F02869" w:rsidP="002E72A0">
      <w:pPr>
        <w:pStyle w:val="NormalWeb"/>
        <w:spacing w:line="240" w:lineRule="exact"/>
        <w:jc w:val="both"/>
        <w:rPr>
          <w:rFonts w:ascii="Times New Roman" w:eastAsia="LiSu" w:hAnsi="Times New Roman" w:cs="Times New Roman"/>
          <w:b/>
          <w:i/>
          <w:kern w:val="24"/>
        </w:rPr>
      </w:pPr>
    </w:p>
    <w:p w:rsidR="00DE7A3B" w:rsidRPr="003A0CFE" w:rsidRDefault="00DE7A3B" w:rsidP="002E72A0">
      <w:pPr>
        <w:pStyle w:val="NormalWeb"/>
        <w:spacing w:line="240" w:lineRule="exact"/>
        <w:jc w:val="both"/>
        <w:rPr>
          <w:rFonts w:ascii="Times New Roman" w:eastAsiaTheme="minorEastAsia" w:hAnsi="Times New Roman" w:cs="Times New Roman"/>
          <w:kern w:val="24"/>
        </w:rPr>
      </w:pPr>
      <w:r w:rsidRPr="00072210">
        <w:rPr>
          <w:rFonts w:ascii="Times New Roman" w:eastAsia="LiSu" w:hAnsi="Times New Roman" w:cs="Times New Roman"/>
          <w:b/>
          <w:i/>
          <w:kern w:val="24"/>
        </w:rPr>
        <w:t xml:space="preserve">T1D progression characterized by </w:t>
      </w:r>
      <w:proofErr w:type="spellStart"/>
      <w:r w:rsidRPr="00072210">
        <w:rPr>
          <w:rFonts w:ascii="Times New Roman" w:eastAsia="LiSu" w:hAnsi="Times New Roman" w:cs="Times New Roman"/>
          <w:b/>
          <w:i/>
          <w:kern w:val="24"/>
        </w:rPr>
        <w:t>NetSA</w:t>
      </w:r>
      <w:proofErr w:type="spellEnd"/>
      <w:r w:rsidRPr="003A0CFE">
        <w:rPr>
          <w:rFonts w:ascii="Times New Roman" w:eastAsia="LiSu" w:hAnsi="Times New Roman" w:cs="Times New Roman"/>
          <w:b/>
          <w:i/>
          <w:kern w:val="24"/>
        </w:rPr>
        <w:t xml:space="preserve"> </w:t>
      </w:r>
    </w:p>
    <w:p w:rsidR="00DE7A3B" w:rsidRPr="003A0CFE" w:rsidRDefault="00DE7A3B" w:rsidP="002E72A0">
      <w:pPr>
        <w:pStyle w:val="NormalWeb"/>
        <w:spacing w:line="240" w:lineRule="exact"/>
        <w:ind w:firstLineChars="200" w:firstLine="400"/>
        <w:jc w:val="both"/>
        <w:rPr>
          <w:rFonts w:ascii="Times New Roman" w:eastAsiaTheme="minorEastAsia" w:hAnsi="Times New Roman" w:cs="Times New Roman"/>
          <w:kern w:val="24"/>
          <w:sz w:val="20"/>
          <w:szCs w:val="20"/>
        </w:rPr>
      </w:pPr>
      <w:r w:rsidRPr="003A0CFE">
        <w:rPr>
          <w:rFonts w:ascii="Times New Roman" w:eastAsiaTheme="minorEastAsia" w:hAnsi="Times New Roman" w:cs="Times New Roman"/>
          <w:kern w:val="24"/>
          <w:sz w:val="20"/>
          <w:szCs w:val="20"/>
        </w:rPr>
        <w:lastRenderedPageBreak/>
        <w:t>W</w:t>
      </w:r>
      <w:r w:rsidRPr="003A0CFE">
        <w:rPr>
          <w:rFonts w:ascii="Times New Roman" w:eastAsia="MS Mincho" w:hAnsi="Times New Roman" w:cs="Times New Roman"/>
          <w:kern w:val="24"/>
          <w:sz w:val="20"/>
          <w:szCs w:val="20"/>
          <w:lang w:eastAsia="ja-JP"/>
        </w:rPr>
        <w:t xml:space="preserve">e also constructed the function spectrum of T1D progression based on this gene expression data. As shown in </w:t>
      </w:r>
      <w:r w:rsidR="0068042D" w:rsidRPr="0068042D">
        <w:rPr>
          <w:rFonts w:ascii="Times New Roman" w:eastAsia="MS Mincho" w:hAnsi="Times New Roman" w:cs="Times New Roman"/>
          <w:kern w:val="24"/>
          <w:sz w:val="20"/>
          <w:szCs w:val="20"/>
          <w:lang w:eastAsia="ja-JP"/>
        </w:rPr>
        <w:t xml:space="preserve">Supplementary </w:t>
      </w:r>
      <w:r w:rsidRPr="003A0CFE">
        <w:rPr>
          <w:rFonts w:ascii="Times New Roman" w:eastAsia="MS Mincho" w:hAnsi="Times New Roman" w:cs="Times New Roman"/>
          <w:kern w:val="24"/>
          <w:sz w:val="20"/>
          <w:szCs w:val="20"/>
          <w:lang w:eastAsia="ja-JP"/>
        </w:rPr>
        <w:t xml:space="preserve">Table </w:t>
      </w:r>
      <w:r w:rsidRPr="003A0CFE">
        <w:rPr>
          <w:rFonts w:ascii="Times New Roman" w:eastAsiaTheme="minorEastAsia" w:hAnsi="Times New Roman" w:cs="Times New Roman"/>
          <w:kern w:val="24"/>
          <w:sz w:val="20"/>
          <w:szCs w:val="20"/>
        </w:rPr>
        <w:t>S2</w:t>
      </w:r>
      <w:r w:rsidRPr="003A0CFE">
        <w:rPr>
          <w:rFonts w:ascii="Times New Roman" w:eastAsia="MS Mincho" w:hAnsi="Times New Roman" w:cs="Times New Roman"/>
          <w:kern w:val="24"/>
          <w:sz w:val="20"/>
          <w:szCs w:val="20"/>
          <w:lang w:eastAsia="ja-JP"/>
        </w:rPr>
        <w:t xml:space="preserve">, </w:t>
      </w:r>
      <w:r w:rsidRPr="003A0CFE">
        <w:rPr>
          <w:rFonts w:ascii="Times New Roman" w:eastAsiaTheme="minorEastAsia" w:hAnsi="Times New Roman" w:cs="Times New Roman"/>
          <w:kern w:val="24"/>
          <w:sz w:val="20"/>
          <w:szCs w:val="20"/>
        </w:rPr>
        <w:t xml:space="preserve">for instance, </w:t>
      </w:r>
      <w:r w:rsidRPr="003A0CFE">
        <w:rPr>
          <w:rFonts w:ascii="Times New Roman" w:eastAsia="MS Mincho" w:hAnsi="Times New Roman" w:cs="Times New Roman"/>
          <w:kern w:val="24"/>
          <w:sz w:val="20"/>
          <w:szCs w:val="20"/>
          <w:lang w:eastAsia="ja-JP"/>
        </w:rPr>
        <w:t xml:space="preserve">we </w:t>
      </w:r>
      <w:bookmarkStart w:id="3" w:name="OLE_LINK74"/>
      <w:bookmarkStart w:id="4" w:name="OLE_LINK75"/>
      <w:r w:rsidRPr="003A0CFE">
        <w:rPr>
          <w:rFonts w:ascii="Times New Roman" w:eastAsia="MS Mincho" w:hAnsi="Times New Roman" w:cs="Times New Roman"/>
          <w:kern w:val="24"/>
          <w:sz w:val="20"/>
          <w:szCs w:val="20"/>
          <w:lang w:eastAsia="ja-JP"/>
        </w:rPr>
        <w:t xml:space="preserve">found that cellular response to bacterial </w:t>
      </w:r>
      <w:proofErr w:type="spellStart"/>
      <w:r w:rsidRPr="003A0CFE">
        <w:rPr>
          <w:rFonts w:ascii="Times New Roman" w:eastAsia="MS Mincho" w:hAnsi="Times New Roman" w:cs="Times New Roman"/>
          <w:kern w:val="24"/>
          <w:sz w:val="20"/>
          <w:szCs w:val="20"/>
          <w:lang w:eastAsia="ja-JP"/>
        </w:rPr>
        <w:t>lipopeptide</w:t>
      </w:r>
      <w:bookmarkEnd w:id="3"/>
      <w:bookmarkEnd w:id="4"/>
      <w:proofErr w:type="spellEnd"/>
      <w:r w:rsidRPr="003A0CFE">
        <w:rPr>
          <w:rFonts w:ascii="Times New Roman" w:eastAsia="MS Mincho" w:hAnsi="Times New Roman" w:cs="Times New Roman"/>
          <w:kern w:val="24"/>
          <w:sz w:val="20"/>
          <w:szCs w:val="20"/>
          <w:lang w:eastAsia="ja-JP"/>
        </w:rPr>
        <w:t xml:space="preserve"> (GO</w:t>
      </w:r>
      <w:proofErr w:type="gramStart"/>
      <w:r w:rsidRPr="003A0CFE">
        <w:rPr>
          <w:rFonts w:ascii="Times New Roman" w:eastAsia="MS Mincho" w:hAnsi="Times New Roman" w:cs="Times New Roman"/>
          <w:kern w:val="24"/>
          <w:sz w:val="20"/>
          <w:szCs w:val="20"/>
          <w:lang w:eastAsia="ja-JP"/>
        </w:rPr>
        <w:t>:0071727</w:t>
      </w:r>
      <w:proofErr w:type="gramEnd"/>
      <w:r w:rsidRPr="003A0CFE">
        <w:rPr>
          <w:rFonts w:ascii="Times New Roman" w:eastAsia="MS Mincho" w:hAnsi="Times New Roman" w:cs="Times New Roman"/>
          <w:kern w:val="24"/>
          <w:sz w:val="20"/>
          <w:szCs w:val="20"/>
          <w:lang w:eastAsia="ja-JP"/>
        </w:rPr>
        <w:t xml:space="preserve">), </w:t>
      </w:r>
      <w:bookmarkStart w:id="5" w:name="OLE_LINK76"/>
      <w:bookmarkStart w:id="6" w:name="OLE_LINK77"/>
      <w:r w:rsidRPr="003A0CFE">
        <w:rPr>
          <w:rFonts w:ascii="Times New Roman" w:eastAsia="MS Mincho" w:hAnsi="Times New Roman" w:cs="Times New Roman"/>
          <w:kern w:val="24"/>
          <w:sz w:val="20"/>
          <w:szCs w:val="20"/>
          <w:lang w:eastAsia="ja-JP"/>
        </w:rPr>
        <w:t xml:space="preserve">detection of </w:t>
      </w:r>
      <w:proofErr w:type="spellStart"/>
      <w:r w:rsidRPr="003A0CFE">
        <w:rPr>
          <w:rFonts w:ascii="Times New Roman" w:eastAsia="MS Mincho" w:hAnsi="Times New Roman" w:cs="Times New Roman"/>
          <w:kern w:val="24"/>
          <w:sz w:val="20"/>
          <w:szCs w:val="20"/>
          <w:lang w:eastAsia="ja-JP"/>
        </w:rPr>
        <w:t>diacyl</w:t>
      </w:r>
      <w:proofErr w:type="spellEnd"/>
      <w:r w:rsidRPr="003A0CFE">
        <w:rPr>
          <w:rFonts w:ascii="Times New Roman" w:eastAsia="MS Mincho" w:hAnsi="Times New Roman" w:cs="Times New Roman"/>
          <w:kern w:val="24"/>
          <w:sz w:val="20"/>
          <w:szCs w:val="20"/>
          <w:lang w:eastAsia="ja-JP"/>
        </w:rPr>
        <w:t xml:space="preserve"> bacterial </w:t>
      </w:r>
      <w:proofErr w:type="spellStart"/>
      <w:r w:rsidRPr="003A0CFE">
        <w:rPr>
          <w:rFonts w:ascii="Times New Roman" w:eastAsia="MS Mincho" w:hAnsi="Times New Roman" w:cs="Times New Roman"/>
          <w:kern w:val="24"/>
          <w:sz w:val="20"/>
          <w:szCs w:val="20"/>
          <w:lang w:eastAsia="ja-JP"/>
        </w:rPr>
        <w:t>lipopeptide</w:t>
      </w:r>
      <w:bookmarkEnd w:id="5"/>
      <w:bookmarkEnd w:id="6"/>
      <w:proofErr w:type="spellEnd"/>
      <w:r w:rsidRPr="003A0CFE">
        <w:rPr>
          <w:rFonts w:ascii="Times New Roman" w:eastAsia="MS Mincho" w:hAnsi="Times New Roman" w:cs="Times New Roman"/>
          <w:kern w:val="24"/>
          <w:sz w:val="20"/>
          <w:szCs w:val="20"/>
          <w:lang w:eastAsia="ja-JP"/>
        </w:rPr>
        <w:t xml:space="preserve"> (GO:0042496) and </w:t>
      </w:r>
      <w:bookmarkStart w:id="7" w:name="OLE_LINK78"/>
      <w:bookmarkStart w:id="8" w:name="OLE_LINK79"/>
      <w:r w:rsidRPr="003A0CFE">
        <w:rPr>
          <w:rFonts w:ascii="Times New Roman" w:eastAsia="MS Mincho" w:hAnsi="Times New Roman" w:cs="Times New Roman"/>
          <w:kern w:val="24"/>
          <w:sz w:val="20"/>
          <w:szCs w:val="20"/>
          <w:lang w:eastAsia="ja-JP"/>
        </w:rPr>
        <w:t xml:space="preserve">detection of </w:t>
      </w:r>
      <w:proofErr w:type="spellStart"/>
      <w:r w:rsidRPr="003A0CFE">
        <w:rPr>
          <w:rFonts w:ascii="Times New Roman" w:eastAsia="MS Mincho" w:hAnsi="Times New Roman" w:cs="Times New Roman"/>
          <w:kern w:val="24"/>
          <w:sz w:val="20"/>
          <w:szCs w:val="20"/>
          <w:lang w:eastAsia="ja-JP"/>
        </w:rPr>
        <w:t>triacyl</w:t>
      </w:r>
      <w:proofErr w:type="spellEnd"/>
      <w:r w:rsidRPr="003A0CFE">
        <w:rPr>
          <w:rFonts w:ascii="Times New Roman" w:eastAsia="MS Mincho" w:hAnsi="Times New Roman" w:cs="Times New Roman"/>
          <w:kern w:val="24"/>
          <w:sz w:val="20"/>
          <w:szCs w:val="20"/>
          <w:lang w:eastAsia="ja-JP"/>
        </w:rPr>
        <w:t xml:space="preserve"> bacterial </w:t>
      </w:r>
      <w:proofErr w:type="spellStart"/>
      <w:r w:rsidRPr="003A0CFE">
        <w:rPr>
          <w:rFonts w:ascii="Times New Roman" w:eastAsia="MS Mincho" w:hAnsi="Times New Roman" w:cs="Times New Roman"/>
          <w:kern w:val="24"/>
          <w:sz w:val="20"/>
          <w:szCs w:val="20"/>
          <w:lang w:eastAsia="ja-JP"/>
        </w:rPr>
        <w:t>lipopeptide</w:t>
      </w:r>
      <w:bookmarkEnd w:id="7"/>
      <w:bookmarkEnd w:id="8"/>
      <w:proofErr w:type="spellEnd"/>
      <w:r w:rsidRPr="003A0CFE">
        <w:rPr>
          <w:rFonts w:ascii="Times New Roman" w:eastAsia="MS Mincho" w:hAnsi="Times New Roman" w:cs="Times New Roman"/>
          <w:kern w:val="24"/>
          <w:sz w:val="20"/>
          <w:szCs w:val="20"/>
          <w:lang w:eastAsia="ja-JP"/>
        </w:rPr>
        <w:t xml:space="preserve"> (GO:0042495) play roles on five disease stages by the reciprocal of the variation coefficient (CV) of the state vector.  </w:t>
      </w:r>
      <w:r w:rsidRPr="003A0CFE">
        <w:rPr>
          <w:rFonts w:ascii="Times New Roman" w:eastAsiaTheme="minorEastAsia" w:hAnsi="Times New Roman" w:cs="Times New Roman"/>
          <w:kern w:val="24"/>
          <w:sz w:val="20"/>
          <w:szCs w:val="20"/>
        </w:rPr>
        <w:t xml:space="preserve">Actually, </w:t>
      </w:r>
      <w:r w:rsidRPr="003A0CFE">
        <w:rPr>
          <w:rFonts w:ascii="Times New Roman" w:eastAsia="MS Mincho" w:hAnsi="Times New Roman" w:cs="Times New Roman"/>
          <w:kern w:val="24"/>
          <w:sz w:val="20"/>
          <w:szCs w:val="20"/>
          <w:lang w:eastAsia="ja-JP"/>
        </w:rPr>
        <w:t xml:space="preserve">bacterial </w:t>
      </w:r>
      <w:proofErr w:type="spellStart"/>
      <w:r w:rsidRPr="003A0CFE">
        <w:rPr>
          <w:rFonts w:ascii="Times New Roman" w:eastAsia="MS Mincho" w:hAnsi="Times New Roman" w:cs="Times New Roman"/>
          <w:kern w:val="24"/>
          <w:sz w:val="20"/>
          <w:szCs w:val="20"/>
          <w:lang w:eastAsia="ja-JP"/>
        </w:rPr>
        <w:t>lipopeptide</w:t>
      </w:r>
      <w:proofErr w:type="spellEnd"/>
      <w:r w:rsidRPr="003A0CFE">
        <w:rPr>
          <w:rFonts w:ascii="Times New Roman" w:eastAsia="MS Mincho" w:hAnsi="Times New Roman" w:cs="Times New Roman"/>
          <w:kern w:val="24"/>
          <w:sz w:val="20"/>
          <w:szCs w:val="20"/>
          <w:lang w:eastAsia="ja-JP"/>
        </w:rPr>
        <w:t xml:space="preserve"> is known to activate Toll-like receptor 2 (TLR2), which is found to be expressed on cultured </w:t>
      </w:r>
      <w:proofErr w:type="spellStart"/>
      <w:r w:rsidRPr="003A0CFE">
        <w:rPr>
          <w:rFonts w:ascii="Times New Roman" w:eastAsia="MS Mincho" w:hAnsi="Times New Roman" w:cs="Times New Roman"/>
          <w:kern w:val="24"/>
          <w:sz w:val="20"/>
          <w:szCs w:val="20"/>
          <w:lang w:eastAsia="ja-JP"/>
        </w:rPr>
        <w:t>podocytes</w:t>
      </w:r>
      <w:proofErr w:type="spellEnd"/>
      <w:r w:rsidRPr="003A0CFE">
        <w:rPr>
          <w:rFonts w:ascii="Times New Roman" w:eastAsia="MS Mincho" w:hAnsi="Times New Roman" w:cs="Times New Roman"/>
          <w:kern w:val="24"/>
          <w:sz w:val="20"/>
          <w:szCs w:val="20"/>
          <w:lang w:eastAsia="ja-JP"/>
        </w:rPr>
        <w:t xml:space="preserve"> and glomerular endothelial cells </w:t>
      </w:r>
      <w:r w:rsidR="0052512F" w:rsidRPr="003A0CFE">
        <w:rPr>
          <w:rFonts w:ascii="Times New Roman" w:eastAsia="MS Mincho" w:hAnsi="Times New Roman" w:cs="Times New Roman"/>
          <w:kern w:val="24"/>
          <w:sz w:val="20"/>
          <w:szCs w:val="20"/>
          <w:lang w:eastAsia="ja-JP"/>
        </w:rPr>
        <w:fldChar w:fldCharType="begin">
          <w:fldData xml:space="preserve">PEVuZE5vdGU+PENpdGU+PEF1dGhvcj5QYXdhcjwvQXV0aG9yPjxZZWFyPjIwMDk8L1llYXI+PFJl
Y051bT4xMTA8L1JlY051bT48RGlzcGxheVRleHQ+WzJdPC9EaXNwbGF5VGV4dD48cmVjb3JkPjxy
ZWMtbnVtYmVyPjExMDwvcmVjLW51bWJlcj48Zm9yZWlnbi1rZXlzPjxrZXkgYXBwPSJFTiIgZGIt
aWQ9IjkwZXBkMGR4bHZ6ZHZ3ZXN0OTdwd3ZlYmZyZXBkZDBlNXNmdyI+MTEwPC9rZXk+PC9mb3Jl
aWduLWtleXM+PHJlZi10eXBlIG5hbWU9IkpvdXJuYWwgQXJ0aWNsZSI+MTc8L3JlZi10eXBlPjxj
b250cmlidXRvcnM+PGF1dGhvcnM+PGF1dGhvcj5QYXdhciwgUi4gRC48L2F1dGhvcj48YXV0aG9y
PkNhc3RyZXphbmEtTG9wZXosIEwuPC9hdXRob3I+PGF1dGhvcj5BbGxhbSwgUi48L2F1dGhvcj48
YXV0aG9yPkt1bGthcm5pLCBPLiBQLjwvYXV0aG9yPjxhdXRob3I+U2VnZXJlciwgUy48L2F1dGhv
cj48YXV0aG9yPlJhZG9tc2thLCBFLjwvYXV0aG9yPjxhdXRob3I+TWV5ZXIsIFQuIE4uPC9hdXRo
b3I+PGF1dGhvcj5TY2h3ZXNpbmdlciwgQy4gTS48L2F1dGhvcj48YXV0aG9yPkFraXMsIE4uPC9h
dXRob3I+PGF1dGhvcj5Hcm9uZSwgSC4gSi48L2F1dGhvcj48YXV0aG9yPkFuZGVycywgSC4gSi48
L2F1dGhvcj48L2F1dGhvcnM+PC9jb250cmlidXRvcnM+PGF1dGgtYWRkcmVzcz5NZWRpY2FsIFBv
bGljbGluaWMsIFVuaXZlcnNpdHkgb2YgTXVuaWNoLCBNdW5pY2gsIEdlcm1hbnkuPC9hdXRoLWFk
ZHJlc3M+PHRpdGxlcz48dGl0bGU+QmFjdGVyaWFsIGxpcG9wZXB0aWRlIHRyaWdnZXJzIG1hc3Np
dmUgYWxidW1pbnVyaWEgaW4gbXVyaW5lIGx1cHVzIG5lcGhyaXRpcyBieSBhY3RpdmF0aW5nIFRv
bGwtbGlrZSByZWNlcHRvciAyIGF0IHRoZSBnbG9tZXJ1bGFyIGZpbHRyYXRpb24gYmFycmllcjwv
dGl0bGU+PHNlY29uZGFyeS10aXRsZT5JbW11bm9sb2d5PC9zZWNvbmRhcnktdGl0bGU+PGFsdC10
aXRsZT5JbW11bm9sb2d5PC9hbHQtdGl0bGU+PC90aXRsZXM+PHBlcmlvZGljYWw+PGZ1bGwtdGl0
bGU+SW1tdW5vbG9neTwvZnVsbC10aXRsZT48YWJici0xPkltbXVub2xvZ3k8L2FiYnItMT48L3Bl
cmlvZGljYWw+PGFsdC1wZXJpb2RpY2FsPjxmdWxsLXRpdGxlPkltbXVub2xvZ3k8L2Z1bGwtdGl0
bGU+PGFiYnItMT5JbW11bm9sb2d5PC9hYmJyLTE+PC9hbHQtcGVyaW9kaWNhbD48cGFnZXM+ZTIw
Ni0yMTwvcGFnZXM+PHZvbHVtZT4xMjg8L3ZvbHVtZT48bnVtYmVyPjEgU3VwcGw8L251bWJlcj48
a2V5d29yZHM+PGtleXdvcmQ+QWxidW1pbnVyaWEvKmltbXVub2xvZ3kvbWV0YWJvbGlzbS9wYXRo
b2xvZ3k8L2tleXdvcmQ+PGtleXdvcmQ+QW5pbWFsczwva2V5d29yZD48a2V5d29yZD5BdXRvYW50
aWJvZGllcy9ibG9vZDwva2V5d29yZD48a2V5d29yZD5DZWxscywgQ3VsdHVyZWQ8L2tleXdvcmQ+
PGtleXdvcmQ+RW5kb3RoZWxpYWwgQ2VsbHMvZHJ1ZyBlZmZlY3RzL2ltbXVub2xvZ3kvbWV0YWJv
bGlzbTwva2V5d29yZD48a2V5d29yZD5GZW1hbGU8L2tleXdvcmQ+PGtleXdvcmQ+SW50ZXJsZXVr
aW4tMTIvYWdvbmlzdHMvaW1tdW5vbG9neS9tZXRhYm9saXNtPC9rZXl3b3JkPjxrZXl3b3JkPklu
dGVybGV1a2luLTYvYWdvbmlzdHMvaW1tdW5vbG9neS9tZXRhYm9saXNtPC9rZXl3b3JkPjxrZXl3
b3JkPktpZG5leS9pbW11bm9sb2d5L21ldGFib2xpc20vcGF0aG9sb2d5PC9rZXl3b3JkPjxrZXl3
b3JkPkxpcG9wZXB0aWRlcy8qaW1tdW5vbG9neTwva2V5d29yZD48a2V5d29yZD5MaXBvcG9seXNh
Y2NoYXJpZGVzLyppbW11bm9sb2d5PC9rZXl3b3JkPjxrZXl3b3JkPkx1cHVzIE5lcGhyaXRpcy8q
aW1tdW5vbG9neS9tZXRhYm9saXNtL3BhdGhvbG9neTwva2V5d29yZD48a2V5d29yZD5NZW1icmFu
ZSBQcm90ZWlucy9pbW11bm9sb2d5L21ldGFib2xpc208L2tleXdvcmQ+PGtleXdvcmQ+TWljZTwv
a2V5d29yZD48a2V5d29yZD5NaWNlLCBJbmJyZWQgTVJMIGxwcjwva2V5d29yZD48a2V5d29yZD5N
aWNlLCBLbm9ja291dDwva2V5d29yZD48a2V5d29yZD5Qb2RvY3l0ZXMvZHJ1ZyBlZmZlY3RzLypp
bW11bm9sb2d5L21ldGFib2xpc208L2tleXdvcmQ+PGtleXdvcmQ+U2lnbmFsIFRyYW5zZHVjdGlv
bi9kcnVnIGVmZmVjdHMvaW1tdW5vbG9neTwva2V5d29yZD48a2V5d29yZD5Ub2xsLUxpa2UgUmVj
ZXB0b3IgMi9hZ29uaXN0cy9nZW5ldGljcy8qbWV0YWJvbGlzbTwva2V5d29yZD48a2V5d29yZD5U
dW1vciBOZWNyb3NpcyBGYWN0b3ItYWxwaGEvYWdvbmlzdHMvaW1tdW5vbG9neS9tZXRhYm9saXNt
PC9rZXl3b3JkPjwva2V5d29yZHM+PGRhdGVzPjx5ZWFyPjIwMDk8L3llYXI+PHB1Yi1kYXRlcz48
ZGF0ZT5TZXA8L2RhdGU+PC9wdWItZGF0ZXM+PC9kYXRlcz48aXNibj4xMzY1LTI1NjcgKEVsZWN0
cm9uaWMpJiN4RDswMDE5LTI4MDUgKExpbmtpbmcpPC9pc2JuPjxhY2Nlc3Npb24tbnVtPjE5MTc1
ODAxPC9hY2Nlc3Npb24tbnVtPjx1cmxzPjxyZWxhdGVkLXVybHM+PHVybD5odHRwOi8vd3d3Lm5j
YmkubmxtLm5paC5nb3YvcHVibWVkLzE5MTc1ODAxPC91cmw+PC9yZWxhdGVkLXVybHM+PC91cmxz
PjxjdXN0b20yPjI3NTM5NDA8L2N1c3RvbTI+PGVsZWN0cm9uaWMtcmVzb3VyY2UtbnVtPjEwLjEx
MTEvai4xMzY1LTI1NjcuMjAwOC4wMjk0OC54PC9lbGVjdHJvbmljLXJlc291cmNlLW51bT48L3Jl
Y29yZD48L0NpdGU+PC9FbmROb3RlPgB=
</w:fldData>
        </w:fldChar>
      </w:r>
      <w:r w:rsidR="00AD709C">
        <w:rPr>
          <w:rFonts w:ascii="Times New Roman" w:eastAsia="MS Mincho" w:hAnsi="Times New Roman" w:cs="Times New Roman"/>
          <w:kern w:val="24"/>
          <w:sz w:val="20"/>
          <w:szCs w:val="20"/>
          <w:lang w:eastAsia="ja-JP"/>
        </w:rPr>
        <w:instrText xml:space="preserve"> ADDIN EN.CITE </w:instrText>
      </w:r>
      <w:r w:rsidR="0052512F">
        <w:rPr>
          <w:rFonts w:ascii="Times New Roman" w:eastAsia="MS Mincho" w:hAnsi="Times New Roman" w:cs="Times New Roman"/>
          <w:kern w:val="24"/>
          <w:sz w:val="20"/>
          <w:szCs w:val="20"/>
          <w:lang w:eastAsia="ja-JP"/>
        </w:rPr>
        <w:fldChar w:fldCharType="begin">
          <w:fldData xml:space="preserve">PEVuZE5vdGU+PENpdGU+PEF1dGhvcj5QYXdhcjwvQXV0aG9yPjxZZWFyPjIwMDk8L1llYXI+PFJl
Y051bT4xMTA8L1JlY051bT48RGlzcGxheVRleHQ+WzJdPC9EaXNwbGF5VGV4dD48cmVjb3JkPjxy
ZWMtbnVtYmVyPjExMDwvcmVjLW51bWJlcj48Zm9yZWlnbi1rZXlzPjxrZXkgYXBwPSJFTiIgZGIt
aWQ9IjkwZXBkMGR4bHZ6ZHZ3ZXN0OTdwd3ZlYmZyZXBkZDBlNXNmdyI+MTEwPC9rZXk+PC9mb3Jl
aWduLWtleXM+PHJlZi10eXBlIG5hbWU9IkpvdXJuYWwgQXJ0aWNsZSI+MTc8L3JlZi10eXBlPjxj
b250cmlidXRvcnM+PGF1dGhvcnM+PGF1dGhvcj5QYXdhciwgUi4gRC48L2F1dGhvcj48YXV0aG9y
PkNhc3RyZXphbmEtTG9wZXosIEwuPC9hdXRob3I+PGF1dGhvcj5BbGxhbSwgUi48L2F1dGhvcj48
YXV0aG9yPkt1bGthcm5pLCBPLiBQLjwvYXV0aG9yPjxhdXRob3I+U2VnZXJlciwgUy48L2F1dGhv
cj48YXV0aG9yPlJhZG9tc2thLCBFLjwvYXV0aG9yPjxhdXRob3I+TWV5ZXIsIFQuIE4uPC9hdXRo
b3I+PGF1dGhvcj5TY2h3ZXNpbmdlciwgQy4gTS48L2F1dGhvcj48YXV0aG9yPkFraXMsIE4uPC9h
dXRob3I+PGF1dGhvcj5Hcm9uZSwgSC4gSi48L2F1dGhvcj48YXV0aG9yPkFuZGVycywgSC4gSi48
L2F1dGhvcj48L2F1dGhvcnM+PC9jb250cmlidXRvcnM+PGF1dGgtYWRkcmVzcz5NZWRpY2FsIFBv
bGljbGluaWMsIFVuaXZlcnNpdHkgb2YgTXVuaWNoLCBNdW5pY2gsIEdlcm1hbnkuPC9hdXRoLWFk
ZHJlc3M+PHRpdGxlcz48dGl0bGU+QmFjdGVyaWFsIGxpcG9wZXB0aWRlIHRyaWdnZXJzIG1hc3Np
dmUgYWxidW1pbnVyaWEgaW4gbXVyaW5lIGx1cHVzIG5lcGhyaXRpcyBieSBhY3RpdmF0aW5nIFRv
bGwtbGlrZSByZWNlcHRvciAyIGF0IHRoZSBnbG9tZXJ1bGFyIGZpbHRyYXRpb24gYmFycmllcjwv
dGl0bGU+PHNlY29uZGFyeS10aXRsZT5JbW11bm9sb2d5PC9zZWNvbmRhcnktdGl0bGU+PGFsdC10
aXRsZT5JbW11bm9sb2d5PC9hbHQtdGl0bGU+PC90aXRsZXM+PHBlcmlvZGljYWw+PGZ1bGwtdGl0
bGU+SW1tdW5vbG9neTwvZnVsbC10aXRsZT48YWJici0xPkltbXVub2xvZ3k8L2FiYnItMT48L3Bl
cmlvZGljYWw+PGFsdC1wZXJpb2RpY2FsPjxmdWxsLXRpdGxlPkltbXVub2xvZ3k8L2Z1bGwtdGl0
bGU+PGFiYnItMT5JbW11bm9sb2d5PC9hYmJyLTE+PC9hbHQtcGVyaW9kaWNhbD48cGFnZXM+ZTIw
Ni0yMTwvcGFnZXM+PHZvbHVtZT4xMjg8L3ZvbHVtZT48bnVtYmVyPjEgU3VwcGw8L251bWJlcj48
a2V5d29yZHM+PGtleXdvcmQ+QWxidW1pbnVyaWEvKmltbXVub2xvZ3kvbWV0YWJvbGlzbS9wYXRo
b2xvZ3k8L2tleXdvcmQ+PGtleXdvcmQ+QW5pbWFsczwva2V5d29yZD48a2V5d29yZD5BdXRvYW50
aWJvZGllcy9ibG9vZDwva2V5d29yZD48a2V5d29yZD5DZWxscywgQ3VsdHVyZWQ8L2tleXdvcmQ+
PGtleXdvcmQ+RW5kb3RoZWxpYWwgQ2VsbHMvZHJ1ZyBlZmZlY3RzL2ltbXVub2xvZ3kvbWV0YWJv
bGlzbTwva2V5d29yZD48a2V5d29yZD5GZW1hbGU8L2tleXdvcmQ+PGtleXdvcmQ+SW50ZXJsZXVr
aW4tMTIvYWdvbmlzdHMvaW1tdW5vbG9neS9tZXRhYm9saXNtPC9rZXl3b3JkPjxrZXl3b3JkPklu
dGVybGV1a2luLTYvYWdvbmlzdHMvaW1tdW5vbG9neS9tZXRhYm9saXNtPC9rZXl3b3JkPjxrZXl3
b3JkPktpZG5leS9pbW11bm9sb2d5L21ldGFib2xpc20vcGF0aG9sb2d5PC9rZXl3b3JkPjxrZXl3
b3JkPkxpcG9wZXB0aWRlcy8qaW1tdW5vbG9neTwva2V5d29yZD48a2V5d29yZD5MaXBvcG9seXNh
Y2NoYXJpZGVzLyppbW11bm9sb2d5PC9rZXl3b3JkPjxrZXl3b3JkPkx1cHVzIE5lcGhyaXRpcy8q
aW1tdW5vbG9neS9tZXRhYm9saXNtL3BhdGhvbG9neTwva2V5d29yZD48a2V5d29yZD5NZW1icmFu
ZSBQcm90ZWlucy9pbW11bm9sb2d5L21ldGFib2xpc208L2tleXdvcmQ+PGtleXdvcmQ+TWljZTwv
a2V5d29yZD48a2V5d29yZD5NaWNlLCBJbmJyZWQgTVJMIGxwcjwva2V5d29yZD48a2V5d29yZD5N
aWNlLCBLbm9ja291dDwva2V5d29yZD48a2V5d29yZD5Qb2RvY3l0ZXMvZHJ1ZyBlZmZlY3RzLypp
bW11bm9sb2d5L21ldGFib2xpc208L2tleXdvcmQ+PGtleXdvcmQ+U2lnbmFsIFRyYW5zZHVjdGlv
bi9kcnVnIGVmZmVjdHMvaW1tdW5vbG9neTwva2V5d29yZD48a2V5d29yZD5Ub2xsLUxpa2UgUmVj
ZXB0b3IgMi9hZ29uaXN0cy9nZW5ldGljcy8qbWV0YWJvbGlzbTwva2V5d29yZD48a2V5d29yZD5U
dW1vciBOZWNyb3NpcyBGYWN0b3ItYWxwaGEvYWdvbmlzdHMvaW1tdW5vbG9neS9tZXRhYm9saXNt
PC9rZXl3b3JkPjwva2V5d29yZHM+PGRhdGVzPjx5ZWFyPjIwMDk8L3llYXI+PHB1Yi1kYXRlcz48
ZGF0ZT5TZXA8L2RhdGU+PC9wdWItZGF0ZXM+PC9kYXRlcz48aXNibj4xMzY1LTI1NjcgKEVsZWN0
cm9uaWMpJiN4RDswMDE5LTI4MDUgKExpbmtpbmcpPC9pc2JuPjxhY2Nlc3Npb24tbnVtPjE5MTc1
ODAxPC9hY2Nlc3Npb24tbnVtPjx1cmxzPjxyZWxhdGVkLXVybHM+PHVybD5odHRwOi8vd3d3Lm5j
YmkubmxtLm5paC5nb3YvcHVibWVkLzE5MTc1ODAxPC91cmw+PC9yZWxhdGVkLXVybHM+PC91cmxz
PjxjdXN0b20yPjI3NTM5NDA8L2N1c3RvbTI+PGVsZWN0cm9uaWMtcmVzb3VyY2UtbnVtPjEwLjEx
MTEvai4xMzY1LTI1NjcuMjAwOC4wMjk0OC54PC9lbGVjdHJvbmljLXJlc291cmNlLW51bT48L3Jl
Y29yZD48L0NpdGU+PC9FbmROb3RlPgB=
</w:fldData>
        </w:fldChar>
      </w:r>
      <w:r w:rsidR="00AD709C">
        <w:rPr>
          <w:rFonts w:ascii="Times New Roman" w:eastAsia="MS Mincho" w:hAnsi="Times New Roman" w:cs="Times New Roman"/>
          <w:kern w:val="24"/>
          <w:sz w:val="20"/>
          <w:szCs w:val="20"/>
          <w:lang w:eastAsia="ja-JP"/>
        </w:rPr>
        <w:instrText xml:space="preserve"> ADDIN EN.CITE.DATA </w:instrText>
      </w:r>
      <w:r w:rsidR="0052512F">
        <w:rPr>
          <w:rFonts w:ascii="Times New Roman" w:eastAsia="MS Mincho" w:hAnsi="Times New Roman" w:cs="Times New Roman"/>
          <w:kern w:val="24"/>
          <w:sz w:val="20"/>
          <w:szCs w:val="20"/>
          <w:lang w:eastAsia="ja-JP"/>
        </w:rPr>
      </w:r>
      <w:r w:rsidR="0052512F">
        <w:rPr>
          <w:rFonts w:ascii="Times New Roman" w:eastAsia="MS Mincho" w:hAnsi="Times New Roman" w:cs="Times New Roman"/>
          <w:kern w:val="24"/>
          <w:sz w:val="20"/>
          <w:szCs w:val="20"/>
          <w:lang w:eastAsia="ja-JP"/>
        </w:rPr>
        <w:fldChar w:fldCharType="end"/>
      </w:r>
      <w:r w:rsidR="0052512F" w:rsidRPr="003A0CFE">
        <w:rPr>
          <w:rFonts w:ascii="Times New Roman" w:eastAsia="MS Mincho" w:hAnsi="Times New Roman" w:cs="Times New Roman"/>
          <w:kern w:val="24"/>
          <w:sz w:val="20"/>
          <w:szCs w:val="20"/>
          <w:lang w:eastAsia="ja-JP"/>
        </w:rPr>
      </w:r>
      <w:r w:rsidR="0052512F" w:rsidRPr="003A0CFE">
        <w:rPr>
          <w:rFonts w:ascii="Times New Roman" w:eastAsia="MS Mincho" w:hAnsi="Times New Roman" w:cs="Times New Roman"/>
          <w:kern w:val="24"/>
          <w:sz w:val="20"/>
          <w:szCs w:val="20"/>
          <w:lang w:eastAsia="ja-JP"/>
        </w:rPr>
        <w:fldChar w:fldCharType="separate"/>
      </w:r>
      <w:r w:rsidR="00AD709C">
        <w:rPr>
          <w:rFonts w:ascii="Times New Roman" w:eastAsia="MS Mincho" w:hAnsi="Times New Roman" w:cs="Times New Roman"/>
          <w:noProof/>
          <w:kern w:val="24"/>
          <w:sz w:val="20"/>
          <w:szCs w:val="20"/>
          <w:lang w:eastAsia="ja-JP"/>
        </w:rPr>
        <w:t>[</w:t>
      </w:r>
      <w:hyperlink w:anchor="_ENREF_2" w:tooltip="Pawar, 2009 #110" w:history="1">
        <w:r w:rsidR="00AD709C">
          <w:rPr>
            <w:rFonts w:ascii="Times New Roman" w:eastAsia="MS Mincho" w:hAnsi="Times New Roman" w:cs="Times New Roman"/>
            <w:noProof/>
            <w:kern w:val="24"/>
            <w:sz w:val="20"/>
            <w:szCs w:val="20"/>
            <w:lang w:eastAsia="ja-JP"/>
          </w:rPr>
          <w:t>2</w:t>
        </w:r>
      </w:hyperlink>
      <w:r w:rsidR="00AD709C">
        <w:rPr>
          <w:rFonts w:ascii="Times New Roman" w:eastAsia="MS Mincho" w:hAnsi="Times New Roman" w:cs="Times New Roman"/>
          <w:noProof/>
          <w:kern w:val="24"/>
          <w:sz w:val="20"/>
          <w:szCs w:val="20"/>
          <w:lang w:eastAsia="ja-JP"/>
        </w:rPr>
        <w:t>]</w:t>
      </w:r>
      <w:r w:rsidR="0052512F" w:rsidRPr="003A0CFE">
        <w:rPr>
          <w:rFonts w:ascii="Times New Roman" w:eastAsia="MS Mincho" w:hAnsi="Times New Roman" w:cs="Times New Roman"/>
          <w:kern w:val="24"/>
          <w:sz w:val="20"/>
          <w:szCs w:val="20"/>
          <w:lang w:eastAsia="ja-JP"/>
        </w:rPr>
        <w:fldChar w:fldCharType="end"/>
      </w:r>
      <w:r w:rsidRPr="003A0CFE">
        <w:rPr>
          <w:rFonts w:ascii="Times New Roman" w:eastAsia="MS Mincho" w:hAnsi="Times New Roman" w:cs="Times New Roman"/>
          <w:kern w:val="24"/>
          <w:sz w:val="20"/>
          <w:szCs w:val="20"/>
          <w:lang w:eastAsia="ja-JP"/>
        </w:rPr>
        <w:t>, and TLR2 through innate immune receptors</w:t>
      </w:r>
      <w:r w:rsidRPr="003A0CFE">
        <w:rPr>
          <w:rFonts w:ascii="Times New Roman" w:eastAsiaTheme="minorEastAsia" w:hAnsi="Times New Roman" w:cs="Times New Roman"/>
          <w:kern w:val="24"/>
          <w:sz w:val="20"/>
          <w:szCs w:val="20"/>
        </w:rPr>
        <w:t xml:space="preserve"> to</w:t>
      </w:r>
      <w:r w:rsidRPr="003A0CFE">
        <w:rPr>
          <w:rFonts w:ascii="Times New Roman" w:eastAsia="MS Mincho" w:hAnsi="Times New Roman" w:cs="Times New Roman"/>
          <w:kern w:val="24"/>
          <w:sz w:val="20"/>
          <w:szCs w:val="20"/>
          <w:lang w:eastAsia="ja-JP"/>
        </w:rPr>
        <w:t xml:space="preserve"> reduce T1D incidence under the conditions of low hygiene, and the potential of targeting them for treating T1D </w:t>
      </w:r>
      <w:r w:rsidR="0052512F" w:rsidRPr="003A0CFE">
        <w:rPr>
          <w:rFonts w:ascii="Times New Roman" w:eastAsia="MS Mincho" w:hAnsi="Times New Roman" w:cs="Times New Roman"/>
          <w:kern w:val="24"/>
          <w:sz w:val="20"/>
          <w:szCs w:val="20"/>
          <w:lang w:eastAsia="ja-JP"/>
        </w:rPr>
        <w:fldChar w:fldCharType="begin">
          <w:fldData xml:space="preserve">PEVuZE5vdGU+PENpdGU+PEF1dGhvcj5LYXJ1bXV0aGlsLU1lbGV0aGlsPC9BdXRob3I+PFllYXI+
MjAwODwvWWVhcj48UmVjTnVtPjExMTwvUmVjTnVtPjxEaXNwbGF5VGV4dD5bM108L0Rpc3BsYXlU
ZXh0PjxyZWNvcmQ+PHJlYy1udW1iZXI+MTExPC9yZWMtbnVtYmVyPjxmb3JlaWduLWtleXM+PGtl
eSBhcHA9IkVOIiBkYi1pZD0iOTBlcGQwZHhsdnpkdndlc3Q5N3B3dmViZnJlcGRkMGU1c2Z3Ij4x
MTE8L2tleT48L2ZvcmVpZ24ta2V5cz48cmVmLXR5cGUgbmFtZT0iSm91cm5hbCBBcnRpY2xlIj4x
NzwvcmVmLXR5cGU+PGNvbnRyaWJ1dG9ycz48YXV0aG9ycz48YXV0aG9yPkthcnVtdXRoaWwtTWVs
ZXRoaWwsIFMuPC9hdXRob3I+PGF1dGhvcj5QZXJleiwgTi48L2F1dGhvcj48YXV0aG9yPkxpLCBS
LjwvYXV0aG9yPjxhdXRob3I+VmFzdSwgQy48L2F1dGhvcj48L2F1dGhvcnM+PC9jb250cmlidXRv
cnM+PGF1dGgtYWRkcmVzcz5EZXBhcnRtZW50IG9mIFN1cmdlcnksIENvbGxlZ2Ugb2YgTWVkaWNp
bmUsIFVuaXZlcnNpdHkgb2YgSWxsaW5vaXMsIENoaWNhZ28sIElMIDYwNjEyLCBVU0EuPC9hdXRo
LWFkZHJlc3M+PHRpdGxlcz48dGl0bGU+SW5kdWN0aW9uIG9mIGlubmF0ZSBpbW11bmUgcmVzcG9u
c2UgdGhyb3VnaCBUTFIyIGFuZCBkZWN0aW4gMSBwcmV2ZW50cyB0eXBlIDEgZGlhYmV0ZXM8L3Rp
dGxlPjxzZWNvbmRhcnktdGl0bGU+SiBJbW11bm9sPC9zZWNvbmRhcnktdGl0bGU+PGFsdC10aXRs
ZT5Kb3VybmFsIG9mIGltbXVub2xvZ3k8L2FsdC10aXRsZT48L3RpdGxlcz48cGVyaW9kaWNhbD48
ZnVsbC10aXRsZT5KIEltbXVub2w8L2Z1bGwtdGl0bGU+PGFiYnItMT5Kb3VybmFsIG9mIGltbXVu
b2xvZ3k8L2FiYnItMT48L3BlcmlvZGljYWw+PGFsdC1wZXJpb2RpY2FsPjxmdWxsLXRpdGxlPkog
SW1tdW5vbDwvZnVsbC10aXRsZT48YWJici0xPkpvdXJuYWwgb2YgaW1tdW5vbG9neTwvYWJici0x
PjwvYWx0LXBlcmlvZGljYWw+PHBhZ2VzPjgzMjMtMzQ8L3BhZ2VzPjx2b2x1bWU+MTgxPC92b2x1
bWU+PG51bWJlcj4xMjwvbnVtYmVyPjxrZXl3b3Jkcz48a2V5d29yZD5BbmltYWxzPC9rZXl3b3Jk
PjxrZXl3b3JkPkFudGlnZW4tUHJlc2VudGluZyBDZWxscy9pbW11bm9sb2d5L21ldGFib2xpc208
L2tleXdvcmQ+PGtleXdvcmQ+Q2VsbHMsIEN1bHR1cmVkPC9rZXl3b3JkPjxrZXl3b3JkPkNvY3Vs
dHVyZSBUZWNobmlxdWVzPC9rZXl3b3JkPjxrZXl3b3JkPkNyb3NzZXMsIEdlbmV0aWM8L2tleXdv
cmQ+PGtleXdvcmQ+Q3l0b2tpbmVzL2Jpb3N5bnRoZXNpcy9waHlzaW9sb2d5PC9rZXl3b3JkPjxr
ZXl3b3JkPkRpYWJldGVzIE1lbGxpdHVzLCBUeXBlIDEvKmltbXVub2xvZ3kvbWV0YWJvbGlzbS8q
cHJldmVudGlvbiAmYW1wOyBjb250cm9sPC9rZXl3b3JkPjxrZXl3b3JkPkZlbWFsZTwva2V5d29y
ZD48a2V5d29yZD5IeXBlcmdseWNlbWlhL2dlbmV0aWNzL2ltbXVub2xvZ3kvcHJldmVudGlvbiAm
YW1wOyBjb250cm9sPC9rZXl3b3JkPjxrZXl3b3JkPkh5cGVyaW5zdWxpbmlzbS9nZW5ldGljcy9w
cmV2ZW50aW9uICZhbXA7IGNvbnRyb2w8L2tleXdvcmQ+PGtleXdvcmQ+KkltbXVuaXR5LCBJbm5h
dGU8L2tleXdvcmQ+PGtleXdvcmQ+TGVjdGlucywgQy1UeXBlPC9rZXl3b3JkPjxrZXl3b3JkPk1l
bWJyYW5lIFByb3RlaW5zLypwaHlzaW9sb2d5PC9rZXl3b3JkPjxrZXl3b3JkPk1pY2U8L2tleXdv
cmQ+PGtleXdvcmQ+TWljZSwgSW5icmVkIE5PRDwva2V5d29yZD48a2V5d29yZD5NaWNlLCBTQ0lE
PC9rZXl3b3JkPjxrZXl3b3JkPk5lcnZlIFRpc3N1ZSBQcm90ZWlucy8qcGh5c2lvbG9neTwva2V5
d29yZD48a2V5d29yZD5QcmVkaWFiZXRpYyBTdGF0ZS9nZW5ldGljcy9pbW11bm9sb2d5PC9rZXl3
b3JkPjxrZXl3b3JkPlRvbGwtTGlrZSBSZWNlcHRvciAyLypwaHlzaW9sb2d5PC9rZXl3b3JkPjxr
ZXl3b3JkPlp5bW9zYW4vYWRtaW5pc3RyYXRpb24gJmFtcDsgZG9zYWdlL3BoeXNpb2xvZ3k8L2tl
eXdvcmQ+PC9rZXl3b3Jkcz48ZGF0ZXM+PHllYXI+MjAwODwveWVhcj48cHViLWRhdGVzPjxkYXRl
PkRlYyAxNTwvZGF0ZT48L3B1Yi1kYXRlcz48L2RhdGVzPjxpc2JuPjE1NTAtNjYwNiAoRWxlY3Ry
b25pYykmI3hEOzAwMjItMTc2NyAoTGlua2luZyk8L2lzYm4+PGFjY2Vzc2lvbi1udW0+MTkwNTAy
NDk8L2FjY2Vzc2lvbi1udW0+PHVybHM+PHJlbGF0ZWQtdXJscz48dXJsPmh0dHA6Ly93d3cubmNi
aS5ubG0ubmloLmdvdi9wdWJtZWQvMTkwNTAyNDk8L3VybD48L3JlbGF0ZWQtdXJscz48L3VybHM+
PGN1c3RvbTI+MjY3OTY5OTwvY3VzdG9tMj48L3JlY29yZD48L0NpdGU+PC9FbmROb3RlPn==
</w:fldData>
        </w:fldChar>
      </w:r>
      <w:r w:rsidR="00AD709C">
        <w:rPr>
          <w:rFonts w:ascii="Times New Roman" w:eastAsia="MS Mincho" w:hAnsi="Times New Roman" w:cs="Times New Roman"/>
          <w:kern w:val="24"/>
          <w:sz w:val="20"/>
          <w:szCs w:val="20"/>
          <w:lang w:eastAsia="ja-JP"/>
        </w:rPr>
        <w:instrText xml:space="preserve"> ADDIN EN.CITE </w:instrText>
      </w:r>
      <w:r w:rsidR="0052512F">
        <w:rPr>
          <w:rFonts w:ascii="Times New Roman" w:eastAsia="MS Mincho" w:hAnsi="Times New Roman" w:cs="Times New Roman"/>
          <w:kern w:val="24"/>
          <w:sz w:val="20"/>
          <w:szCs w:val="20"/>
          <w:lang w:eastAsia="ja-JP"/>
        </w:rPr>
        <w:fldChar w:fldCharType="begin">
          <w:fldData xml:space="preserve">PEVuZE5vdGU+PENpdGU+PEF1dGhvcj5LYXJ1bXV0aGlsLU1lbGV0aGlsPC9BdXRob3I+PFllYXI+
MjAwODwvWWVhcj48UmVjTnVtPjExMTwvUmVjTnVtPjxEaXNwbGF5VGV4dD5bM108L0Rpc3BsYXlU
ZXh0PjxyZWNvcmQ+PHJlYy1udW1iZXI+MTExPC9yZWMtbnVtYmVyPjxmb3JlaWduLWtleXM+PGtl
eSBhcHA9IkVOIiBkYi1pZD0iOTBlcGQwZHhsdnpkdndlc3Q5N3B3dmViZnJlcGRkMGU1c2Z3Ij4x
MTE8L2tleT48L2ZvcmVpZ24ta2V5cz48cmVmLXR5cGUgbmFtZT0iSm91cm5hbCBBcnRpY2xlIj4x
NzwvcmVmLXR5cGU+PGNvbnRyaWJ1dG9ycz48YXV0aG9ycz48YXV0aG9yPkthcnVtdXRoaWwtTWVs
ZXRoaWwsIFMuPC9hdXRob3I+PGF1dGhvcj5QZXJleiwgTi48L2F1dGhvcj48YXV0aG9yPkxpLCBS
LjwvYXV0aG9yPjxhdXRob3I+VmFzdSwgQy48L2F1dGhvcj48L2F1dGhvcnM+PC9jb250cmlidXRv
cnM+PGF1dGgtYWRkcmVzcz5EZXBhcnRtZW50IG9mIFN1cmdlcnksIENvbGxlZ2Ugb2YgTWVkaWNp
bmUsIFVuaXZlcnNpdHkgb2YgSWxsaW5vaXMsIENoaWNhZ28sIElMIDYwNjEyLCBVU0EuPC9hdXRo
LWFkZHJlc3M+PHRpdGxlcz48dGl0bGU+SW5kdWN0aW9uIG9mIGlubmF0ZSBpbW11bmUgcmVzcG9u
c2UgdGhyb3VnaCBUTFIyIGFuZCBkZWN0aW4gMSBwcmV2ZW50cyB0eXBlIDEgZGlhYmV0ZXM8L3Rp
dGxlPjxzZWNvbmRhcnktdGl0bGU+SiBJbW11bm9sPC9zZWNvbmRhcnktdGl0bGU+PGFsdC10aXRs
ZT5Kb3VybmFsIG9mIGltbXVub2xvZ3k8L2FsdC10aXRsZT48L3RpdGxlcz48cGVyaW9kaWNhbD48
ZnVsbC10aXRsZT5KIEltbXVub2w8L2Z1bGwtdGl0bGU+PGFiYnItMT5Kb3VybmFsIG9mIGltbXVu
b2xvZ3k8L2FiYnItMT48L3BlcmlvZGljYWw+PGFsdC1wZXJpb2RpY2FsPjxmdWxsLXRpdGxlPkog
SW1tdW5vbDwvZnVsbC10aXRsZT48YWJici0xPkpvdXJuYWwgb2YgaW1tdW5vbG9neTwvYWJici0x
PjwvYWx0LXBlcmlvZGljYWw+PHBhZ2VzPjgzMjMtMzQ8L3BhZ2VzPjx2b2x1bWU+MTgxPC92b2x1
bWU+PG51bWJlcj4xMjwvbnVtYmVyPjxrZXl3b3Jkcz48a2V5d29yZD5BbmltYWxzPC9rZXl3b3Jk
PjxrZXl3b3JkPkFudGlnZW4tUHJlc2VudGluZyBDZWxscy9pbW11bm9sb2d5L21ldGFib2xpc208
L2tleXdvcmQ+PGtleXdvcmQ+Q2VsbHMsIEN1bHR1cmVkPC9rZXl3b3JkPjxrZXl3b3JkPkNvY3Vs
dHVyZSBUZWNobmlxdWVzPC9rZXl3b3JkPjxrZXl3b3JkPkNyb3NzZXMsIEdlbmV0aWM8L2tleXdv
cmQ+PGtleXdvcmQ+Q3l0b2tpbmVzL2Jpb3N5bnRoZXNpcy9waHlzaW9sb2d5PC9rZXl3b3JkPjxr
ZXl3b3JkPkRpYWJldGVzIE1lbGxpdHVzLCBUeXBlIDEvKmltbXVub2xvZ3kvbWV0YWJvbGlzbS8q
cHJldmVudGlvbiAmYW1wOyBjb250cm9sPC9rZXl3b3JkPjxrZXl3b3JkPkZlbWFsZTwva2V5d29y
ZD48a2V5d29yZD5IeXBlcmdseWNlbWlhL2dlbmV0aWNzL2ltbXVub2xvZ3kvcHJldmVudGlvbiAm
YW1wOyBjb250cm9sPC9rZXl3b3JkPjxrZXl3b3JkPkh5cGVyaW5zdWxpbmlzbS9nZW5ldGljcy9w
cmV2ZW50aW9uICZhbXA7IGNvbnRyb2w8L2tleXdvcmQ+PGtleXdvcmQ+KkltbXVuaXR5LCBJbm5h
dGU8L2tleXdvcmQ+PGtleXdvcmQ+TGVjdGlucywgQy1UeXBlPC9rZXl3b3JkPjxrZXl3b3JkPk1l
bWJyYW5lIFByb3RlaW5zLypwaHlzaW9sb2d5PC9rZXl3b3JkPjxrZXl3b3JkPk1pY2U8L2tleXdv
cmQ+PGtleXdvcmQ+TWljZSwgSW5icmVkIE5PRDwva2V5d29yZD48a2V5d29yZD5NaWNlLCBTQ0lE
PC9rZXl3b3JkPjxrZXl3b3JkPk5lcnZlIFRpc3N1ZSBQcm90ZWlucy8qcGh5c2lvbG9neTwva2V5
d29yZD48a2V5d29yZD5QcmVkaWFiZXRpYyBTdGF0ZS9nZW5ldGljcy9pbW11bm9sb2d5PC9rZXl3
b3JkPjxrZXl3b3JkPlRvbGwtTGlrZSBSZWNlcHRvciAyLypwaHlzaW9sb2d5PC9rZXl3b3JkPjxr
ZXl3b3JkPlp5bW9zYW4vYWRtaW5pc3RyYXRpb24gJmFtcDsgZG9zYWdlL3BoeXNpb2xvZ3k8L2tl
eXdvcmQ+PC9rZXl3b3Jkcz48ZGF0ZXM+PHllYXI+MjAwODwveWVhcj48cHViLWRhdGVzPjxkYXRl
PkRlYyAxNTwvZGF0ZT48L3B1Yi1kYXRlcz48L2RhdGVzPjxpc2JuPjE1NTAtNjYwNiAoRWxlY3Ry
b25pYykmI3hEOzAwMjItMTc2NyAoTGlua2luZyk8L2lzYm4+PGFjY2Vzc2lvbi1udW0+MTkwNTAy
NDk8L2FjY2Vzc2lvbi1udW0+PHVybHM+PHJlbGF0ZWQtdXJscz48dXJsPmh0dHA6Ly93d3cubmNi
aS5ubG0ubmloLmdvdi9wdWJtZWQvMTkwNTAyNDk8L3VybD48L3JlbGF0ZWQtdXJscz48L3VybHM+
PGN1c3RvbTI+MjY3OTY5OTwvY3VzdG9tMj48L3JlY29yZD48L0NpdGU+PC9FbmROb3RlPn==
</w:fldData>
        </w:fldChar>
      </w:r>
      <w:r w:rsidR="00AD709C">
        <w:rPr>
          <w:rFonts w:ascii="Times New Roman" w:eastAsia="MS Mincho" w:hAnsi="Times New Roman" w:cs="Times New Roman"/>
          <w:kern w:val="24"/>
          <w:sz w:val="20"/>
          <w:szCs w:val="20"/>
          <w:lang w:eastAsia="ja-JP"/>
        </w:rPr>
        <w:instrText xml:space="preserve"> ADDIN EN.CITE.DATA </w:instrText>
      </w:r>
      <w:r w:rsidR="0052512F">
        <w:rPr>
          <w:rFonts w:ascii="Times New Roman" w:eastAsia="MS Mincho" w:hAnsi="Times New Roman" w:cs="Times New Roman"/>
          <w:kern w:val="24"/>
          <w:sz w:val="20"/>
          <w:szCs w:val="20"/>
          <w:lang w:eastAsia="ja-JP"/>
        </w:rPr>
      </w:r>
      <w:r w:rsidR="0052512F">
        <w:rPr>
          <w:rFonts w:ascii="Times New Roman" w:eastAsia="MS Mincho" w:hAnsi="Times New Roman" w:cs="Times New Roman"/>
          <w:kern w:val="24"/>
          <w:sz w:val="20"/>
          <w:szCs w:val="20"/>
          <w:lang w:eastAsia="ja-JP"/>
        </w:rPr>
        <w:fldChar w:fldCharType="end"/>
      </w:r>
      <w:r w:rsidR="0052512F" w:rsidRPr="003A0CFE">
        <w:rPr>
          <w:rFonts w:ascii="Times New Roman" w:eastAsia="MS Mincho" w:hAnsi="Times New Roman" w:cs="Times New Roman"/>
          <w:kern w:val="24"/>
          <w:sz w:val="20"/>
          <w:szCs w:val="20"/>
          <w:lang w:eastAsia="ja-JP"/>
        </w:rPr>
      </w:r>
      <w:r w:rsidR="0052512F" w:rsidRPr="003A0CFE">
        <w:rPr>
          <w:rFonts w:ascii="Times New Roman" w:eastAsia="MS Mincho" w:hAnsi="Times New Roman" w:cs="Times New Roman"/>
          <w:kern w:val="24"/>
          <w:sz w:val="20"/>
          <w:szCs w:val="20"/>
          <w:lang w:eastAsia="ja-JP"/>
        </w:rPr>
        <w:fldChar w:fldCharType="separate"/>
      </w:r>
      <w:r w:rsidR="00AD709C">
        <w:rPr>
          <w:rFonts w:ascii="Times New Roman" w:eastAsia="MS Mincho" w:hAnsi="Times New Roman" w:cs="Times New Roman"/>
          <w:noProof/>
          <w:kern w:val="24"/>
          <w:sz w:val="20"/>
          <w:szCs w:val="20"/>
          <w:lang w:eastAsia="ja-JP"/>
        </w:rPr>
        <w:t>[</w:t>
      </w:r>
      <w:hyperlink w:anchor="_ENREF_3" w:tooltip="Karumuthil-Melethil, 2008 #111" w:history="1">
        <w:r w:rsidR="00AD709C">
          <w:rPr>
            <w:rFonts w:ascii="Times New Roman" w:eastAsia="MS Mincho" w:hAnsi="Times New Roman" w:cs="Times New Roman"/>
            <w:noProof/>
            <w:kern w:val="24"/>
            <w:sz w:val="20"/>
            <w:szCs w:val="20"/>
            <w:lang w:eastAsia="ja-JP"/>
          </w:rPr>
          <w:t>3</w:t>
        </w:r>
      </w:hyperlink>
      <w:r w:rsidR="00AD709C">
        <w:rPr>
          <w:rFonts w:ascii="Times New Roman" w:eastAsia="MS Mincho" w:hAnsi="Times New Roman" w:cs="Times New Roman"/>
          <w:noProof/>
          <w:kern w:val="24"/>
          <w:sz w:val="20"/>
          <w:szCs w:val="20"/>
          <w:lang w:eastAsia="ja-JP"/>
        </w:rPr>
        <w:t>]</w:t>
      </w:r>
      <w:r w:rsidR="0052512F" w:rsidRPr="003A0CFE">
        <w:rPr>
          <w:rFonts w:ascii="Times New Roman" w:eastAsia="MS Mincho" w:hAnsi="Times New Roman" w:cs="Times New Roman"/>
          <w:kern w:val="24"/>
          <w:sz w:val="20"/>
          <w:szCs w:val="20"/>
          <w:lang w:eastAsia="ja-JP"/>
        </w:rPr>
        <w:fldChar w:fldCharType="end"/>
      </w:r>
      <w:r w:rsidRPr="003A0CFE">
        <w:rPr>
          <w:rFonts w:ascii="Times New Roman" w:eastAsiaTheme="minorEastAsia" w:hAnsi="Times New Roman" w:cs="Times New Roman"/>
          <w:kern w:val="24"/>
          <w:sz w:val="20"/>
          <w:szCs w:val="20"/>
        </w:rPr>
        <w:t>; and hence, the result selected by our analysis could be validated</w:t>
      </w:r>
      <w:r w:rsidRPr="003A0CFE">
        <w:rPr>
          <w:rFonts w:ascii="Times New Roman" w:eastAsia="MS Mincho" w:hAnsi="Times New Roman" w:cs="Times New Roman"/>
          <w:kern w:val="24"/>
          <w:sz w:val="20"/>
          <w:szCs w:val="20"/>
          <w:lang w:eastAsia="ja-JP"/>
        </w:rPr>
        <w:t xml:space="preserve">. </w:t>
      </w:r>
      <w:r w:rsidRPr="003A0CFE">
        <w:rPr>
          <w:rFonts w:ascii="Times New Roman" w:eastAsiaTheme="minorEastAsia" w:hAnsi="Times New Roman" w:cs="Times New Roman"/>
          <w:kern w:val="24"/>
          <w:sz w:val="20"/>
          <w:szCs w:val="20"/>
        </w:rPr>
        <w:t>B</w:t>
      </w:r>
      <w:r w:rsidRPr="003A0CFE">
        <w:rPr>
          <w:rFonts w:ascii="Times New Roman" w:eastAsia="MS Mincho" w:hAnsi="Times New Roman" w:cs="Times New Roman"/>
          <w:kern w:val="24"/>
          <w:sz w:val="20"/>
          <w:szCs w:val="20"/>
          <w:lang w:eastAsia="ja-JP"/>
        </w:rPr>
        <w:t xml:space="preserve">ased on the Standard Deviation (SD) of the state vector, we </w:t>
      </w:r>
      <w:r w:rsidRPr="003A0CFE">
        <w:rPr>
          <w:rFonts w:ascii="Times New Roman" w:eastAsiaTheme="minorEastAsia" w:hAnsi="Times New Roman" w:cs="Times New Roman"/>
          <w:kern w:val="24"/>
          <w:sz w:val="20"/>
          <w:szCs w:val="20"/>
        </w:rPr>
        <w:t xml:space="preserve">also </w:t>
      </w:r>
      <w:r w:rsidRPr="003A0CFE">
        <w:rPr>
          <w:rFonts w:ascii="Times New Roman" w:eastAsia="MS Mincho" w:hAnsi="Times New Roman" w:cs="Times New Roman"/>
          <w:kern w:val="24"/>
          <w:sz w:val="20"/>
          <w:szCs w:val="20"/>
          <w:lang w:eastAsia="ja-JP"/>
        </w:rPr>
        <w:t xml:space="preserve">found </w:t>
      </w:r>
      <w:bookmarkStart w:id="9" w:name="OLE_LINK58"/>
      <w:bookmarkStart w:id="10" w:name="OLE_LINK59"/>
      <w:bookmarkStart w:id="11" w:name="OLE_LINK82"/>
      <w:r w:rsidRPr="003A0CFE">
        <w:rPr>
          <w:rFonts w:ascii="Times New Roman" w:eastAsia="MS Mincho" w:hAnsi="Times New Roman" w:cs="Times New Roman"/>
          <w:kern w:val="24"/>
          <w:sz w:val="20"/>
          <w:szCs w:val="20"/>
          <w:lang w:eastAsia="ja-JP"/>
        </w:rPr>
        <w:t xml:space="preserve">the </w:t>
      </w:r>
      <w:proofErr w:type="spellStart"/>
      <w:r w:rsidRPr="003A0CFE">
        <w:rPr>
          <w:rFonts w:ascii="Times New Roman" w:eastAsia="MS Mincho" w:hAnsi="Times New Roman" w:cs="Times New Roman"/>
          <w:kern w:val="24"/>
          <w:sz w:val="20"/>
          <w:szCs w:val="20"/>
          <w:lang w:eastAsia="ja-JP"/>
        </w:rPr>
        <w:t>Wnt</w:t>
      </w:r>
      <w:proofErr w:type="spellEnd"/>
      <w:r w:rsidRPr="003A0CFE">
        <w:rPr>
          <w:rFonts w:ascii="Times New Roman" w:eastAsia="MS Mincho" w:hAnsi="Times New Roman" w:cs="Times New Roman"/>
          <w:kern w:val="24"/>
          <w:sz w:val="20"/>
          <w:szCs w:val="20"/>
          <w:lang w:eastAsia="ja-JP"/>
        </w:rPr>
        <w:t xml:space="preserve"> signaling pathway involved in </w:t>
      </w:r>
      <w:proofErr w:type="spellStart"/>
      <w:r w:rsidRPr="003A0CFE">
        <w:rPr>
          <w:rFonts w:ascii="Times New Roman" w:eastAsia="MS Mincho" w:hAnsi="Times New Roman" w:cs="Times New Roman"/>
          <w:kern w:val="24"/>
          <w:sz w:val="20"/>
          <w:szCs w:val="20"/>
          <w:lang w:eastAsia="ja-JP"/>
        </w:rPr>
        <w:t>somitogenesis</w:t>
      </w:r>
      <w:bookmarkEnd w:id="9"/>
      <w:bookmarkEnd w:id="10"/>
      <w:bookmarkEnd w:id="11"/>
      <w:proofErr w:type="spellEnd"/>
      <w:r w:rsidRPr="003A0CFE">
        <w:rPr>
          <w:rFonts w:ascii="Times New Roman" w:eastAsia="MS Mincho" w:hAnsi="Times New Roman" w:cs="Times New Roman"/>
          <w:kern w:val="24"/>
          <w:sz w:val="20"/>
          <w:szCs w:val="20"/>
          <w:lang w:eastAsia="ja-JP"/>
        </w:rPr>
        <w:t xml:space="preserve"> (GO: 0090244) plays important roles on disease stages (new and one-month stages). </w:t>
      </w:r>
      <w:r w:rsidRPr="003A0CFE">
        <w:rPr>
          <w:rFonts w:ascii="Times New Roman" w:eastAsiaTheme="minorEastAsia" w:hAnsi="Times New Roman" w:cs="Times New Roman"/>
          <w:kern w:val="24"/>
          <w:sz w:val="20"/>
          <w:szCs w:val="20"/>
        </w:rPr>
        <w:t>Because of</w:t>
      </w:r>
      <w:r w:rsidRPr="003A0CFE">
        <w:rPr>
          <w:rFonts w:ascii="Times New Roman" w:eastAsia="MS Mincho" w:hAnsi="Times New Roman" w:cs="Times New Roman"/>
          <w:kern w:val="24"/>
          <w:sz w:val="20"/>
          <w:szCs w:val="20"/>
          <w:lang w:eastAsia="ja-JP"/>
        </w:rPr>
        <w:t xml:space="preserve"> the </w:t>
      </w:r>
      <w:proofErr w:type="spellStart"/>
      <w:r w:rsidRPr="003A0CFE">
        <w:rPr>
          <w:rFonts w:ascii="Times New Roman" w:eastAsia="MS Mincho" w:hAnsi="Times New Roman" w:cs="Times New Roman"/>
          <w:kern w:val="24"/>
          <w:sz w:val="20"/>
          <w:szCs w:val="20"/>
          <w:lang w:eastAsia="ja-JP"/>
        </w:rPr>
        <w:t>Wnt</w:t>
      </w:r>
      <w:proofErr w:type="spellEnd"/>
      <w:r w:rsidRPr="003A0CFE">
        <w:rPr>
          <w:rFonts w:ascii="Times New Roman" w:eastAsia="MS Mincho" w:hAnsi="Times New Roman" w:cs="Times New Roman"/>
          <w:kern w:val="24"/>
          <w:sz w:val="20"/>
          <w:szCs w:val="20"/>
          <w:lang w:eastAsia="ja-JP"/>
        </w:rPr>
        <w:t xml:space="preserve"> pathway is involved in lipid metabolism and glucose homeostasis, and mutations in LRP5 may lead to the development of diabetes and </w:t>
      </w:r>
      <w:proofErr w:type="gramStart"/>
      <w:r w:rsidRPr="003A0CFE">
        <w:rPr>
          <w:rFonts w:ascii="Times New Roman" w:eastAsia="MS Mincho" w:hAnsi="Times New Roman" w:cs="Times New Roman"/>
          <w:kern w:val="24"/>
          <w:sz w:val="20"/>
          <w:szCs w:val="20"/>
          <w:lang w:eastAsia="ja-JP"/>
        </w:rPr>
        <w:t>obesity</w:t>
      </w:r>
      <w:proofErr w:type="gramEnd"/>
      <w:r w:rsidR="0052512F" w:rsidRPr="003A0CFE">
        <w:rPr>
          <w:rFonts w:ascii="Times New Roman" w:eastAsia="MS Mincho" w:hAnsi="Times New Roman" w:cs="Times New Roman"/>
          <w:kern w:val="24"/>
          <w:sz w:val="20"/>
          <w:szCs w:val="20"/>
          <w:lang w:eastAsia="ja-JP"/>
        </w:rPr>
        <w:fldChar w:fldCharType="begin">
          <w:fldData xml:space="preserve">PEVuZE5vdGU+PENpdGU+PEF1dGhvcj5KaW48L0F1dGhvcj48WWVhcj4yMDA4PC9ZZWFyPjxSZWNO
dW0+NjY8L1JlY051bT48RGlzcGxheVRleHQ+WzRdPC9EaXNwbGF5VGV4dD48cmVjb3JkPjxyZWMt
bnVtYmVyPjY2PC9yZWMtbnVtYmVyPjxmb3JlaWduLWtleXM+PGtleSBhcHA9IkVOIiBkYi1pZD0i
cmU1cDJ0ZHppdGFhOWNleHZwbjV2ZHQ1ZXoyMHQydmR6NWZ6Ij42Njwva2V5PjwvZm9yZWlnbi1r
ZXlzPjxyZWYtdHlwZSBuYW1lPSJKb3VybmFsIEFydGljbGUiPjE3PC9yZWYtdHlwZT48Y29udHJp
YnV0b3JzPjxhdXRob3JzPjxhdXRob3I+SmluLCBULjwvYXV0aG9yPjwvYXV0aG9ycz48L2NvbnRy
aWJ1dG9ycz48YXV0aC1hZGRyZXNzPkppbiwgVCYjeEQ7VW5pdiBIbHRoIE5ldHdvcmssIFRvcm9u
dG8gR2VuIFJlcyBJbnN0LCBEaXYgQ2VsbCAmYW1wOyBNb2wgQmlvbCwgMTAtMzU0IFRvcm9udG8g
TWVkIERpc2NvdmVyeSBUb3dlcixNYVJTIEJsZGcsMTAxLCBUb3JvbnRvLCBPTiBNNUcgMUw3LCBD
YW5hZGEmI3hEO1VuaXYgSGx0aCBOZXR3b3JrLCBUb3JvbnRvIEdlbiBSZXMgSW5zdCwgRGl2IENl
bGwgJmFtcDsgTW9sIEJpb2wsIDEwLTM1NCBUb3JvbnRvIE1lZCBEaXNjb3ZlcnkgVG93ZXIsTWFS
UyBCbGRnLDEwMSwgVG9yb250bywgT04gTTVHIDFMNywgQ2FuYWRhJiN4RDtVbml2IEhsdGggTmV0
d29yaywgVG9yb250byBHZW4gUmVzIEluc3QsIERpdiBDZWxsICZhbXA7IE1vbCBCaW9sLCBUb3Jv
bnRvLCBPTiBNNUcgMUw3LCBDYW5hZGEmI3hEO1VuaXYgVG9yb250bywgRGVwdCBNZWQsIFRvcm9u
dG8sIE9OLCBDYW5hZGEmI3hEO1VuaXYgVG9yb250bywgRGVwdCBQaHlzaW9sLCBUb3JvbnRvLCBP
TiwgQ2FuYWRhJiN4RDtVbml2IFRvcm9udG8sIERlcHQgTGFiIE1lZCAmYW1wOyBQYXRob2Jpb2ws
IFRvcm9udG8sIE9OLCBDYW5hZGE8L2F1dGgtYWRkcmVzcz48dGl0bGVzPjx0aXRsZT5UaGUgV05U
IHNpZ25hbGxpbmcgcGF0aHdheSBhbmQgZGlhYmV0ZXMgbWVsbGl0dXM8L3RpdGxlPjxzZWNvbmRh
cnktdGl0bGU+RGlhYmV0b2xvZ2lhPC9zZWNvbmRhcnktdGl0bGU+PGFsdC10aXRsZT5EaWFiZXRv
bG9naWE8L2FsdC10aXRsZT48L3RpdGxlcz48cGVyaW9kaWNhbD48ZnVsbC10aXRsZT5EaWFiZXRv
bG9naWE8L2Z1bGwtdGl0bGU+PGFiYnItMT5EaWFiZXRvbG9naWE8L2FiYnItMT48L3BlcmlvZGlj
YWw+PGFsdC1wZXJpb2RpY2FsPjxmdWxsLXRpdGxlPkRpYWJldG9sb2dpYTwvZnVsbC10aXRsZT48
YWJici0xPkRpYWJldG9sb2dpYTwvYWJici0xPjwvYWx0LXBlcmlvZGljYWw+PHBhZ2VzPjE3NzEt
MTc4MDwvcGFnZXM+PHZvbHVtZT41MTwvdm9sdW1lPjxudW1iZXI+MTA8L251bWJlcj48a2V5d29y
ZHM+PGtleXdvcmQ+YmV0YS1jYXQvdGNmPC9rZXl3b3JkPjxrZXl3b3JkPmZveG88L2tleXdvcmQ+
PGtleXdvcmQ+Z2xwLTE8L2tleXdvcmQ+PGtleXdvcmQ+c3RyZXNzPC9rZXl3b3JkPjxrZXl3b3Jk
PnRjZjdsMjwva2V5d29yZD48a2V5d29yZD53bnQ8L2tleXdvcmQ+PGtleXdvcmQ+cHJvZ2x1Y2Fn
b24gZ2VuZS1leHByZXNzaW9uPC9rZXl3b3JkPjxrZXl3b3JkPmJldGEtY2VsbCBwcm9saWZlcmF0
aW9uPC9rZXl3b3JkPjxrZXl3b3JkPmVuZG9jcmluZS1sLWNlbGxzPC9rZXl3b3JkPjxrZXl3b3Jk
PmZveG8gdHJhbnNjcmlwdGlvbiBmYWN0b3JzPC9rZXl3b3JkPjxrZXl3b3JkPmdsdWNhZ29uLWxp
a2UgcGVwdGlkZS0xPC9rZXl3b3JkPjxrZXl3b3JkPnByb3RlaW4ga2luYXNlLWE8L2tleXdvcmQ+
PGtleXdvcmQ+dGNmN2wyIGdlbmU8L2tleXdvcmQ+PGtleXdvcmQ+aW5zdWxpbi1zZWNyZXRpb248
L2tleXdvcmQ+PGtleXdvcmQ+b3hpZGF0aXZlIHN0cmVzczwva2V5d29yZD48a2V5d29yZD5mcmVu
Y2ggcG9wdWxhdGlvbjwva2V5d29yZD48L2tleXdvcmRzPjxkYXRlcz48eWVhcj4yMDA4PC95ZWFy
PjxwdWItZGF0ZXM+PGRhdGU+T2N0PC9kYXRlPjwvcHViLWRhdGVzPjwvZGF0ZXM+PGlzYm4+MDAx
Mi0xODZYPC9pc2JuPjxhY2Nlc3Npb24tbnVtPldPUzowMDAyNTg5NTg0MDAwMDU8L2FjY2Vzc2lv
bi1udW0+PHVybHM+PHJlbGF0ZWQtdXJscz48dXJsPiZsdDtHbyB0byBJU0kmZ3Q7Oi8vV09TOjAw
MDI1ODk1ODQwMDAwNTwvdXJsPjwvcmVsYXRlZC11cmxzPjwvdXJscz48ZWxlY3Ryb25pYy1yZXNv
dXJjZS1udW0+MTAuMTAwNy9zMDAxMjUtMDA4LTEwODQteTwvZWxlY3Ryb25pYy1yZXNvdXJjZS1u
dW0+PGxhbmd1YWdlPkVuZ2xpc2g8L2xhbmd1YWdlPjwvcmVjb3JkPjwvQ2l0ZT48L0VuZE5vdGU+
</w:fldData>
        </w:fldChar>
      </w:r>
      <w:r w:rsidR="00AD709C">
        <w:rPr>
          <w:rFonts w:ascii="Times New Roman" w:eastAsia="MS Mincho" w:hAnsi="Times New Roman" w:cs="Times New Roman"/>
          <w:kern w:val="24"/>
          <w:sz w:val="20"/>
          <w:szCs w:val="20"/>
          <w:lang w:eastAsia="ja-JP"/>
        </w:rPr>
        <w:instrText xml:space="preserve"> ADDIN EN.CITE </w:instrText>
      </w:r>
      <w:r w:rsidR="0052512F">
        <w:rPr>
          <w:rFonts w:ascii="Times New Roman" w:eastAsia="MS Mincho" w:hAnsi="Times New Roman" w:cs="Times New Roman"/>
          <w:kern w:val="24"/>
          <w:sz w:val="20"/>
          <w:szCs w:val="20"/>
          <w:lang w:eastAsia="ja-JP"/>
        </w:rPr>
        <w:fldChar w:fldCharType="begin">
          <w:fldData xml:space="preserve">PEVuZE5vdGU+PENpdGU+PEF1dGhvcj5KaW48L0F1dGhvcj48WWVhcj4yMDA4PC9ZZWFyPjxSZWNO
dW0+NjY8L1JlY051bT48RGlzcGxheVRleHQ+WzRdPC9EaXNwbGF5VGV4dD48cmVjb3JkPjxyZWMt
bnVtYmVyPjY2PC9yZWMtbnVtYmVyPjxmb3JlaWduLWtleXM+PGtleSBhcHA9IkVOIiBkYi1pZD0i
cmU1cDJ0ZHppdGFhOWNleHZwbjV2ZHQ1ZXoyMHQydmR6NWZ6Ij42Njwva2V5PjwvZm9yZWlnbi1r
ZXlzPjxyZWYtdHlwZSBuYW1lPSJKb3VybmFsIEFydGljbGUiPjE3PC9yZWYtdHlwZT48Y29udHJp
YnV0b3JzPjxhdXRob3JzPjxhdXRob3I+SmluLCBULjwvYXV0aG9yPjwvYXV0aG9ycz48L2NvbnRy
aWJ1dG9ycz48YXV0aC1hZGRyZXNzPkppbiwgVCYjeEQ7VW5pdiBIbHRoIE5ldHdvcmssIFRvcm9u
dG8gR2VuIFJlcyBJbnN0LCBEaXYgQ2VsbCAmYW1wOyBNb2wgQmlvbCwgMTAtMzU0IFRvcm9udG8g
TWVkIERpc2NvdmVyeSBUb3dlcixNYVJTIEJsZGcsMTAxLCBUb3JvbnRvLCBPTiBNNUcgMUw3LCBD
YW5hZGEmI3hEO1VuaXYgSGx0aCBOZXR3b3JrLCBUb3JvbnRvIEdlbiBSZXMgSW5zdCwgRGl2IENl
bGwgJmFtcDsgTW9sIEJpb2wsIDEwLTM1NCBUb3JvbnRvIE1lZCBEaXNjb3ZlcnkgVG93ZXIsTWFS
UyBCbGRnLDEwMSwgVG9yb250bywgT04gTTVHIDFMNywgQ2FuYWRhJiN4RDtVbml2IEhsdGggTmV0
d29yaywgVG9yb250byBHZW4gUmVzIEluc3QsIERpdiBDZWxsICZhbXA7IE1vbCBCaW9sLCBUb3Jv
bnRvLCBPTiBNNUcgMUw3LCBDYW5hZGEmI3hEO1VuaXYgVG9yb250bywgRGVwdCBNZWQsIFRvcm9u
dG8sIE9OLCBDYW5hZGEmI3hEO1VuaXYgVG9yb250bywgRGVwdCBQaHlzaW9sLCBUb3JvbnRvLCBP
TiwgQ2FuYWRhJiN4RDtVbml2IFRvcm9udG8sIERlcHQgTGFiIE1lZCAmYW1wOyBQYXRob2Jpb2ws
IFRvcm9udG8sIE9OLCBDYW5hZGE8L2F1dGgtYWRkcmVzcz48dGl0bGVzPjx0aXRsZT5UaGUgV05U
IHNpZ25hbGxpbmcgcGF0aHdheSBhbmQgZGlhYmV0ZXMgbWVsbGl0dXM8L3RpdGxlPjxzZWNvbmRh
cnktdGl0bGU+RGlhYmV0b2xvZ2lhPC9zZWNvbmRhcnktdGl0bGU+PGFsdC10aXRsZT5EaWFiZXRv
bG9naWE8L2FsdC10aXRsZT48L3RpdGxlcz48cGVyaW9kaWNhbD48ZnVsbC10aXRsZT5EaWFiZXRv
bG9naWE8L2Z1bGwtdGl0bGU+PGFiYnItMT5EaWFiZXRvbG9naWE8L2FiYnItMT48L3BlcmlvZGlj
YWw+PGFsdC1wZXJpb2RpY2FsPjxmdWxsLXRpdGxlPkRpYWJldG9sb2dpYTwvZnVsbC10aXRsZT48
YWJici0xPkRpYWJldG9sb2dpYTwvYWJici0xPjwvYWx0LXBlcmlvZGljYWw+PHBhZ2VzPjE3NzEt
MTc4MDwvcGFnZXM+PHZvbHVtZT41MTwvdm9sdW1lPjxudW1iZXI+MTA8L251bWJlcj48a2V5d29y
ZHM+PGtleXdvcmQ+YmV0YS1jYXQvdGNmPC9rZXl3b3JkPjxrZXl3b3JkPmZveG88L2tleXdvcmQ+
PGtleXdvcmQ+Z2xwLTE8L2tleXdvcmQ+PGtleXdvcmQ+c3RyZXNzPC9rZXl3b3JkPjxrZXl3b3Jk
PnRjZjdsMjwva2V5d29yZD48a2V5d29yZD53bnQ8L2tleXdvcmQ+PGtleXdvcmQ+cHJvZ2x1Y2Fn
b24gZ2VuZS1leHByZXNzaW9uPC9rZXl3b3JkPjxrZXl3b3JkPmJldGEtY2VsbCBwcm9saWZlcmF0
aW9uPC9rZXl3b3JkPjxrZXl3b3JkPmVuZG9jcmluZS1sLWNlbGxzPC9rZXl3b3JkPjxrZXl3b3Jk
PmZveG8gdHJhbnNjcmlwdGlvbiBmYWN0b3JzPC9rZXl3b3JkPjxrZXl3b3JkPmdsdWNhZ29uLWxp
a2UgcGVwdGlkZS0xPC9rZXl3b3JkPjxrZXl3b3JkPnByb3RlaW4ga2luYXNlLWE8L2tleXdvcmQ+
PGtleXdvcmQ+dGNmN2wyIGdlbmU8L2tleXdvcmQ+PGtleXdvcmQ+aW5zdWxpbi1zZWNyZXRpb248
L2tleXdvcmQ+PGtleXdvcmQ+b3hpZGF0aXZlIHN0cmVzczwva2V5d29yZD48a2V5d29yZD5mcmVu
Y2ggcG9wdWxhdGlvbjwva2V5d29yZD48L2tleXdvcmRzPjxkYXRlcz48eWVhcj4yMDA4PC95ZWFy
PjxwdWItZGF0ZXM+PGRhdGU+T2N0PC9kYXRlPjwvcHViLWRhdGVzPjwvZGF0ZXM+PGlzYm4+MDAx
Mi0xODZYPC9pc2JuPjxhY2Nlc3Npb24tbnVtPldPUzowMDAyNTg5NTg0MDAwMDU8L2FjY2Vzc2lv
bi1udW0+PHVybHM+PHJlbGF0ZWQtdXJscz48dXJsPiZsdDtHbyB0byBJU0kmZ3Q7Oi8vV09TOjAw
MDI1ODk1ODQwMDAwNTwvdXJsPjwvcmVsYXRlZC11cmxzPjwvdXJscz48ZWxlY3Ryb25pYy1yZXNv
dXJjZS1udW0+MTAuMTAwNy9zMDAxMjUtMDA4LTEwODQteTwvZWxlY3Ryb25pYy1yZXNvdXJjZS1u
dW0+PGxhbmd1YWdlPkVuZ2xpc2g8L2xhbmd1YWdlPjwvcmVjb3JkPjwvQ2l0ZT48L0VuZE5vdGU+
</w:fldData>
        </w:fldChar>
      </w:r>
      <w:r w:rsidR="00AD709C">
        <w:rPr>
          <w:rFonts w:ascii="Times New Roman" w:eastAsia="MS Mincho" w:hAnsi="Times New Roman" w:cs="Times New Roman"/>
          <w:kern w:val="24"/>
          <w:sz w:val="20"/>
          <w:szCs w:val="20"/>
          <w:lang w:eastAsia="ja-JP"/>
        </w:rPr>
        <w:instrText xml:space="preserve"> ADDIN EN.CITE.DATA </w:instrText>
      </w:r>
      <w:r w:rsidR="0052512F">
        <w:rPr>
          <w:rFonts w:ascii="Times New Roman" w:eastAsia="MS Mincho" w:hAnsi="Times New Roman" w:cs="Times New Roman"/>
          <w:kern w:val="24"/>
          <w:sz w:val="20"/>
          <w:szCs w:val="20"/>
          <w:lang w:eastAsia="ja-JP"/>
        </w:rPr>
      </w:r>
      <w:r w:rsidR="0052512F">
        <w:rPr>
          <w:rFonts w:ascii="Times New Roman" w:eastAsia="MS Mincho" w:hAnsi="Times New Roman" w:cs="Times New Roman"/>
          <w:kern w:val="24"/>
          <w:sz w:val="20"/>
          <w:szCs w:val="20"/>
          <w:lang w:eastAsia="ja-JP"/>
        </w:rPr>
        <w:fldChar w:fldCharType="end"/>
      </w:r>
      <w:r w:rsidR="0052512F" w:rsidRPr="003A0CFE">
        <w:rPr>
          <w:rFonts w:ascii="Times New Roman" w:eastAsia="MS Mincho" w:hAnsi="Times New Roman" w:cs="Times New Roman"/>
          <w:kern w:val="24"/>
          <w:sz w:val="20"/>
          <w:szCs w:val="20"/>
          <w:lang w:eastAsia="ja-JP"/>
        </w:rPr>
      </w:r>
      <w:r w:rsidR="0052512F" w:rsidRPr="003A0CFE">
        <w:rPr>
          <w:rFonts w:ascii="Times New Roman" w:eastAsia="MS Mincho" w:hAnsi="Times New Roman" w:cs="Times New Roman"/>
          <w:kern w:val="24"/>
          <w:sz w:val="20"/>
          <w:szCs w:val="20"/>
          <w:lang w:eastAsia="ja-JP"/>
        </w:rPr>
        <w:fldChar w:fldCharType="separate"/>
      </w:r>
      <w:r w:rsidR="00AD709C">
        <w:rPr>
          <w:rFonts w:ascii="Times New Roman" w:eastAsia="MS Mincho" w:hAnsi="Times New Roman" w:cs="Times New Roman"/>
          <w:noProof/>
          <w:kern w:val="24"/>
          <w:sz w:val="20"/>
          <w:szCs w:val="20"/>
          <w:lang w:eastAsia="ja-JP"/>
        </w:rPr>
        <w:t>[</w:t>
      </w:r>
      <w:hyperlink w:anchor="_ENREF_4" w:tooltip="Jin, 2008 #66" w:history="1">
        <w:r w:rsidR="00AD709C">
          <w:rPr>
            <w:rFonts w:ascii="Times New Roman" w:eastAsia="MS Mincho" w:hAnsi="Times New Roman" w:cs="Times New Roman"/>
            <w:noProof/>
            <w:kern w:val="24"/>
            <w:sz w:val="20"/>
            <w:szCs w:val="20"/>
            <w:lang w:eastAsia="ja-JP"/>
          </w:rPr>
          <w:t>4</w:t>
        </w:r>
      </w:hyperlink>
      <w:r w:rsidR="00AD709C">
        <w:rPr>
          <w:rFonts w:ascii="Times New Roman" w:eastAsia="MS Mincho" w:hAnsi="Times New Roman" w:cs="Times New Roman"/>
          <w:noProof/>
          <w:kern w:val="24"/>
          <w:sz w:val="20"/>
          <w:szCs w:val="20"/>
          <w:lang w:eastAsia="ja-JP"/>
        </w:rPr>
        <w:t>]</w:t>
      </w:r>
      <w:r w:rsidR="0052512F" w:rsidRPr="003A0CFE">
        <w:rPr>
          <w:rFonts w:ascii="Times New Roman" w:eastAsia="MS Mincho" w:hAnsi="Times New Roman" w:cs="Times New Roman"/>
          <w:kern w:val="24"/>
          <w:sz w:val="20"/>
          <w:szCs w:val="20"/>
          <w:lang w:eastAsia="ja-JP"/>
        </w:rPr>
        <w:fldChar w:fldCharType="end"/>
      </w:r>
      <w:r w:rsidRPr="003A0CFE">
        <w:rPr>
          <w:rFonts w:ascii="Times New Roman" w:eastAsia="MS Mincho" w:hAnsi="Times New Roman" w:cs="Times New Roman"/>
          <w:kern w:val="24"/>
          <w:sz w:val="20"/>
          <w:szCs w:val="20"/>
          <w:lang w:eastAsia="ja-JP"/>
        </w:rPr>
        <w:t xml:space="preserve">. Hence, these facts validated our </w:t>
      </w:r>
      <w:r w:rsidRPr="003A0CFE">
        <w:rPr>
          <w:rFonts w:ascii="Times New Roman" w:eastAsiaTheme="minorEastAsia" w:hAnsi="Times New Roman" w:cs="Times New Roman"/>
          <w:kern w:val="24"/>
          <w:sz w:val="20"/>
          <w:szCs w:val="20"/>
        </w:rPr>
        <w:t>result</w:t>
      </w:r>
      <w:r w:rsidRPr="003A0CFE">
        <w:rPr>
          <w:rFonts w:ascii="Times New Roman" w:eastAsia="MS Mincho" w:hAnsi="Times New Roman" w:cs="Times New Roman"/>
          <w:kern w:val="24"/>
          <w:sz w:val="20"/>
          <w:szCs w:val="20"/>
          <w:lang w:eastAsia="ja-JP"/>
        </w:rPr>
        <w:t>s</w:t>
      </w:r>
      <w:r w:rsidRPr="003A0CFE">
        <w:rPr>
          <w:rFonts w:ascii="Times New Roman" w:eastAsiaTheme="minorEastAsia" w:hAnsi="Times New Roman" w:cs="Times New Roman"/>
          <w:kern w:val="24"/>
          <w:sz w:val="20"/>
          <w:szCs w:val="20"/>
        </w:rPr>
        <w:t>.</w:t>
      </w:r>
    </w:p>
    <w:p w:rsidR="00DE7A3B" w:rsidRPr="003A0CFE" w:rsidRDefault="00DE7A3B" w:rsidP="002E72A0">
      <w:pPr>
        <w:pStyle w:val="NormalWeb"/>
        <w:spacing w:line="240" w:lineRule="exact"/>
        <w:ind w:firstLineChars="200" w:firstLine="400"/>
        <w:jc w:val="both"/>
        <w:rPr>
          <w:rFonts w:ascii="Times New Roman" w:eastAsiaTheme="minorEastAsia" w:hAnsi="Times New Roman" w:cs="Times New Roman"/>
          <w:kern w:val="24"/>
          <w:sz w:val="20"/>
          <w:szCs w:val="20"/>
        </w:rPr>
      </w:pPr>
      <w:r w:rsidRPr="003A0CFE">
        <w:rPr>
          <w:rFonts w:ascii="Times New Roman" w:eastAsia="MS Mincho" w:hAnsi="Times New Roman" w:cs="Times New Roman"/>
          <w:kern w:val="24"/>
          <w:sz w:val="20"/>
          <w:szCs w:val="20"/>
          <w:lang w:eastAsia="ja-JP"/>
        </w:rPr>
        <w:t>Moreover, we show the clustering results between the consistent BP</w:t>
      </w:r>
      <w:r w:rsidRPr="003A0CFE">
        <w:rPr>
          <w:rFonts w:ascii="Times New Roman" w:eastAsiaTheme="minorEastAsia" w:hAnsi="Times New Roman" w:cs="Times New Roman"/>
          <w:kern w:val="24"/>
          <w:sz w:val="20"/>
          <w:szCs w:val="20"/>
        </w:rPr>
        <w:t xml:space="preserve">s </w:t>
      </w:r>
      <w:r w:rsidRPr="003A0CFE">
        <w:rPr>
          <w:rFonts w:ascii="Times New Roman" w:eastAsia="MS Mincho" w:hAnsi="Times New Roman" w:cs="Times New Roman"/>
          <w:kern w:val="24"/>
          <w:sz w:val="20"/>
          <w:szCs w:val="20"/>
          <w:lang w:eastAsia="ja-JP"/>
        </w:rPr>
        <w:t>and sample</w:t>
      </w:r>
      <w:r w:rsidRPr="003A0CFE">
        <w:rPr>
          <w:rFonts w:ascii="Times New Roman" w:eastAsiaTheme="minorEastAsia" w:hAnsi="Times New Roman" w:cs="Times New Roman"/>
          <w:kern w:val="24"/>
          <w:sz w:val="20"/>
          <w:szCs w:val="20"/>
        </w:rPr>
        <w:t xml:space="preserve">s </w:t>
      </w:r>
      <w:r w:rsidRPr="003A0CFE">
        <w:rPr>
          <w:rFonts w:ascii="Times New Roman" w:eastAsia="MS Mincho" w:hAnsi="Times New Roman" w:cs="Times New Roman"/>
          <w:kern w:val="24"/>
          <w:sz w:val="20"/>
          <w:szCs w:val="20"/>
          <w:lang w:eastAsia="ja-JP"/>
        </w:rPr>
        <w:t xml:space="preserve">by the SN in Figure </w:t>
      </w:r>
      <w:r w:rsidR="00674D0C" w:rsidRPr="003A0CFE">
        <w:rPr>
          <w:rFonts w:ascii="Times New Roman" w:eastAsiaTheme="minorEastAsia" w:hAnsi="Times New Roman" w:cs="Times New Roman"/>
          <w:kern w:val="24"/>
          <w:sz w:val="20"/>
          <w:szCs w:val="20"/>
        </w:rPr>
        <w:t>S3</w:t>
      </w:r>
      <w:r w:rsidRPr="003A0CFE">
        <w:rPr>
          <w:rFonts w:ascii="Times New Roman" w:eastAsia="MS Mincho" w:hAnsi="Times New Roman" w:cs="Times New Roman"/>
          <w:kern w:val="24"/>
          <w:sz w:val="20"/>
          <w:szCs w:val="20"/>
          <w:lang w:eastAsia="ja-JP"/>
        </w:rPr>
        <w:t>, which demonstrates the ability of the consistent BP</w:t>
      </w:r>
      <w:r w:rsidRPr="003A0CFE">
        <w:rPr>
          <w:rFonts w:ascii="Times New Roman" w:eastAsiaTheme="minorEastAsia" w:hAnsi="Times New Roman" w:cs="Times New Roman"/>
          <w:kern w:val="24"/>
          <w:sz w:val="20"/>
          <w:szCs w:val="20"/>
        </w:rPr>
        <w:t>s</w:t>
      </w:r>
      <w:r w:rsidRPr="003A0CFE">
        <w:rPr>
          <w:rFonts w:ascii="Times New Roman" w:eastAsia="MS Mincho" w:hAnsi="Times New Roman" w:cs="Times New Roman"/>
          <w:kern w:val="24"/>
          <w:sz w:val="20"/>
          <w:szCs w:val="20"/>
          <w:lang w:eastAsia="ja-JP"/>
        </w:rPr>
        <w:t xml:space="preserve"> to distinguish the sample</w:t>
      </w:r>
      <w:r w:rsidRPr="003A0CFE">
        <w:rPr>
          <w:rFonts w:ascii="Times New Roman" w:eastAsiaTheme="minorEastAsia" w:hAnsi="Times New Roman" w:cs="Times New Roman"/>
          <w:kern w:val="24"/>
          <w:sz w:val="20"/>
          <w:szCs w:val="20"/>
        </w:rPr>
        <w:t>s</w:t>
      </w:r>
      <w:r w:rsidRPr="003A0CFE">
        <w:rPr>
          <w:rFonts w:ascii="Times New Roman" w:eastAsia="MS Mincho" w:hAnsi="Times New Roman" w:cs="Times New Roman"/>
          <w:kern w:val="24"/>
          <w:sz w:val="20"/>
          <w:szCs w:val="20"/>
          <w:lang w:eastAsia="ja-JP"/>
        </w:rPr>
        <w:t xml:space="preserve">. </w:t>
      </w:r>
    </w:p>
    <w:p w:rsidR="00DE7A3B" w:rsidRPr="003A0CFE" w:rsidRDefault="00DE7A3B" w:rsidP="002E72A0">
      <w:pPr>
        <w:pStyle w:val="NormalWeb"/>
        <w:spacing w:line="240" w:lineRule="exact"/>
        <w:jc w:val="both"/>
        <w:rPr>
          <w:rFonts w:ascii="Times New Roman" w:eastAsia="LiSu" w:hAnsi="Times New Roman" w:cs="Times New Roman"/>
          <w:b/>
          <w:i/>
          <w:kern w:val="24"/>
        </w:rPr>
      </w:pPr>
      <w:r w:rsidRPr="003A0CFE">
        <w:rPr>
          <w:rFonts w:ascii="Times New Roman" w:eastAsia="LiSu" w:hAnsi="Times New Roman" w:cs="Times New Roman"/>
          <w:b/>
          <w:i/>
          <w:kern w:val="24"/>
        </w:rPr>
        <w:t xml:space="preserve">Additional comparison between </w:t>
      </w:r>
      <w:proofErr w:type="spellStart"/>
      <w:r w:rsidRPr="003A0CFE">
        <w:rPr>
          <w:rFonts w:ascii="Times New Roman" w:eastAsia="LiSu" w:hAnsi="Times New Roman" w:cs="Times New Roman"/>
          <w:b/>
          <w:i/>
          <w:kern w:val="24"/>
        </w:rPr>
        <w:t>NetSA</w:t>
      </w:r>
      <w:proofErr w:type="spellEnd"/>
      <w:r w:rsidRPr="003A0CFE">
        <w:rPr>
          <w:rFonts w:ascii="Times New Roman" w:eastAsia="LiSu" w:hAnsi="Times New Roman" w:cs="Times New Roman"/>
          <w:b/>
          <w:i/>
          <w:kern w:val="24"/>
        </w:rPr>
        <w:t xml:space="preserve"> and SPIA </w:t>
      </w:r>
    </w:p>
    <w:p w:rsidR="00DE7A3B" w:rsidRPr="003A0CFE" w:rsidRDefault="00DE7A3B" w:rsidP="002E3215">
      <w:pPr>
        <w:pStyle w:val="NormalWeb"/>
        <w:spacing w:line="240" w:lineRule="exact"/>
        <w:ind w:firstLine="482"/>
        <w:jc w:val="both"/>
        <w:rPr>
          <w:rFonts w:ascii="Times New Roman" w:eastAsiaTheme="minorEastAsia" w:hAnsi="Times New Roman" w:cs="Times New Roman"/>
          <w:kern w:val="24"/>
          <w:sz w:val="20"/>
          <w:szCs w:val="20"/>
        </w:rPr>
      </w:pPr>
      <w:r w:rsidRPr="003A0CFE">
        <w:rPr>
          <w:rFonts w:ascii="Times New Roman" w:eastAsiaTheme="minorEastAsia" w:hAnsi="Times New Roman" w:cs="Times New Roman"/>
          <w:kern w:val="24"/>
          <w:sz w:val="20"/>
          <w:szCs w:val="20"/>
        </w:rPr>
        <w:t xml:space="preserve">Based on the above strategy, we selected normal stage and four-month stage in T1D data to run </w:t>
      </w:r>
      <w:proofErr w:type="spellStart"/>
      <w:r w:rsidRPr="003A0CFE">
        <w:rPr>
          <w:rFonts w:ascii="Times New Roman" w:eastAsiaTheme="minorEastAsia" w:hAnsi="Times New Roman" w:cs="Times New Roman"/>
          <w:kern w:val="24"/>
          <w:sz w:val="20"/>
          <w:szCs w:val="20"/>
        </w:rPr>
        <w:t>NetSA</w:t>
      </w:r>
      <w:proofErr w:type="spellEnd"/>
      <w:r w:rsidRPr="003A0CFE">
        <w:rPr>
          <w:rFonts w:ascii="Times New Roman" w:eastAsiaTheme="minorEastAsia" w:hAnsi="Times New Roman" w:cs="Times New Roman"/>
          <w:kern w:val="24"/>
          <w:sz w:val="20"/>
          <w:szCs w:val="20"/>
        </w:rPr>
        <w:t xml:space="preserve"> and SPIA. </w:t>
      </w:r>
      <w:r w:rsidR="00674D0C" w:rsidRPr="003A0CFE">
        <w:rPr>
          <w:rFonts w:ascii="Times New Roman" w:eastAsiaTheme="minorEastAsia" w:hAnsi="Times New Roman" w:cs="Times New Roman"/>
          <w:kern w:val="24"/>
          <w:sz w:val="20"/>
          <w:szCs w:val="20"/>
        </w:rPr>
        <w:t xml:space="preserve">We got the 23 super pathways association with T1D in </w:t>
      </w:r>
      <w:proofErr w:type="spellStart"/>
      <w:r w:rsidR="00674D0C" w:rsidRPr="003A0CFE">
        <w:rPr>
          <w:rFonts w:ascii="Times New Roman" w:eastAsiaTheme="minorEastAsia" w:hAnsi="Times New Roman" w:cs="Times New Roman"/>
          <w:kern w:val="24"/>
          <w:sz w:val="20"/>
          <w:szCs w:val="20"/>
        </w:rPr>
        <w:t>MalaCards</w:t>
      </w:r>
      <w:proofErr w:type="spellEnd"/>
      <w:r w:rsidR="00674D0C" w:rsidRPr="003A0CFE">
        <w:rPr>
          <w:rFonts w:ascii="Times New Roman" w:eastAsiaTheme="minorEastAsia" w:hAnsi="Times New Roman" w:cs="Times New Roman"/>
          <w:kern w:val="24"/>
          <w:sz w:val="20"/>
          <w:szCs w:val="20"/>
        </w:rPr>
        <w:t xml:space="preserve"> database </w:t>
      </w:r>
      <w:r w:rsidR="0052512F" w:rsidRPr="003A0CFE">
        <w:rPr>
          <w:rFonts w:ascii="Times New Roman" w:eastAsiaTheme="minorEastAsia" w:hAnsi="Times New Roman" w:cs="Times New Roman"/>
          <w:kern w:val="24"/>
          <w:sz w:val="20"/>
          <w:szCs w:val="20"/>
        </w:rPr>
        <w:fldChar w:fldCharType="begin">
          <w:fldData xml:space="preserve">PEVuZE5vdGU+PENpdGU+PEF1dGhvcj5SYXBwYXBvcnQ8L0F1dGhvcj48WWVhcj4yMDEzPC9ZZWFy
PjxSZWNOdW0+Nzc8L1JlY051bT48RGlzcGxheVRleHQ+WzVdPC9EaXNwbGF5VGV4dD48cmVjb3Jk
PjxyZWMtbnVtYmVyPjc3PC9yZWMtbnVtYmVyPjxmb3JlaWduLWtleXM+PGtleSBhcHA9IkVOIiBk
Yi1pZD0icmU1cDJ0ZHppdGFhOWNleHZwbjV2ZHQ1ZXoyMHQydmR6NWZ6Ij43Nzwva2V5PjwvZm9y
ZWlnbi1rZXlzPjxyZWYtdHlwZSBuYW1lPSJKb3VybmFsIEFydGljbGUiPjE3PC9yZWYtdHlwZT48
Y29udHJpYnV0b3JzPjxhdXRob3JzPjxhdXRob3I+UmFwcGFwb3J0LCBOLjwvYXV0aG9yPjxhdXRo
b3I+TmF0aXYsIE4uPC9hdXRob3I+PGF1dGhvcj5TdGVsemVyLCBHLjwvYXV0aG9yPjxhdXRob3I+
VHdpaywgTS48L2F1dGhvcj48YXV0aG9yPkd1YW4tR29sYW4sIFkuPC9hdXRob3I+PGF1dGhvcj5T
dGVpbiwgVC4gSS48L2F1dGhvcj48YXV0aG9yPkJhaGlyLCBJLjwvYXV0aG9yPjxhdXRob3I+QmVs
aW5reSwgRi48L2F1dGhvcj48YXV0aG9yPk1vcnJleSwgQy4gUC48L2F1dGhvcj48YXV0aG9yPlNh
ZnJhbiwgTS48L2F1dGhvcj48YXV0aG9yPkxhbmNldCwgRC48L2F1dGhvcj48L2F1dGhvcnM+PC9j
b250cmlidXRvcnM+PGF1dGgtYWRkcmVzcz5SYXBwYXBvcnQsIE4mI3hEO1dlaXptYW5uIEluc3Qg
U2NpLCBEZXB0IE1vbCBHZW5ldCwgMjM0IEhlcnR6ZWwgU3QsIElMLTc2MTAwIFJlaG92b3QsIElz
cmFlbCYjeEQ7V2Vpem1hbm4gSW5zdCBTY2ksIERlcHQgTW9sIEdlbmV0LCAyMzQgSGVydHplbCBT
dCwgSUwtNzYxMDAgUmVob3ZvdCwgSXNyYWVsJiN4RDtXZWl6bWFubiBJbnN0IFNjaSwgRGVwdCBN
b2wgR2VuZXQsIElMLTc2MTAwIFJlaG92b3QsIElzcmFlbCYjeEQ7TGlmZU1hcCBTY2kgSW5jLCBB
bGFtZWRhLCBDQSA5NDUwMiBVU0EmI3hEO1V0YWggVmFsbGV5IFVuaXYsIE9yZW0sIFVUIDg0MDU4
IFVTQSYjeEQ7V2Vpem1hbm4gSW5zdCBTY2ksIERlcHQgQmlvbCBTZXJ2LCBJTC03NjEwMCBSZWhv
dm90LCBJc3JhZWw8L2F1dGgtYWRkcmVzcz48dGl0bGVzPjx0aXRsZT5NYWxhQ2FyZHM6IGFuIGlu
dGVncmF0ZWQgY29tcGVuZGl1bSBmb3IgZGlzZWFzZXMgYW5kIHRoZWlyIGFubm90YXRpb248L3Rp
dGxlPjxzZWNvbmRhcnktdGl0bGU+RGF0YWJhc2UtdGhlIEpvdXJuYWwgb2YgQmlvbG9naWNhbCBE
YXRhYmFzZXMgYW5kIEN1cmF0aW9uPC9zZWNvbmRhcnktdGl0bGU+PGFsdC10aXRsZT5EYXRhYmFz
ZS1PeGZvcmQ8L2FsdC10aXRsZT48L3RpdGxlcz48cGVyaW9kaWNhbD48ZnVsbC10aXRsZT5EYXRh
YmFzZS10aGUgSm91cm5hbCBvZiBCaW9sb2dpY2FsIERhdGFiYXNlcyBhbmQgQ3VyYXRpb248L2Z1
bGwtdGl0bGU+PGFiYnItMT5EYXRhYmFzZS1PeGZvcmQ8L2FiYnItMT48L3BlcmlvZGljYWw+PGFs
dC1wZXJpb2RpY2FsPjxmdWxsLXRpdGxlPkRhdGFiYXNlLXRoZSBKb3VybmFsIG9mIEJpb2xvZ2lj
YWwgRGF0YWJhc2VzIGFuZCBDdXJhdGlvbjwvZnVsbC10aXRsZT48YWJici0xPkRhdGFiYXNlLU94
Zm9yZDwvYWJici0xPjwvYWx0LXBlcmlvZGljYWw+PGtleXdvcmRzPjxrZXl3b3JkPm5ldHdvcmsg
bWVkaWNpbmU8L2tleXdvcmQ+PGtleXdvcmQ+b250b2xvZ3k8L2tleXdvcmQ+PGtleXdvcmQ+Y29t
b3JiaWRpdHk8L2tleXdvcmQ+PGtleXdvcmQ+cGhlbm90eXBlczwva2V5d29yZD48a2V5d29yZD5h
dXRvcGhhZ3k8L2tleXdvcmQ+PGtleXdvcmQ+cmVzb3VyY2U8L2tleXdvcmQ+PGtleXdvcmQ+ZGF0
YWJhc2U8L2tleXdvcmQ+PGtleXdvcmQ+dXBkYXRlPC9rZXl3b3JkPjxrZXl3b3JkPnN5c3RlbTwv
a2V5d29yZD48L2tleXdvcmRzPjxkYXRlcz48eWVhcj4yMDEzPC95ZWFyPjxwdWItZGF0ZXM+PGRh
dGU+QXByIDEyPC9kYXRlPjwvcHViLWRhdGVzPjwvZGF0ZXM+PGlzYm4+MTc1OC0wNDYzPC9pc2Ju
PjxhY2Nlc3Npb24tbnVtPldPUzowMDAzMTc0NjM4MDAwMDI8L2FjY2Vzc2lvbi1udW0+PHVybHM+
PHJlbGF0ZWQtdXJscz48dXJsPiZsdDtHbyB0byBJU0kmZ3Q7Oi8vV09TOjAwMDMxNzQ2MzgwMDAw
MjwvdXJsPjwvcmVsYXRlZC11cmxzPjwvdXJscz48ZWxlY3Ryb25pYy1yZXNvdXJjZS1udW0+QVJU
TiBiYXQwMTgmI3hEOzEwLjEwOTMvZGF0YWJhc2UvYmF0MDE4PC9lbGVjdHJvbmljLXJlc291cmNl
LW51bT48bGFuZ3VhZ2U+RW5nbGlzaDwvbGFuZ3VhZ2U+PC9yZWNvcmQ+PC9DaXRlPjwvRW5kTm90
ZT4A
</w:fldData>
        </w:fldChar>
      </w:r>
      <w:r w:rsidR="00AD709C">
        <w:rPr>
          <w:rFonts w:ascii="Times New Roman" w:eastAsiaTheme="minorEastAsia" w:hAnsi="Times New Roman" w:cs="Times New Roman"/>
          <w:kern w:val="24"/>
          <w:sz w:val="20"/>
          <w:szCs w:val="20"/>
        </w:rPr>
        <w:instrText xml:space="preserve"> ADDIN EN.CITE </w:instrText>
      </w:r>
      <w:r w:rsidR="0052512F">
        <w:rPr>
          <w:rFonts w:ascii="Times New Roman" w:eastAsiaTheme="minorEastAsia" w:hAnsi="Times New Roman" w:cs="Times New Roman"/>
          <w:kern w:val="24"/>
          <w:sz w:val="20"/>
          <w:szCs w:val="20"/>
        </w:rPr>
        <w:fldChar w:fldCharType="begin">
          <w:fldData xml:space="preserve">PEVuZE5vdGU+PENpdGU+PEF1dGhvcj5SYXBwYXBvcnQ8L0F1dGhvcj48WWVhcj4yMDEzPC9ZZWFy
PjxSZWNOdW0+Nzc8L1JlY051bT48RGlzcGxheVRleHQ+WzVdPC9EaXNwbGF5VGV4dD48cmVjb3Jk
PjxyZWMtbnVtYmVyPjc3PC9yZWMtbnVtYmVyPjxmb3JlaWduLWtleXM+PGtleSBhcHA9IkVOIiBk
Yi1pZD0icmU1cDJ0ZHppdGFhOWNleHZwbjV2ZHQ1ZXoyMHQydmR6NWZ6Ij43Nzwva2V5PjwvZm9y
ZWlnbi1rZXlzPjxyZWYtdHlwZSBuYW1lPSJKb3VybmFsIEFydGljbGUiPjE3PC9yZWYtdHlwZT48
Y29udHJpYnV0b3JzPjxhdXRob3JzPjxhdXRob3I+UmFwcGFwb3J0LCBOLjwvYXV0aG9yPjxhdXRo
b3I+TmF0aXYsIE4uPC9hdXRob3I+PGF1dGhvcj5TdGVsemVyLCBHLjwvYXV0aG9yPjxhdXRob3I+
VHdpaywgTS48L2F1dGhvcj48YXV0aG9yPkd1YW4tR29sYW4sIFkuPC9hdXRob3I+PGF1dGhvcj5T
dGVpbiwgVC4gSS48L2F1dGhvcj48YXV0aG9yPkJhaGlyLCBJLjwvYXV0aG9yPjxhdXRob3I+QmVs
aW5reSwgRi48L2F1dGhvcj48YXV0aG9yPk1vcnJleSwgQy4gUC48L2F1dGhvcj48YXV0aG9yPlNh
ZnJhbiwgTS48L2F1dGhvcj48YXV0aG9yPkxhbmNldCwgRC48L2F1dGhvcj48L2F1dGhvcnM+PC9j
b250cmlidXRvcnM+PGF1dGgtYWRkcmVzcz5SYXBwYXBvcnQsIE4mI3hEO1dlaXptYW5uIEluc3Qg
U2NpLCBEZXB0IE1vbCBHZW5ldCwgMjM0IEhlcnR6ZWwgU3QsIElMLTc2MTAwIFJlaG92b3QsIElz
cmFlbCYjeEQ7V2Vpem1hbm4gSW5zdCBTY2ksIERlcHQgTW9sIEdlbmV0LCAyMzQgSGVydHplbCBT
dCwgSUwtNzYxMDAgUmVob3ZvdCwgSXNyYWVsJiN4RDtXZWl6bWFubiBJbnN0IFNjaSwgRGVwdCBN
b2wgR2VuZXQsIElMLTc2MTAwIFJlaG92b3QsIElzcmFlbCYjeEQ7TGlmZU1hcCBTY2kgSW5jLCBB
bGFtZWRhLCBDQSA5NDUwMiBVU0EmI3hEO1V0YWggVmFsbGV5IFVuaXYsIE9yZW0sIFVUIDg0MDU4
IFVTQSYjeEQ7V2Vpem1hbm4gSW5zdCBTY2ksIERlcHQgQmlvbCBTZXJ2LCBJTC03NjEwMCBSZWhv
dm90LCBJc3JhZWw8L2F1dGgtYWRkcmVzcz48dGl0bGVzPjx0aXRsZT5NYWxhQ2FyZHM6IGFuIGlu
dGVncmF0ZWQgY29tcGVuZGl1bSBmb3IgZGlzZWFzZXMgYW5kIHRoZWlyIGFubm90YXRpb248L3Rp
dGxlPjxzZWNvbmRhcnktdGl0bGU+RGF0YWJhc2UtdGhlIEpvdXJuYWwgb2YgQmlvbG9naWNhbCBE
YXRhYmFzZXMgYW5kIEN1cmF0aW9uPC9zZWNvbmRhcnktdGl0bGU+PGFsdC10aXRsZT5EYXRhYmFz
ZS1PeGZvcmQ8L2FsdC10aXRsZT48L3RpdGxlcz48cGVyaW9kaWNhbD48ZnVsbC10aXRsZT5EYXRh
YmFzZS10aGUgSm91cm5hbCBvZiBCaW9sb2dpY2FsIERhdGFiYXNlcyBhbmQgQ3VyYXRpb248L2Z1
bGwtdGl0bGU+PGFiYnItMT5EYXRhYmFzZS1PeGZvcmQ8L2FiYnItMT48L3BlcmlvZGljYWw+PGFs
dC1wZXJpb2RpY2FsPjxmdWxsLXRpdGxlPkRhdGFiYXNlLXRoZSBKb3VybmFsIG9mIEJpb2xvZ2lj
YWwgRGF0YWJhc2VzIGFuZCBDdXJhdGlvbjwvZnVsbC10aXRsZT48YWJici0xPkRhdGFiYXNlLU94
Zm9yZDwvYWJici0xPjwvYWx0LXBlcmlvZGljYWw+PGtleXdvcmRzPjxrZXl3b3JkPm5ldHdvcmsg
bWVkaWNpbmU8L2tleXdvcmQ+PGtleXdvcmQ+b250b2xvZ3k8L2tleXdvcmQ+PGtleXdvcmQ+Y29t
b3JiaWRpdHk8L2tleXdvcmQ+PGtleXdvcmQ+cGhlbm90eXBlczwva2V5d29yZD48a2V5d29yZD5h
dXRvcGhhZ3k8L2tleXdvcmQ+PGtleXdvcmQ+cmVzb3VyY2U8L2tleXdvcmQ+PGtleXdvcmQ+ZGF0
YWJhc2U8L2tleXdvcmQ+PGtleXdvcmQ+dXBkYXRlPC9rZXl3b3JkPjxrZXl3b3JkPnN5c3RlbTwv
a2V5d29yZD48L2tleXdvcmRzPjxkYXRlcz48eWVhcj4yMDEzPC95ZWFyPjxwdWItZGF0ZXM+PGRh
dGU+QXByIDEyPC9kYXRlPjwvcHViLWRhdGVzPjwvZGF0ZXM+PGlzYm4+MTc1OC0wNDYzPC9pc2Ju
PjxhY2Nlc3Npb24tbnVtPldPUzowMDAzMTc0NjM4MDAwMDI8L2FjY2Vzc2lvbi1udW0+PHVybHM+
PHJlbGF0ZWQtdXJscz48dXJsPiZsdDtHbyB0byBJU0kmZ3Q7Oi8vV09TOjAwMDMxNzQ2MzgwMDAw
MjwvdXJsPjwvcmVsYXRlZC11cmxzPjwvdXJscz48ZWxlY3Ryb25pYy1yZXNvdXJjZS1udW0+QVJU
TiBiYXQwMTgmI3hEOzEwLjEwOTMvZGF0YWJhc2UvYmF0MDE4PC9lbGVjdHJvbmljLXJlc291cmNl
LW51bT48bGFuZ3VhZ2U+RW5nbGlzaDwvbGFuZ3VhZ2U+PC9yZWNvcmQ+PC9DaXRlPjwvRW5kTm90
ZT4A
</w:fldData>
        </w:fldChar>
      </w:r>
      <w:r w:rsidR="00AD709C">
        <w:rPr>
          <w:rFonts w:ascii="Times New Roman" w:eastAsiaTheme="minorEastAsia" w:hAnsi="Times New Roman" w:cs="Times New Roman"/>
          <w:kern w:val="24"/>
          <w:sz w:val="20"/>
          <w:szCs w:val="20"/>
        </w:rPr>
        <w:instrText xml:space="preserve"> ADDIN EN.CITE.DATA </w:instrText>
      </w:r>
      <w:r w:rsidR="0052512F">
        <w:rPr>
          <w:rFonts w:ascii="Times New Roman" w:eastAsiaTheme="minorEastAsia" w:hAnsi="Times New Roman" w:cs="Times New Roman"/>
          <w:kern w:val="24"/>
          <w:sz w:val="20"/>
          <w:szCs w:val="20"/>
        </w:rPr>
      </w:r>
      <w:r w:rsidR="0052512F">
        <w:rPr>
          <w:rFonts w:ascii="Times New Roman" w:eastAsiaTheme="minorEastAsia" w:hAnsi="Times New Roman" w:cs="Times New Roman"/>
          <w:kern w:val="24"/>
          <w:sz w:val="20"/>
          <w:szCs w:val="20"/>
        </w:rPr>
        <w:fldChar w:fldCharType="end"/>
      </w:r>
      <w:r w:rsidR="0052512F" w:rsidRPr="003A0CFE">
        <w:rPr>
          <w:rFonts w:ascii="Times New Roman" w:eastAsiaTheme="minorEastAsia" w:hAnsi="Times New Roman" w:cs="Times New Roman"/>
          <w:kern w:val="24"/>
          <w:sz w:val="20"/>
          <w:szCs w:val="20"/>
        </w:rPr>
      </w:r>
      <w:r w:rsidR="0052512F" w:rsidRPr="003A0CFE">
        <w:rPr>
          <w:rFonts w:ascii="Times New Roman" w:eastAsiaTheme="minorEastAsia" w:hAnsi="Times New Roman" w:cs="Times New Roman"/>
          <w:kern w:val="24"/>
          <w:sz w:val="20"/>
          <w:szCs w:val="20"/>
        </w:rPr>
        <w:fldChar w:fldCharType="separate"/>
      </w:r>
      <w:r w:rsidR="00AD709C">
        <w:rPr>
          <w:rFonts w:ascii="Times New Roman" w:eastAsiaTheme="minorEastAsia" w:hAnsi="Times New Roman" w:cs="Times New Roman"/>
          <w:noProof/>
          <w:kern w:val="24"/>
          <w:sz w:val="20"/>
          <w:szCs w:val="20"/>
        </w:rPr>
        <w:t>[</w:t>
      </w:r>
      <w:hyperlink w:anchor="_ENREF_5" w:tooltip="Rappaport, 2013 #77" w:history="1">
        <w:r w:rsidR="00AD709C">
          <w:rPr>
            <w:rFonts w:ascii="Times New Roman" w:eastAsiaTheme="minorEastAsia" w:hAnsi="Times New Roman" w:cs="Times New Roman"/>
            <w:noProof/>
            <w:kern w:val="24"/>
            <w:sz w:val="20"/>
            <w:szCs w:val="20"/>
          </w:rPr>
          <w:t>5</w:t>
        </w:r>
      </w:hyperlink>
      <w:r w:rsidR="00AD709C">
        <w:rPr>
          <w:rFonts w:ascii="Times New Roman" w:eastAsiaTheme="minorEastAsia" w:hAnsi="Times New Roman" w:cs="Times New Roman"/>
          <w:noProof/>
          <w:kern w:val="24"/>
          <w:sz w:val="20"/>
          <w:szCs w:val="20"/>
        </w:rPr>
        <w:t>]</w:t>
      </w:r>
      <w:r w:rsidR="0052512F" w:rsidRPr="003A0CFE">
        <w:rPr>
          <w:rFonts w:ascii="Times New Roman" w:eastAsiaTheme="minorEastAsia" w:hAnsi="Times New Roman" w:cs="Times New Roman"/>
          <w:kern w:val="24"/>
          <w:sz w:val="20"/>
          <w:szCs w:val="20"/>
        </w:rPr>
        <w:fldChar w:fldCharType="end"/>
      </w:r>
      <w:r w:rsidR="00674D0C" w:rsidRPr="003A0CFE">
        <w:rPr>
          <w:rFonts w:ascii="Times New Roman" w:eastAsiaTheme="minorEastAsia" w:hAnsi="Times New Roman" w:cs="Times New Roman"/>
          <w:kern w:val="24"/>
          <w:sz w:val="20"/>
          <w:szCs w:val="20"/>
        </w:rPr>
        <w:t xml:space="preserve"> and found </w:t>
      </w:r>
      <w:proofErr w:type="spellStart"/>
      <w:r w:rsidR="00674D0C" w:rsidRPr="003A0CFE">
        <w:rPr>
          <w:rFonts w:ascii="Times New Roman" w:eastAsiaTheme="minorEastAsia" w:hAnsi="Times New Roman" w:cs="Times New Roman"/>
          <w:kern w:val="24"/>
          <w:sz w:val="20"/>
          <w:szCs w:val="20"/>
        </w:rPr>
        <w:t>NetSA</w:t>
      </w:r>
      <w:proofErr w:type="spellEnd"/>
      <w:r w:rsidR="00674D0C" w:rsidRPr="003A0CFE">
        <w:rPr>
          <w:rFonts w:ascii="Times New Roman" w:eastAsiaTheme="minorEastAsia" w:hAnsi="Times New Roman" w:cs="Times New Roman"/>
          <w:kern w:val="24"/>
          <w:sz w:val="20"/>
          <w:szCs w:val="20"/>
        </w:rPr>
        <w:t xml:space="preserve"> and SPIA identified 4 and 3 pathways of these pathways, respectively. The identified pathways are summarized in Fig S4. The two methods both can find T1D associated pathways, and </w:t>
      </w:r>
      <w:proofErr w:type="spellStart"/>
      <w:r w:rsidR="00674D0C" w:rsidRPr="003A0CFE">
        <w:rPr>
          <w:rFonts w:ascii="Times New Roman" w:eastAsiaTheme="minorEastAsia" w:hAnsi="Times New Roman" w:cs="Times New Roman"/>
          <w:kern w:val="24"/>
          <w:sz w:val="20"/>
          <w:szCs w:val="20"/>
        </w:rPr>
        <w:t>NetSA</w:t>
      </w:r>
      <w:proofErr w:type="spellEnd"/>
      <w:r w:rsidR="00674D0C" w:rsidRPr="003A0CFE">
        <w:rPr>
          <w:rFonts w:ascii="Times New Roman" w:eastAsiaTheme="minorEastAsia" w:hAnsi="Times New Roman" w:cs="Times New Roman"/>
          <w:kern w:val="24"/>
          <w:sz w:val="20"/>
          <w:szCs w:val="20"/>
        </w:rPr>
        <w:t xml:space="preserve"> can obviously obtain more complete information associated with the diseases.</w:t>
      </w:r>
    </w:p>
    <w:p w:rsidR="000F540B" w:rsidRPr="003A0CFE" w:rsidRDefault="009D6E1D" w:rsidP="002E72A0">
      <w:pPr>
        <w:autoSpaceDE w:val="0"/>
        <w:autoSpaceDN w:val="0"/>
        <w:adjustRightInd w:val="0"/>
        <w:spacing w:line="240" w:lineRule="exact"/>
        <w:rPr>
          <w:rFonts w:ascii="Times New Roman" w:eastAsia="LiSu" w:hAnsi="Times New Roman" w:cs="Times New Roman"/>
          <w:b/>
          <w:kern w:val="24"/>
          <w:sz w:val="24"/>
          <w:szCs w:val="24"/>
        </w:rPr>
      </w:pPr>
      <w:r w:rsidRPr="003A0CFE">
        <w:rPr>
          <w:rFonts w:ascii="Times New Roman" w:eastAsia="LiSu" w:hAnsi="Times New Roman" w:cs="Times New Roman"/>
          <w:b/>
          <w:kern w:val="24"/>
          <w:sz w:val="24"/>
          <w:szCs w:val="24"/>
        </w:rPr>
        <w:t>S</w:t>
      </w:r>
      <w:r>
        <w:rPr>
          <w:rFonts w:ascii="Times New Roman" w:eastAsia="LiSu" w:hAnsi="Times New Roman" w:cs="Times New Roman" w:hint="eastAsia"/>
          <w:b/>
          <w:kern w:val="24"/>
          <w:sz w:val="24"/>
          <w:szCs w:val="24"/>
        </w:rPr>
        <w:t>4</w:t>
      </w:r>
      <w:r w:rsidR="000F540B" w:rsidRPr="003A0CFE">
        <w:rPr>
          <w:rFonts w:ascii="Times New Roman" w:eastAsia="LiSu" w:hAnsi="Times New Roman" w:cs="Times New Roman"/>
          <w:b/>
          <w:kern w:val="24"/>
          <w:sz w:val="24"/>
          <w:szCs w:val="24"/>
        </w:rPr>
        <w:t>: Influence of the independent GO terms</w:t>
      </w:r>
    </w:p>
    <w:p w:rsidR="000F540B" w:rsidRPr="003A0CFE" w:rsidRDefault="000F540B" w:rsidP="002E3215">
      <w:pPr>
        <w:pStyle w:val="NormalWeb"/>
        <w:spacing w:line="240" w:lineRule="exact"/>
        <w:ind w:firstLine="400"/>
        <w:jc w:val="both"/>
        <w:rPr>
          <w:rFonts w:ascii="Times New Roman" w:eastAsiaTheme="minorEastAsia" w:hAnsi="Times New Roman" w:cs="Times New Roman"/>
          <w:kern w:val="24"/>
          <w:sz w:val="20"/>
          <w:szCs w:val="20"/>
        </w:rPr>
      </w:pPr>
      <w:r w:rsidRPr="003A0CFE">
        <w:rPr>
          <w:rFonts w:ascii="Times New Roman" w:eastAsiaTheme="minorEastAsia" w:hAnsi="Times New Roman" w:cs="Times New Roman"/>
          <w:kern w:val="24"/>
          <w:sz w:val="20"/>
          <w:szCs w:val="20"/>
        </w:rPr>
        <w:t>The independent GO terms in this article are those terms in a GO term set without ancestor relationship and thus are considered to have independent functional relationships.</w:t>
      </w:r>
    </w:p>
    <w:p w:rsidR="000F540B" w:rsidRPr="003A0CFE" w:rsidRDefault="000F540B" w:rsidP="002E3215">
      <w:pPr>
        <w:pStyle w:val="NormalWeb"/>
        <w:spacing w:line="240" w:lineRule="exact"/>
        <w:ind w:firstLine="400"/>
        <w:jc w:val="both"/>
        <w:rPr>
          <w:rFonts w:ascii="Times New Roman" w:eastAsiaTheme="minorEastAsia" w:hAnsi="Times New Roman" w:cs="Times New Roman"/>
          <w:kern w:val="24"/>
          <w:sz w:val="20"/>
          <w:szCs w:val="20"/>
        </w:rPr>
      </w:pPr>
      <w:r w:rsidRPr="003A0CFE">
        <w:rPr>
          <w:rFonts w:ascii="Times New Roman" w:eastAsiaTheme="minorEastAsia" w:hAnsi="Times New Roman" w:cs="Times New Roman"/>
          <w:kern w:val="24"/>
          <w:sz w:val="20"/>
          <w:szCs w:val="20"/>
        </w:rPr>
        <w:t xml:space="preserve">In order to make the GO terms clear on independence, we marked whether or not a GO term is an independent GO term in the results for the two methods, i.e., </w:t>
      </w:r>
      <w:r w:rsidR="001102F2" w:rsidRPr="001102F2">
        <w:rPr>
          <w:rFonts w:ascii="Times New Roman" w:eastAsiaTheme="minorEastAsia" w:hAnsi="Times New Roman" w:cs="Times New Roman"/>
          <w:kern w:val="24"/>
          <w:sz w:val="20"/>
          <w:szCs w:val="20"/>
        </w:rPr>
        <w:t xml:space="preserve">Supplementary </w:t>
      </w:r>
      <w:r w:rsidRPr="003A0CFE">
        <w:rPr>
          <w:rFonts w:ascii="Times New Roman" w:eastAsiaTheme="minorEastAsia" w:hAnsi="Times New Roman" w:cs="Times New Roman"/>
          <w:kern w:val="24"/>
          <w:sz w:val="20"/>
          <w:szCs w:val="20"/>
        </w:rPr>
        <w:t xml:space="preserve">Table </w:t>
      </w:r>
      <w:r w:rsidR="002E2D09" w:rsidRPr="003A0CFE">
        <w:rPr>
          <w:rFonts w:ascii="Times New Roman" w:eastAsiaTheme="minorEastAsia" w:hAnsi="Times New Roman" w:cs="Times New Roman"/>
          <w:kern w:val="24"/>
          <w:sz w:val="20"/>
          <w:szCs w:val="20"/>
        </w:rPr>
        <w:t xml:space="preserve">S3 </w:t>
      </w:r>
      <w:r w:rsidRPr="003A0CFE">
        <w:rPr>
          <w:rFonts w:ascii="Times New Roman" w:eastAsiaTheme="minorEastAsia" w:hAnsi="Times New Roman" w:cs="Times New Roman"/>
          <w:kern w:val="24"/>
          <w:sz w:val="20"/>
          <w:szCs w:val="20"/>
        </w:rPr>
        <w:t>and</w:t>
      </w:r>
      <w:r w:rsidR="001102F2" w:rsidRPr="001102F2">
        <w:rPr>
          <w:rFonts w:ascii="Times New Roman" w:eastAsiaTheme="minorEastAsia" w:hAnsi="Times New Roman" w:cs="Times New Roman"/>
          <w:kern w:val="24"/>
          <w:sz w:val="20"/>
          <w:szCs w:val="20"/>
        </w:rPr>
        <w:t xml:space="preserve"> Supplementary </w:t>
      </w:r>
      <w:r w:rsidR="001102F2" w:rsidRPr="003A0CFE">
        <w:rPr>
          <w:rFonts w:ascii="Times New Roman" w:eastAsiaTheme="minorEastAsia" w:hAnsi="Times New Roman" w:cs="Times New Roman"/>
          <w:kern w:val="24"/>
          <w:sz w:val="20"/>
          <w:szCs w:val="20"/>
        </w:rPr>
        <w:t>Table</w:t>
      </w:r>
      <w:r w:rsidRPr="003A0CFE">
        <w:rPr>
          <w:rFonts w:ascii="Times New Roman" w:eastAsiaTheme="minorEastAsia" w:hAnsi="Times New Roman" w:cs="Times New Roman"/>
          <w:kern w:val="24"/>
          <w:sz w:val="20"/>
          <w:szCs w:val="20"/>
        </w:rPr>
        <w:t xml:space="preserve"> </w:t>
      </w:r>
      <w:r w:rsidR="002E2D09" w:rsidRPr="003A0CFE">
        <w:rPr>
          <w:rFonts w:ascii="Times New Roman" w:eastAsiaTheme="minorEastAsia" w:hAnsi="Times New Roman" w:cs="Times New Roman"/>
          <w:kern w:val="24"/>
          <w:sz w:val="20"/>
          <w:szCs w:val="20"/>
        </w:rPr>
        <w:t xml:space="preserve">S4 </w:t>
      </w:r>
      <w:r w:rsidRPr="003A0CFE">
        <w:rPr>
          <w:rFonts w:ascii="Times New Roman" w:eastAsiaTheme="minorEastAsia" w:hAnsi="Times New Roman" w:cs="Times New Roman"/>
          <w:kern w:val="24"/>
          <w:sz w:val="20"/>
          <w:szCs w:val="20"/>
        </w:rPr>
        <w:t xml:space="preserve">represent the results of </w:t>
      </w:r>
      <w:proofErr w:type="spellStart"/>
      <w:r w:rsidRPr="003A0CFE">
        <w:rPr>
          <w:rFonts w:ascii="Times New Roman" w:eastAsiaTheme="minorEastAsia" w:hAnsi="Times New Roman" w:cs="Times New Roman"/>
          <w:kern w:val="24"/>
          <w:sz w:val="20"/>
          <w:szCs w:val="20"/>
        </w:rPr>
        <w:t>NetSA</w:t>
      </w:r>
      <w:proofErr w:type="spellEnd"/>
      <w:r w:rsidRPr="003A0CFE">
        <w:rPr>
          <w:rFonts w:ascii="Times New Roman" w:eastAsiaTheme="minorEastAsia" w:hAnsi="Times New Roman" w:cs="Times New Roman"/>
          <w:kern w:val="24"/>
          <w:sz w:val="20"/>
          <w:szCs w:val="20"/>
        </w:rPr>
        <w:t xml:space="preserve"> </w:t>
      </w:r>
      <w:r w:rsidR="002E2D09" w:rsidRPr="003A0CFE">
        <w:rPr>
          <w:rFonts w:ascii="Times New Roman" w:eastAsiaTheme="minorEastAsia" w:hAnsi="Times New Roman" w:cs="Times New Roman"/>
          <w:kern w:val="24"/>
          <w:sz w:val="20"/>
          <w:szCs w:val="20"/>
        </w:rPr>
        <w:t xml:space="preserve">and the network-partition method </w:t>
      </w:r>
      <w:r w:rsidRPr="003A0CFE">
        <w:rPr>
          <w:rFonts w:ascii="Times New Roman" w:eastAsiaTheme="minorEastAsia" w:hAnsi="Times New Roman" w:cs="Times New Roman"/>
          <w:kern w:val="24"/>
          <w:sz w:val="20"/>
          <w:szCs w:val="20"/>
        </w:rPr>
        <w:t xml:space="preserve">including the four disease phases of HCC, and </w:t>
      </w:r>
      <w:r w:rsidR="001102F2" w:rsidRPr="001102F2">
        <w:rPr>
          <w:rFonts w:ascii="Times New Roman" w:eastAsiaTheme="minorEastAsia" w:hAnsi="Times New Roman" w:cs="Times New Roman"/>
          <w:kern w:val="24"/>
          <w:sz w:val="20"/>
          <w:szCs w:val="20"/>
        </w:rPr>
        <w:t xml:space="preserve">Supplementary </w:t>
      </w:r>
      <w:r w:rsidRPr="003A0CFE">
        <w:rPr>
          <w:rFonts w:ascii="Times New Roman" w:eastAsiaTheme="minorEastAsia" w:hAnsi="Times New Roman" w:cs="Times New Roman"/>
          <w:kern w:val="24"/>
          <w:sz w:val="20"/>
          <w:szCs w:val="20"/>
        </w:rPr>
        <w:t xml:space="preserve">Table </w:t>
      </w:r>
      <w:r w:rsidR="002E2D09" w:rsidRPr="003A0CFE">
        <w:rPr>
          <w:rFonts w:ascii="Times New Roman" w:eastAsiaTheme="minorEastAsia" w:hAnsi="Times New Roman" w:cs="Times New Roman"/>
          <w:kern w:val="24"/>
          <w:sz w:val="20"/>
          <w:szCs w:val="20"/>
        </w:rPr>
        <w:t xml:space="preserve">S5 </w:t>
      </w:r>
      <w:r w:rsidRPr="003A0CFE">
        <w:rPr>
          <w:rFonts w:ascii="Times New Roman" w:eastAsiaTheme="minorEastAsia" w:hAnsi="Times New Roman" w:cs="Times New Roman"/>
          <w:kern w:val="24"/>
          <w:sz w:val="20"/>
          <w:szCs w:val="20"/>
        </w:rPr>
        <w:t xml:space="preserve">and </w:t>
      </w:r>
      <w:r w:rsidR="001102F2" w:rsidRPr="001102F2">
        <w:rPr>
          <w:rFonts w:ascii="Times New Roman" w:eastAsiaTheme="minorEastAsia" w:hAnsi="Times New Roman" w:cs="Times New Roman"/>
          <w:kern w:val="24"/>
          <w:sz w:val="20"/>
          <w:szCs w:val="20"/>
        </w:rPr>
        <w:t xml:space="preserve">Supplementary </w:t>
      </w:r>
      <w:r w:rsidR="001102F2">
        <w:rPr>
          <w:rFonts w:ascii="Times New Roman" w:eastAsiaTheme="minorEastAsia" w:hAnsi="Times New Roman" w:cs="Times New Roman"/>
          <w:kern w:val="24"/>
          <w:sz w:val="20"/>
          <w:szCs w:val="20"/>
        </w:rPr>
        <w:t>Table</w:t>
      </w:r>
      <w:r w:rsidR="001102F2" w:rsidRPr="003A0CFE">
        <w:rPr>
          <w:rFonts w:ascii="Times New Roman" w:eastAsiaTheme="minorEastAsia" w:hAnsi="Times New Roman" w:cs="Times New Roman"/>
          <w:kern w:val="24"/>
          <w:sz w:val="20"/>
          <w:szCs w:val="20"/>
        </w:rPr>
        <w:t xml:space="preserve"> </w:t>
      </w:r>
      <w:r w:rsidR="002E2D09" w:rsidRPr="003A0CFE">
        <w:rPr>
          <w:rFonts w:ascii="Times New Roman" w:eastAsiaTheme="minorEastAsia" w:hAnsi="Times New Roman" w:cs="Times New Roman"/>
          <w:kern w:val="24"/>
          <w:sz w:val="20"/>
          <w:szCs w:val="20"/>
        </w:rPr>
        <w:t xml:space="preserve">S6 </w:t>
      </w:r>
      <w:r w:rsidRPr="003A0CFE">
        <w:rPr>
          <w:rFonts w:ascii="Times New Roman" w:eastAsiaTheme="minorEastAsia" w:hAnsi="Times New Roman" w:cs="Times New Roman"/>
          <w:kern w:val="24"/>
          <w:sz w:val="20"/>
          <w:szCs w:val="20"/>
        </w:rPr>
        <w:t xml:space="preserve">are the results of </w:t>
      </w:r>
      <w:proofErr w:type="spellStart"/>
      <w:r w:rsidR="002E2D09" w:rsidRPr="003A0CFE">
        <w:rPr>
          <w:rFonts w:ascii="Times New Roman" w:eastAsiaTheme="minorEastAsia" w:hAnsi="Times New Roman" w:cs="Times New Roman"/>
          <w:kern w:val="24"/>
          <w:sz w:val="20"/>
          <w:szCs w:val="20"/>
        </w:rPr>
        <w:t>NetSA</w:t>
      </w:r>
      <w:proofErr w:type="spellEnd"/>
      <w:r w:rsidR="002E2D09" w:rsidRPr="003A0CFE">
        <w:rPr>
          <w:rFonts w:ascii="Times New Roman" w:eastAsiaTheme="minorEastAsia" w:hAnsi="Times New Roman" w:cs="Times New Roman"/>
          <w:kern w:val="24"/>
          <w:sz w:val="20"/>
          <w:szCs w:val="20"/>
        </w:rPr>
        <w:t xml:space="preserve"> and the network-partition method</w:t>
      </w:r>
      <w:r w:rsidRPr="003A0CFE">
        <w:rPr>
          <w:rFonts w:ascii="Times New Roman" w:eastAsiaTheme="minorEastAsia" w:hAnsi="Times New Roman" w:cs="Times New Roman"/>
          <w:kern w:val="24"/>
          <w:sz w:val="20"/>
          <w:szCs w:val="20"/>
        </w:rPr>
        <w:t xml:space="preserve"> including the four disease phases of T1D.</w:t>
      </w:r>
    </w:p>
    <w:p w:rsidR="00DE7A3B" w:rsidRPr="003A0CFE" w:rsidRDefault="000F540B" w:rsidP="002E72A0">
      <w:pPr>
        <w:pStyle w:val="NormalWeb"/>
        <w:spacing w:line="240" w:lineRule="exact"/>
        <w:ind w:firstLine="400"/>
        <w:jc w:val="both"/>
        <w:rPr>
          <w:rFonts w:ascii="Times New Roman" w:eastAsiaTheme="minorEastAsia" w:hAnsi="Times New Roman" w:cs="Times New Roman"/>
          <w:kern w:val="24"/>
          <w:sz w:val="20"/>
          <w:szCs w:val="20"/>
        </w:rPr>
      </w:pPr>
      <w:r w:rsidRPr="003A0CFE">
        <w:rPr>
          <w:rFonts w:ascii="Times New Roman" w:eastAsiaTheme="minorEastAsia" w:hAnsi="Times New Roman" w:cs="Times New Roman"/>
          <w:kern w:val="24"/>
          <w:sz w:val="20"/>
          <w:szCs w:val="20"/>
        </w:rPr>
        <w:t xml:space="preserve">We found that most of the GO terms in </w:t>
      </w:r>
      <w:proofErr w:type="spellStart"/>
      <w:r w:rsidRPr="003A0CFE">
        <w:rPr>
          <w:rFonts w:ascii="Times New Roman" w:eastAsiaTheme="minorEastAsia" w:hAnsi="Times New Roman" w:cs="Times New Roman"/>
          <w:kern w:val="24"/>
          <w:sz w:val="20"/>
          <w:szCs w:val="20"/>
        </w:rPr>
        <w:t>NetSA</w:t>
      </w:r>
      <w:proofErr w:type="spellEnd"/>
      <w:r w:rsidRPr="003A0CFE">
        <w:rPr>
          <w:rFonts w:ascii="Times New Roman" w:eastAsiaTheme="minorEastAsia" w:hAnsi="Times New Roman" w:cs="Times New Roman"/>
          <w:kern w:val="24"/>
          <w:sz w:val="20"/>
          <w:szCs w:val="20"/>
        </w:rPr>
        <w:t xml:space="preserve"> are independent GO terms; on the contrary, the GO terms</w:t>
      </w:r>
      <w:r w:rsidR="002E2D09" w:rsidRPr="003A0CFE">
        <w:rPr>
          <w:rFonts w:ascii="Times New Roman" w:eastAsiaTheme="minorEastAsia" w:hAnsi="Times New Roman" w:cs="Times New Roman"/>
          <w:kern w:val="24"/>
          <w:sz w:val="20"/>
          <w:szCs w:val="20"/>
        </w:rPr>
        <w:t xml:space="preserve"> </w:t>
      </w:r>
      <w:r w:rsidRPr="003A0CFE">
        <w:rPr>
          <w:rFonts w:ascii="Times New Roman" w:eastAsiaTheme="minorEastAsia" w:hAnsi="Times New Roman" w:cs="Times New Roman"/>
          <w:kern w:val="24"/>
          <w:sz w:val="20"/>
          <w:szCs w:val="20"/>
        </w:rPr>
        <w:t xml:space="preserve">in </w:t>
      </w:r>
      <w:r w:rsidR="002E2D09" w:rsidRPr="003A0CFE">
        <w:rPr>
          <w:rFonts w:ascii="Times New Roman" w:eastAsiaTheme="minorEastAsia" w:hAnsi="Times New Roman" w:cs="Times New Roman"/>
          <w:kern w:val="24"/>
          <w:sz w:val="20"/>
          <w:szCs w:val="20"/>
        </w:rPr>
        <w:t>the network-partition method</w:t>
      </w:r>
      <w:r w:rsidRPr="003A0CFE">
        <w:rPr>
          <w:rFonts w:ascii="Times New Roman" w:eastAsiaTheme="minorEastAsia" w:hAnsi="Times New Roman" w:cs="Times New Roman"/>
          <w:kern w:val="24"/>
          <w:sz w:val="20"/>
          <w:szCs w:val="20"/>
        </w:rPr>
        <w:t xml:space="preserve"> are generally not independent. For instance, in HCC, the enrichment ratio of the independent GO terms in </w:t>
      </w:r>
      <w:proofErr w:type="spellStart"/>
      <w:r w:rsidRPr="003A0CFE">
        <w:rPr>
          <w:rFonts w:ascii="Times New Roman" w:eastAsiaTheme="minorEastAsia" w:hAnsi="Times New Roman" w:cs="Times New Roman"/>
          <w:kern w:val="24"/>
          <w:sz w:val="20"/>
          <w:szCs w:val="20"/>
        </w:rPr>
        <w:t>NetSA</w:t>
      </w:r>
      <w:proofErr w:type="spellEnd"/>
      <w:r w:rsidRPr="003A0CFE">
        <w:rPr>
          <w:rFonts w:ascii="Times New Roman" w:eastAsiaTheme="minorEastAsia" w:hAnsi="Times New Roman" w:cs="Times New Roman"/>
          <w:kern w:val="24"/>
          <w:sz w:val="20"/>
          <w:szCs w:val="20"/>
        </w:rPr>
        <w:t xml:space="preserve"> for the four stages, including normal, cirrhotic, dysplastic and early stages, are 82.5%, 85.7%, 84.8% and 85.4%, and the module-based method are 8.7%, 4.8%, 8.5% and 3.9%; in T1D, the enrichment ratio of the independent GO terms in </w:t>
      </w:r>
      <w:proofErr w:type="spellStart"/>
      <w:r w:rsidRPr="003A0CFE">
        <w:rPr>
          <w:rFonts w:ascii="Times New Roman" w:eastAsiaTheme="minorEastAsia" w:hAnsi="Times New Roman" w:cs="Times New Roman"/>
          <w:kern w:val="24"/>
          <w:sz w:val="20"/>
          <w:szCs w:val="20"/>
        </w:rPr>
        <w:t>NetSA</w:t>
      </w:r>
      <w:proofErr w:type="spellEnd"/>
      <w:r w:rsidRPr="003A0CFE">
        <w:rPr>
          <w:rFonts w:ascii="Times New Roman" w:eastAsiaTheme="minorEastAsia" w:hAnsi="Times New Roman" w:cs="Times New Roman"/>
          <w:kern w:val="24"/>
          <w:sz w:val="20"/>
          <w:szCs w:val="20"/>
        </w:rPr>
        <w:t xml:space="preserve"> for the four stages, including normal, new, 1-month and 4-month, are 81.3%, 75.5%, 86.2%, and 87.5%, and </w:t>
      </w:r>
      <w:r w:rsidR="002E2D09" w:rsidRPr="003A0CFE">
        <w:rPr>
          <w:rFonts w:ascii="Times New Roman" w:eastAsiaTheme="minorEastAsia" w:hAnsi="Times New Roman" w:cs="Times New Roman"/>
          <w:kern w:val="24"/>
          <w:sz w:val="20"/>
          <w:szCs w:val="20"/>
        </w:rPr>
        <w:t>the network-partition method</w:t>
      </w:r>
      <w:r w:rsidRPr="003A0CFE">
        <w:rPr>
          <w:rFonts w:ascii="Times New Roman" w:eastAsiaTheme="minorEastAsia" w:hAnsi="Times New Roman" w:cs="Times New Roman"/>
          <w:kern w:val="24"/>
          <w:sz w:val="20"/>
          <w:szCs w:val="20"/>
        </w:rPr>
        <w:t xml:space="preserve"> are 8.3%, 5.5%, 6.8% and 10.6%. Therefore, the improved performance of </w:t>
      </w:r>
      <w:proofErr w:type="spellStart"/>
      <w:r w:rsidRPr="003A0CFE">
        <w:rPr>
          <w:rFonts w:ascii="Times New Roman" w:eastAsiaTheme="minorEastAsia" w:hAnsi="Times New Roman" w:cs="Times New Roman"/>
          <w:kern w:val="24"/>
          <w:sz w:val="20"/>
          <w:szCs w:val="20"/>
        </w:rPr>
        <w:t>NetSA</w:t>
      </w:r>
      <w:proofErr w:type="spellEnd"/>
      <w:r w:rsidRPr="003A0CFE">
        <w:rPr>
          <w:rFonts w:ascii="Times New Roman" w:eastAsiaTheme="minorEastAsia" w:hAnsi="Times New Roman" w:cs="Times New Roman"/>
          <w:kern w:val="24"/>
          <w:sz w:val="20"/>
          <w:szCs w:val="20"/>
        </w:rPr>
        <w:t xml:space="preserve"> is due to the independent GO terms.</w:t>
      </w:r>
    </w:p>
    <w:p w:rsidR="00674D0C" w:rsidRPr="003A0CFE" w:rsidRDefault="009D6E1D" w:rsidP="002E72A0">
      <w:pPr>
        <w:autoSpaceDE w:val="0"/>
        <w:autoSpaceDN w:val="0"/>
        <w:adjustRightInd w:val="0"/>
        <w:spacing w:line="240" w:lineRule="exact"/>
        <w:rPr>
          <w:rFonts w:ascii="Times New Roman" w:hAnsi="Times New Roman" w:cs="Times New Roman"/>
          <w:kern w:val="24"/>
        </w:rPr>
      </w:pPr>
      <w:r w:rsidRPr="003A0CFE">
        <w:rPr>
          <w:rFonts w:ascii="Times New Roman" w:eastAsia="LiSu" w:hAnsi="Times New Roman" w:cs="Times New Roman"/>
          <w:b/>
          <w:kern w:val="24"/>
          <w:sz w:val="24"/>
          <w:szCs w:val="24"/>
        </w:rPr>
        <w:t>S</w:t>
      </w:r>
      <w:r>
        <w:rPr>
          <w:rFonts w:ascii="Times New Roman" w:eastAsia="LiSu" w:hAnsi="Times New Roman" w:cs="Times New Roman" w:hint="eastAsia"/>
          <w:b/>
          <w:kern w:val="24"/>
          <w:sz w:val="24"/>
          <w:szCs w:val="24"/>
        </w:rPr>
        <w:t>5</w:t>
      </w:r>
      <w:r w:rsidR="00674D0C" w:rsidRPr="003A0CFE">
        <w:rPr>
          <w:rFonts w:ascii="Times New Roman" w:eastAsia="LiSu" w:hAnsi="Times New Roman" w:cs="Times New Roman"/>
          <w:b/>
          <w:kern w:val="24"/>
          <w:sz w:val="24"/>
          <w:szCs w:val="24"/>
        </w:rPr>
        <w:t xml:space="preserve">: Classify the samples by using average gene expressions of those sub-networks corresponding to the consistent BPs selected by </w:t>
      </w:r>
      <w:proofErr w:type="spellStart"/>
      <w:r w:rsidR="00674D0C" w:rsidRPr="003A0CFE">
        <w:rPr>
          <w:rFonts w:ascii="Times New Roman" w:eastAsia="LiSu" w:hAnsi="Times New Roman" w:cs="Times New Roman"/>
          <w:b/>
          <w:kern w:val="24"/>
          <w:sz w:val="24"/>
          <w:szCs w:val="24"/>
        </w:rPr>
        <w:t>NetSA</w:t>
      </w:r>
      <w:proofErr w:type="spellEnd"/>
    </w:p>
    <w:p w:rsidR="00674D0C" w:rsidRPr="00072210" w:rsidRDefault="00674D0C" w:rsidP="002E3215">
      <w:pPr>
        <w:pStyle w:val="NormalWeb"/>
        <w:spacing w:line="240" w:lineRule="exact"/>
        <w:ind w:firstLine="400"/>
        <w:jc w:val="both"/>
        <w:rPr>
          <w:rFonts w:ascii="Times New Roman" w:eastAsiaTheme="minorEastAsia" w:hAnsi="Times New Roman" w:cs="Times New Roman"/>
          <w:kern w:val="24"/>
          <w:sz w:val="20"/>
          <w:szCs w:val="20"/>
        </w:rPr>
      </w:pPr>
      <w:r w:rsidRPr="003A0CFE">
        <w:rPr>
          <w:rFonts w:ascii="Times New Roman" w:eastAsiaTheme="minorEastAsia" w:hAnsi="Times New Roman" w:cs="Times New Roman"/>
          <w:kern w:val="24"/>
          <w:sz w:val="20"/>
          <w:szCs w:val="20"/>
        </w:rPr>
        <w:t>We clustered the samples and the consistent BPs by the average gene expressions of those sub-</w:t>
      </w:r>
      <w:r w:rsidRPr="00072210">
        <w:rPr>
          <w:rFonts w:ascii="Times New Roman" w:eastAsiaTheme="minorEastAsia" w:hAnsi="Times New Roman" w:cs="Times New Roman"/>
          <w:kern w:val="24"/>
          <w:sz w:val="20"/>
          <w:szCs w:val="20"/>
        </w:rPr>
        <w:t>networks for the HCC and T1D progression data, respectively. And the result was showed in Figure S5, Figure S6, respectively. We found that the sub-network set corresponding to the consistent BPs can distinguish the samples well.</w:t>
      </w:r>
    </w:p>
    <w:p w:rsidR="00500B14" w:rsidRPr="00072210" w:rsidRDefault="009D6E1D" w:rsidP="00BE138A">
      <w:pPr>
        <w:rPr>
          <w:rFonts w:ascii="Times New Roman" w:eastAsia="LiSu" w:hAnsi="Times New Roman" w:cs="Times New Roman"/>
          <w:b/>
          <w:kern w:val="24"/>
          <w:sz w:val="24"/>
          <w:szCs w:val="24"/>
        </w:rPr>
      </w:pPr>
      <w:r w:rsidRPr="00072210">
        <w:rPr>
          <w:rFonts w:ascii="Times New Roman" w:eastAsia="LiSu" w:hAnsi="Times New Roman" w:cs="Times New Roman"/>
          <w:b/>
          <w:kern w:val="24"/>
          <w:sz w:val="24"/>
          <w:szCs w:val="24"/>
        </w:rPr>
        <w:t>S</w:t>
      </w:r>
      <w:r w:rsidRPr="00072210">
        <w:rPr>
          <w:rFonts w:ascii="Times New Roman" w:eastAsia="LiSu" w:hAnsi="Times New Roman" w:cs="Times New Roman" w:hint="eastAsia"/>
          <w:b/>
          <w:kern w:val="24"/>
          <w:sz w:val="24"/>
          <w:szCs w:val="24"/>
        </w:rPr>
        <w:t>6</w:t>
      </w:r>
      <w:r w:rsidRPr="00072210">
        <w:rPr>
          <w:rFonts w:ascii="Times New Roman" w:eastAsia="LiSu" w:hAnsi="Times New Roman" w:cs="Times New Roman"/>
          <w:b/>
          <w:kern w:val="24"/>
          <w:sz w:val="24"/>
          <w:szCs w:val="24"/>
        </w:rPr>
        <w:t xml:space="preserve">: </w:t>
      </w:r>
      <w:r w:rsidR="0058444F" w:rsidRPr="00072210">
        <w:rPr>
          <w:rFonts w:ascii="Times New Roman" w:eastAsia="LiSu" w:hAnsi="Times New Roman" w:cs="Times New Roman" w:hint="eastAsia"/>
          <w:b/>
          <w:kern w:val="24"/>
          <w:sz w:val="24"/>
          <w:szCs w:val="24"/>
        </w:rPr>
        <w:t xml:space="preserve">Application of </w:t>
      </w:r>
      <w:proofErr w:type="spellStart"/>
      <w:r w:rsidR="0058444F" w:rsidRPr="00072210">
        <w:rPr>
          <w:rFonts w:ascii="Times New Roman" w:eastAsia="LiSu" w:hAnsi="Times New Roman" w:cs="Times New Roman" w:hint="eastAsia"/>
          <w:b/>
          <w:kern w:val="24"/>
          <w:sz w:val="24"/>
          <w:szCs w:val="24"/>
        </w:rPr>
        <w:t>NetSA</w:t>
      </w:r>
      <w:proofErr w:type="spellEnd"/>
      <w:r w:rsidR="0058444F" w:rsidRPr="00072210">
        <w:rPr>
          <w:rFonts w:ascii="Times New Roman" w:eastAsia="LiSu" w:hAnsi="Times New Roman" w:cs="Times New Roman" w:hint="eastAsia"/>
          <w:b/>
          <w:kern w:val="24"/>
          <w:sz w:val="24"/>
          <w:szCs w:val="24"/>
        </w:rPr>
        <w:t xml:space="preserve"> on T1D analysis based on the integrated networks </w:t>
      </w:r>
    </w:p>
    <w:p w:rsidR="0058444F" w:rsidRPr="00072210" w:rsidRDefault="0058444F" w:rsidP="00BE138A">
      <w:pPr>
        <w:rPr>
          <w:rFonts w:ascii="Times New Roman" w:eastAsia="LiSu" w:hAnsi="Times New Roman" w:cs="Times New Roman"/>
          <w:b/>
          <w:kern w:val="24"/>
          <w:sz w:val="24"/>
          <w:szCs w:val="24"/>
        </w:rPr>
      </w:pPr>
    </w:p>
    <w:p w:rsidR="00CA678A" w:rsidRPr="00072210" w:rsidRDefault="00576A63" w:rsidP="00D614B2">
      <w:pPr>
        <w:pStyle w:val="HTMLPreformatted"/>
        <w:ind w:firstLineChars="200" w:firstLine="360"/>
        <w:jc w:val="both"/>
        <w:rPr>
          <w:rFonts w:ascii="Times New Roman" w:hAnsi="Times New Roman" w:cs="Times New Roman"/>
          <w:sz w:val="18"/>
          <w:szCs w:val="18"/>
          <w:lang w:bidi="en-US"/>
        </w:rPr>
      </w:pPr>
      <w:r w:rsidRPr="00072210">
        <w:rPr>
          <w:rFonts w:ascii="Times New Roman" w:hAnsi="Times New Roman" w:hint="eastAsia"/>
          <w:sz w:val="18"/>
          <w:szCs w:val="18"/>
        </w:rPr>
        <w:lastRenderedPageBreak/>
        <w:t xml:space="preserve">The integrated networks from the multiple sources have more human proteomes and more genetic related relationships. </w:t>
      </w:r>
      <w:r w:rsidRPr="00072210">
        <w:rPr>
          <w:rFonts w:ascii="Times New Roman" w:hAnsi="Times New Roman"/>
          <w:sz w:val="18"/>
          <w:szCs w:val="18"/>
        </w:rPr>
        <w:t xml:space="preserve">Actually, </w:t>
      </w:r>
      <w:proofErr w:type="spellStart"/>
      <w:r w:rsidRPr="00072210">
        <w:rPr>
          <w:rFonts w:ascii="Times New Roman" w:hAnsi="Times New Roman"/>
          <w:sz w:val="18"/>
          <w:szCs w:val="18"/>
        </w:rPr>
        <w:t>NetSA</w:t>
      </w:r>
      <w:proofErr w:type="spellEnd"/>
      <w:r w:rsidRPr="00072210">
        <w:rPr>
          <w:rFonts w:ascii="Times New Roman" w:hAnsi="Times New Roman" w:hint="eastAsia"/>
          <w:sz w:val="18"/>
          <w:szCs w:val="18"/>
        </w:rPr>
        <w:t xml:space="preserve"> could </w:t>
      </w:r>
      <w:r w:rsidRPr="00072210">
        <w:rPr>
          <w:rFonts w:ascii="Times New Roman" w:hAnsi="Times New Roman"/>
          <w:sz w:val="18"/>
          <w:szCs w:val="18"/>
        </w:rPr>
        <w:t xml:space="preserve">easily </w:t>
      </w:r>
      <w:r w:rsidRPr="00072210">
        <w:rPr>
          <w:rFonts w:ascii="Times New Roman" w:hAnsi="Times New Roman" w:hint="eastAsia"/>
          <w:sz w:val="18"/>
          <w:szCs w:val="18"/>
        </w:rPr>
        <w:t>ex</w:t>
      </w:r>
      <w:r w:rsidRPr="00072210">
        <w:rPr>
          <w:rFonts w:ascii="Times New Roman" w:hAnsi="Times New Roman"/>
          <w:sz w:val="18"/>
          <w:szCs w:val="18"/>
        </w:rPr>
        <w:t>tr</w:t>
      </w:r>
      <w:r w:rsidRPr="00072210">
        <w:rPr>
          <w:rFonts w:ascii="Times New Roman" w:hAnsi="Times New Roman" w:hint="eastAsia"/>
          <w:sz w:val="18"/>
          <w:szCs w:val="18"/>
        </w:rPr>
        <w:t>act th</w:t>
      </w:r>
      <w:r w:rsidRPr="00072210">
        <w:rPr>
          <w:rFonts w:ascii="Times New Roman" w:hAnsi="Times New Roman"/>
          <w:sz w:val="18"/>
          <w:szCs w:val="18"/>
        </w:rPr>
        <w:t>e</w:t>
      </w:r>
      <w:r w:rsidRPr="00072210">
        <w:rPr>
          <w:rFonts w:ascii="Times New Roman" w:hAnsi="Times New Roman" w:hint="eastAsia"/>
          <w:sz w:val="18"/>
          <w:szCs w:val="18"/>
        </w:rPr>
        <w:t xml:space="preserve"> specific sub-network and </w:t>
      </w:r>
      <w:r w:rsidRPr="00072210">
        <w:rPr>
          <w:rFonts w:ascii="Times New Roman" w:hAnsi="Times New Roman" w:cs="Times New Roman"/>
          <w:sz w:val="18"/>
          <w:szCs w:val="18"/>
          <w:lang w:bidi="en-US"/>
        </w:rPr>
        <w:t xml:space="preserve">achieve better performance because </w:t>
      </w:r>
      <w:r w:rsidRPr="00072210">
        <w:rPr>
          <w:rFonts w:ascii="Times New Roman" w:hAnsi="Times New Roman" w:hint="eastAsia"/>
          <w:sz w:val="18"/>
          <w:szCs w:val="18"/>
        </w:rPr>
        <w:t>th</w:t>
      </w:r>
      <w:r w:rsidRPr="00072210">
        <w:rPr>
          <w:rFonts w:ascii="Times New Roman" w:hAnsi="Times New Roman"/>
          <w:sz w:val="18"/>
          <w:szCs w:val="18"/>
        </w:rPr>
        <w:t>is</w:t>
      </w:r>
      <w:r w:rsidRPr="00072210">
        <w:rPr>
          <w:rFonts w:ascii="Times New Roman" w:hAnsi="Times New Roman" w:hint="eastAsia"/>
          <w:sz w:val="18"/>
          <w:szCs w:val="18"/>
        </w:rPr>
        <w:t xml:space="preserve"> specific network of one biological function would have more genetic related relationships in the integrated networks</w:t>
      </w:r>
      <w:r w:rsidRPr="00072210">
        <w:rPr>
          <w:rFonts w:ascii="Times New Roman" w:hAnsi="Times New Roman"/>
          <w:sz w:val="18"/>
          <w:szCs w:val="18"/>
        </w:rPr>
        <w:t xml:space="preserve"> than in the PPI network</w:t>
      </w:r>
      <w:r w:rsidRPr="00072210">
        <w:rPr>
          <w:rFonts w:ascii="Times New Roman" w:hAnsi="Times New Roman" w:cs="Times New Roman" w:hint="eastAsia"/>
          <w:sz w:val="18"/>
          <w:szCs w:val="18"/>
          <w:lang w:bidi="en-US"/>
        </w:rPr>
        <w:t xml:space="preserve">. Meanwhile, the integrated networks also contain some predicted/inconvincible genetic related relationships, and </w:t>
      </w:r>
      <w:r w:rsidRPr="00072210">
        <w:rPr>
          <w:rFonts w:ascii="Times New Roman" w:hAnsi="Times New Roman" w:cs="Times New Roman"/>
          <w:sz w:val="18"/>
          <w:szCs w:val="18"/>
          <w:lang w:bidi="en-US"/>
        </w:rPr>
        <w:t xml:space="preserve">thus </w:t>
      </w:r>
      <w:r w:rsidRPr="00072210">
        <w:rPr>
          <w:rFonts w:ascii="Times New Roman" w:hAnsi="Times New Roman" w:cs="Times New Roman" w:hint="eastAsia"/>
          <w:sz w:val="18"/>
          <w:szCs w:val="18"/>
          <w:lang w:bidi="en-US"/>
        </w:rPr>
        <w:t xml:space="preserve">the conventional </w:t>
      </w:r>
      <w:r w:rsidRPr="00072210">
        <w:rPr>
          <w:rFonts w:ascii="Times New Roman" w:hAnsi="Times New Roman" w:cs="Times New Roman"/>
          <w:sz w:val="18"/>
          <w:szCs w:val="18"/>
          <w:lang w:bidi="en-US"/>
        </w:rPr>
        <w:t>network-partition</w:t>
      </w:r>
      <w:r w:rsidRPr="00072210">
        <w:rPr>
          <w:rFonts w:ascii="Times New Roman" w:hAnsi="Times New Roman" w:cs="Times New Roman" w:hint="eastAsia"/>
          <w:sz w:val="18"/>
          <w:szCs w:val="18"/>
          <w:lang w:bidi="en-US"/>
        </w:rPr>
        <w:t xml:space="preserve"> methods</w:t>
      </w:r>
      <w:r w:rsidRPr="00072210">
        <w:rPr>
          <w:rFonts w:ascii="Times New Roman" w:hAnsi="Times New Roman" w:cs="Times New Roman"/>
          <w:sz w:val="18"/>
          <w:szCs w:val="18"/>
          <w:lang w:bidi="en-US"/>
        </w:rPr>
        <w:t xml:space="preserve"> may be </w:t>
      </w:r>
      <w:r w:rsidRPr="00072210">
        <w:rPr>
          <w:rFonts w:ascii="Times New Roman" w:hAnsi="Times New Roman" w:cs="Times New Roman" w:hint="eastAsia"/>
          <w:sz w:val="18"/>
          <w:szCs w:val="18"/>
          <w:lang w:bidi="en-US"/>
        </w:rPr>
        <w:t>under-estimate</w:t>
      </w:r>
      <w:r w:rsidRPr="00072210">
        <w:rPr>
          <w:rFonts w:ascii="Times New Roman" w:hAnsi="Times New Roman" w:cs="Times New Roman"/>
          <w:sz w:val="18"/>
          <w:szCs w:val="18"/>
          <w:lang w:bidi="en-US"/>
        </w:rPr>
        <w:t>d by using those networks</w:t>
      </w:r>
      <w:r w:rsidRPr="00072210">
        <w:rPr>
          <w:rFonts w:ascii="Times New Roman" w:hAnsi="Times New Roman" w:cs="Times New Roman" w:hint="eastAsia"/>
          <w:sz w:val="18"/>
          <w:szCs w:val="18"/>
          <w:lang w:bidi="en-US"/>
        </w:rPr>
        <w:t>.</w:t>
      </w:r>
    </w:p>
    <w:p w:rsidR="00CA678A" w:rsidRPr="00072210" w:rsidRDefault="00542E1E" w:rsidP="00D614B2">
      <w:pPr>
        <w:pStyle w:val="HTMLPreformatted"/>
        <w:ind w:firstLineChars="200" w:firstLine="360"/>
        <w:jc w:val="both"/>
        <w:rPr>
          <w:rFonts w:ascii="Times New Roman" w:hAnsi="Times New Roman"/>
          <w:sz w:val="18"/>
          <w:szCs w:val="18"/>
        </w:rPr>
      </w:pPr>
      <w:r w:rsidRPr="00072210">
        <w:rPr>
          <w:rFonts w:ascii="Times New Roman" w:hAnsi="Times New Roman" w:hint="eastAsia"/>
          <w:sz w:val="18"/>
          <w:szCs w:val="18"/>
        </w:rPr>
        <w:t>We c</w:t>
      </w:r>
      <w:r w:rsidRPr="00072210">
        <w:rPr>
          <w:rFonts w:ascii="Times New Roman" w:hAnsi="Times New Roman"/>
          <w:sz w:val="18"/>
          <w:szCs w:val="18"/>
        </w:rPr>
        <w:t>ompar</w:t>
      </w:r>
      <w:r w:rsidRPr="00072210">
        <w:rPr>
          <w:rFonts w:ascii="Times New Roman" w:hAnsi="Times New Roman" w:hint="eastAsia"/>
          <w:sz w:val="18"/>
          <w:szCs w:val="18"/>
        </w:rPr>
        <w:t>e</w:t>
      </w:r>
      <w:r w:rsidRPr="00072210">
        <w:rPr>
          <w:rFonts w:ascii="Times New Roman" w:hAnsi="Times New Roman"/>
          <w:sz w:val="18"/>
          <w:szCs w:val="18"/>
        </w:rPr>
        <w:t xml:space="preserve">d </w:t>
      </w:r>
      <w:proofErr w:type="spellStart"/>
      <w:r w:rsidRPr="00072210">
        <w:rPr>
          <w:rFonts w:ascii="Times New Roman" w:hAnsi="Times New Roman"/>
          <w:sz w:val="18"/>
          <w:szCs w:val="18"/>
        </w:rPr>
        <w:t>NetSA</w:t>
      </w:r>
      <w:proofErr w:type="spellEnd"/>
      <w:r w:rsidRPr="00072210">
        <w:rPr>
          <w:rFonts w:ascii="Times New Roman" w:hAnsi="Times New Roman"/>
          <w:sz w:val="18"/>
          <w:szCs w:val="18"/>
        </w:rPr>
        <w:t xml:space="preserve"> and network-partition</w:t>
      </w:r>
      <w:r w:rsidRPr="00072210">
        <w:rPr>
          <w:rFonts w:ascii="Times New Roman" w:hAnsi="Times New Roman" w:hint="eastAsia"/>
          <w:sz w:val="18"/>
          <w:szCs w:val="18"/>
        </w:rPr>
        <w:t xml:space="preserve"> method</w:t>
      </w:r>
      <w:r w:rsidRPr="00072210">
        <w:rPr>
          <w:rFonts w:ascii="Times New Roman" w:hAnsi="Times New Roman"/>
          <w:sz w:val="18"/>
          <w:szCs w:val="18"/>
        </w:rPr>
        <w:t xml:space="preserve"> on the </w:t>
      </w:r>
      <w:r w:rsidRPr="00072210">
        <w:rPr>
          <w:rFonts w:ascii="Times New Roman" w:hAnsi="Times New Roman" w:hint="eastAsia"/>
          <w:sz w:val="18"/>
          <w:szCs w:val="18"/>
        </w:rPr>
        <w:t>T1D</w:t>
      </w:r>
      <w:r w:rsidRPr="00072210">
        <w:rPr>
          <w:rFonts w:ascii="Times New Roman" w:hAnsi="Times New Roman"/>
          <w:sz w:val="18"/>
          <w:szCs w:val="18"/>
        </w:rPr>
        <w:t xml:space="preserve"> analysis</w:t>
      </w:r>
      <w:r w:rsidRPr="00072210">
        <w:rPr>
          <w:rFonts w:ascii="Times New Roman" w:hAnsi="Times New Roman" w:hint="eastAsia"/>
          <w:sz w:val="18"/>
          <w:szCs w:val="18"/>
        </w:rPr>
        <w:t xml:space="preserve"> by applying the integrated networks</w:t>
      </w:r>
      <w:r w:rsidRPr="00072210">
        <w:rPr>
          <w:rFonts w:ascii="Times New Roman" w:hAnsi="Times New Roman"/>
          <w:sz w:val="18"/>
          <w:szCs w:val="18"/>
        </w:rPr>
        <w:t>,</w:t>
      </w:r>
      <w:r w:rsidRPr="00072210">
        <w:rPr>
          <w:rFonts w:ascii="Times New Roman" w:hAnsi="Times New Roman" w:hint="eastAsia"/>
          <w:sz w:val="18"/>
          <w:szCs w:val="18"/>
        </w:rPr>
        <w:t xml:space="preserve"> which is obtained from the STRING database (</w:t>
      </w:r>
      <w:hyperlink r:id="rId9" w:history="1">
        <w:r w:rsidRPr="00072210">
          <w:rPr>
            <w:rStyle w:val="Hyperlink"/>
            <w:rFonts w:ascii="Times New Roman" w:hAnsi="Times New Roman" w:cs="Times New Roman"/>
            <w:sz w:val="18"/>
            <w:szCs w:val="18"/>
          </w:rPr>
          <w:t>http://string-db.org/</w:t>
        </w:r>
      </w:hyperlink>
      <w:r w:rsidRPr="00072210">
        <w:rPr>
          <w:rFonts w:ascii="Times New Roman" w:hAnsi="Times New Roman" w:hint="eastAsia"/>
          <w:sz w:val="18"/>
          <w:szCs w:val="18"/>
        </w:rPr>
        <w:t xml:space="preserve">). The results are shown in Fig S7. The average enrichment ratios of disease genes by </w:t>
      </w:r>
      <w:r w:rsidRPr="00072210">
        <w:rPr>
          <w:rFonts w:ascii="Times New Roman" w:hAnsi="Times New Roman"/>
          <w:sz w:val="18"/>
          <w:szCs w:val="18"/>
        </w:rPr>
        <w:t>these methods</w:t>
      </w:r>
      <w:r w:rsidRPr="00072210">
        <w:rPr>
          <w:rFonts w:ascii="Times New Roman" w:hAnsi="Times New Roman" w:hint="eastAsia"/>
          <w:sz w:val="18"/>
          <w:szCs w:val="18"/>
        </w:rPr>
        <w:t xml:space="preserve"> in four stages of T1D are shown in Table S4. T</w:t>
      </w:r>
      <w:r w:rsidRPr="00072210">
        <w:rPr>
          <w:rFonts w:ascii="Times New Roman" w:hAnsi="Times New Roman"/>
          <w:sz w:val="18"/>
          <w:szCs w:val="18"/>
        </w:rPr>
        <w:t xml:space="preserve">he increased ratio </w:t>
      </w:r>
      <w:r w:rsidRPr="00072210">
        <w:rPr>
          <w:rFonts w:ascii="Times New Roman" w:hAnsi="Times New Roman" w:hint="eastAsia"/>
          <w:sz w:val="18"/>
          <w:szCs w:val="18"/>
        </w:rPr>
        <w:t xml:space="preserve">indicates the </w:t>
      </w:r>
      <w:r w:rsidRPr="00072210">
        <w:rPr>
          <w:rFonts w:ascii="Times New Roman" w:hAnsi="Times New Roman"/>
          <w:sz w:val="18"/>
          <w:szCs w:val="18"/>
        </w:rPr>
        <w:t>improvement</w:t>
      </w:r>
      <w:r w:rsidRPr="00072210">
        <w:rPr>
          <w:rFonts w:ascii="Times New Roman" w:hAnsi="Times New Roman" w:hint="eastAsia"/>
          <w:sz w:val="18"/>
          <w:szCs w:val="18"/>
        </w:rPr>
        <w:t xml:space="preserve"> of </w:t>
      </w:r>
      <w:proofErr w:type="spellStart"/>
      <w:r w:rsidRPr="00072210">
        <w:rPr>
          <w:rFonts w:ascii="Times New Roman" w:hAnsi="Times New Roman" w:hint="eastAsia"/>
          <w:sz w:val="18"/>
          <w:szCs w:val="18"/>
        </w:rPr>
        <w:t>NetSA</w:t>
      </w:r>
      <w:proofErr w:type="spellEnd"/>
      <w:r w:rsidRPr="00072210">
        <w:rPr>
          <w:rFonts w:ascii="Times New Roman" w:hAnsi="Times New Roman" w:hint="eastAsia"/>
          <w:sz w:val="18"/>
          <w:szCs w:val="18"/>
        </w:rPr>
        <w:t xml:space="preserve"> compared to </w:t>
      </w:r>
      <w:r w:rsidRPr="00072210">
        <w:rPr>
          <w:rFonts w:ascii="Times New Roman" w:hAnsi="Times New Roman"/>
          <w:sz w:val="18"/>
          <w:szCs w:val="18"/>
        </w:rPr>
        <w:t xml:space="preserve">the </w:t>
      </w:r>
      <w:r w:rsidRPr="00072210">
        <w:rPr>
          <w:rFonts w:ascii="Times New Roman" w:hAnsi="Times New Roman" w:hint="eastAsia"/>
          <w:sz w:val="18"/>
          <w:szCs w:val="18"/>
        </w:rPr>
        <w:t xml:space="preserve">conventional </w:t>
      </w:r>
      <w:r w:rsidRPr="00072210">
        <w:rPr>
          <w:rFonts w:ascii="Times New Roman" w:hAnsi="Times New Roman"/>
          <w:sz w:val="18"/>
          <w:szCs w:val="18"/>
        </w:rPr>
        <w:t>network-partition</w:t>
      </w:r>
      <w:r w:rsidRPr="00072210">
        <w:rPr>
          <w:rFonts w:ascii="Times New Roman" w:hAnsi="Times New Roman" w:hint="eastAsia"/>
          <w:sz w:val="18"/>
          <w:szCs w:val="18"/>
        </w:rPr>
        <w:t xml:space="preserve"> method</w:t>
      </w:r>
      <w:r w:rsidRPr="00072210">
        <w:rPr>
          <w:rFonts w:ascii="Times New Roman" w:hAnsi="Times New Roman"/>
          <w:sz w:val="18"/>
          <w:szCs w:val="18"/>
        </w:rPr>
        <w:t>.</w:t>
      </w:r>
      <w:r w:rsidRPr="00072210">
        <w:rPr>
          <w:rFonts w:ascii="Times New Roman" w:hAnsi="Times New Roman" w:hint="eastAsia"/>
          <w:sz w:val="18"/>
          <w:szCs w:val="18"/>
        </w:rPr>
        <w:t xml:space="preserve"> The results show that </w:t>
      </w:r>
      <w:proofErr w:type="spellStart"/>
      <w:r w:rsidRPr="00072210">
        <w:rPr>
          <w:rFonts w:ascii="Times New Roman" w:hAnsi="Times New Roman" w:hint="eastAsia"/>
          <w:sz w:val="18"/>
          <w:szCs w:val="18"/>
        </w:rPr>
        <w:t>NetSA</w:t>
      </w:r>
      <w:proofErr w:type="spellEnd"/>
      <w:r w:rsidRPr="00072210">
        <w:rPr>
          <w:rFonts w:ascii="Times New Roman" w:hAnsi="Times New Roman" w:hint="eastAsia"/>
          <w:sz w:val="18"/>
          <w:szCs w:val="18"/>
        </w:rPr>
        <w:t xml:space="preserve"> actually ha</w:t>
      </w:r>
      <w:r w:rsidRPr="00072210">
        <w:rPr>
          <w:rFonts w:ascii="Times New Roman" w:hAnsi="Times New Roman"/>
          <w:sz w:val="18"/>
          <w:szCs w:val="18"/>
        </w:rPr>
        <w:t>s</w:t>
      </w:r>
      <w:r w:rsidRPr="00072210">
        <w:rPr>
          <w:rFonts w:ascii="Times New Roman" w:hAnsi="Times New Roman" w:hint="eastAsia"/>
          <w:sz w:val="18"/>
          <w:szCs w:val="18"/>
        </w:rPr>
        <w:t xml:space="preserve"> a better performance than </w:t>
      </w:r>
      <w:r w:rsidRPr="00072210">
        <w:rPr>
          <w:rFonts w:ascii="Times New Roman" w:hAnsi="Times New Roman"/>
          <w:sz w:val="18"/>
          <w:szCs w:val="18"/>
        </w:rPr>
        <w:t>the network-partition</w:t>
      </w:r>
      <w:r w:rsidRPr="00072210">
        <w:rPr>
          <w:rFonts w:ascii="Times New Roman" w:hAnsi="Times New Roman" w:hint="eastAsia"/>
          <w:sz w:val="18"/>
          <w:szCs w:val="18"/>
        </w:rPr>
        <w:t xml:space="preserve"> method on these integrated networks.</w:t>
      </w:r>
    </w:p>
    <w:p w:rsidR="00D614B2" w:rsidRPr="00072210" w:rsidRDefault="00594386" w:rsidP="00D614B2">
      <w:pPr>
        <w:pStyle w:val="HTMLPreformatted"/>
        <w:ind w:firstLineChars="200" w:firstLine="360"/>
        <w:jc w:val="both"/>
        <w:rPr>
          <w:rFonts w:ascii="Times New Roman" w:hAnsi="Times New Roman"/>
          <w:sz w:val="18"/>
          <w:szCs w:val="18"/>
        </w:rPr>
      </w:pPr>
      <w:r w:rsidRPr="00072210">
        <w:rPr>
          <w:rFonts w:ascii="Times New Roman" w:hAnsi="Times New Roman" w:hint="eastAsia"/>
          <w:sz w:val="18"/>
          <w:szCs w:val="18"/>
        </w:rPr>
        <w:t>O</w:t>
      </w:r>
      <w:r w:rsidRPr="00072210">
        <w:rPr>
          <w:rFonts w:ascii="Times New Roman" w:hAnsi="Times New Roman"/>
          <w:sz w:val="18"/>
          <w:szCs w:val="18"/>
        </w:rPr>
        <w:t xml:space="preserve">n the </w:t>
      </w:r>
      <w:r w:rsidRPr="00072210">
        <w:rPr>
          <w:rFonts w:ascii="Times New Roman" w:hAnsi="Times New Roman" w:hint="eastAsia"/>
          <w:sz w:val="18"/>
          <w:szCs w:val="18"/>
        </w:rPr>
        <w:t>T1D</w:t>
      </w:r>
      <w:r w:rsidRPr="00072210">
        <w:rPr>
          <w:rFonts w:ascii="Times New Roman" w:hAnsi="Times New Roman"/>
          <w:sz w:val="18"/>
          <w:szCs w:val="18"/>
        </w:rPr>
        <w:t xml:space="preserve"> analysis</w:t>
      </w:r>
      <w:r w:rsidRPr="00072210">
        <w:rPr>
          <w:rFonts w:ascii="Times New Roman" w:hAnsi="Times New Roman" w:hint="eastAsia"/>
          <w:sz w:val="18"/>
          <w:szCs w:val="18"/>
        </w:rPr>
        <w:t xml:space="preserve">, </w:t>
      </w:r>
      <w:r w:rsidR="00D614B2" w:rsidRPr="00072210">
        <w:rPr>
          <w:rFonts w:ascii="Times New Roman" w:hAnsi="Times New Roman" w:hint="eastAsia"/>
          <w:sz w:val="18"/>
          <w:szCs w:val="18"/>
        </w:rPr>
        <w:t>we also compare</w:t>
      </w:r>
      <w:r w:rsidR="00D614B2" w:rsidRPr="00072210">
        <w:rPr>
          <w:rFonts w:ascii="Times New Roman" w:hAnsi="Times New Roman"/>
          <w:sz w:val="18"/>
          <w:szCs w:val="18"/>
        </w:rPr>
        <w:t>d</w:t>
      </w:r>
      <w:r w:rsidR="00D614B2" w:rsidRPr="00072210">
        <w:rPr>
          <w:rFonts w:ascii="Times New Roman" w:hAnsi="Times New Roman" w:hint="eastAsia"/>
          <w:sz w:val="18"/>
          <w:szCs w:val="18"/>
        </w:rPr>
        <w:t xml:space="preserve"> the performances of </w:t>
      </w:r>
      <w:proofErr w:type="spellStart"/>
      <w:r w:rsidR="00D614B2" w:rsidRPr="00072210">
        <w:rPr>
          <w:rFonts w:ascii="Times New Roman" w:hAnsi="Times New Roman" w:hint="eastAsia"/>
          <w:sz w:val="18"/>
          <w:szCs w:val="18"/>
        </w:rPr>
        <w:t>NetSA</w:t>
      </w:r>
      <w:proofErr w:type="spellEnd"/>
      <w:r w:rsidR="00D614B2" w:rsidRPr="00072210">
        <w:rPr>
          <w:rFonts w:ascii="Times New Roman" w:hAnsi="Times New Roman" w:hint="eastAsia"/>
          <w:sz w:val="18"/>
          <w:szCs w:val="18"/>
        </w:rPr>
        <w:t>/</w:t>
      </w:r>
      <w:r w:rsidR="00D614B2" w:rsidRPr="00072210">
        <w:rPr>
          <w:rFonts w:ascii="Times New Roman" w:hAnsi="Times New Roman"/>
          <w:sz w:val="18"/>
          <w:szCs w:val="18"/>
        </w:rPr>
        <w:t xml:space="preserve"> network-partition</w:t>
      </w:r>
      <w:r w:rsidR="00D614B2" w:rsidRPr="00072210">
        <w:rPr>
          <w:rFonts w:ascii="Times New Roman" w:hAnsi="Times New Roman" w:hint="eastAsia"/>
          <w:sz w:val="18"/>
          <w:szCs w:val="18"/>
        </w:rPr>
        <w:t xml:space="preserve"> method by using </w:t>
      </w:r>
      <w:r w:rsidR="00D614B2" w:rsidRPr="00072210">
        <w:rPr>
          <w:rFonts w:ascii="Times New Roman" w:hAnsi="Times New Roman"/>
          <w:sz w:val="18"/>
          <w:szCs w:val="18"/>
        </w:rPr>
        <w:t xml:space="preserve">the </w:t>
      </w:r>
      <w:r w:rsidR="00D614B2" w:rsidRPr="00072210">
        <w:rPr>
          <w:rFonts w:ascii="Times New Roman" w:hAnsi="Times New Roman" w:hint="eastAsia"/>
          <w:sz w:val="18"/>
          <w:szCs w:val="18"/>
        </w:rPr>
        <w:t xml:space="preserve">PPI network or </w:t>
      </w:r>
      <w:r w:rsidR="00D614B2" w:rsidRPr="00072210">
        <w:rPr>
          <w:rFonts w:ascii="Times New Roman" w:hAnsi="Times New Roman"/>
          <w:sz w:val="18"/>
          <w:szCs w:val="18"/>
        </w:rPr>
        <w:t xml:space="preserve">the </w:t>
      </w:r>
      <w:r w:rsidR="00D614B2" w:rsidRPr="00072210">
        <w:rPr>
          <w:rFonts w:ascii="Times New Roman" w:hAnsi="Times New Roman" w:hint="eastAsia"/>
          <w:sz w:val="18"/>
          <w:szCs w:val="18"/>
        </w:rPr>
        <w:t xml:space="preserve">integrated network (shown in Fig S2 and Table S3). And the performance of </w:t>
      </w:r>
      <w:proofErr w:type="spellStart"/>
      <w:r w:rsidR="00D614B2" w:rsidRPr="00072210">
        <w:rPr>
          <w:rFonts w:ascii="Times New Roman" w:hAnsi="Times New Roman" w:hint="eastAsia"/>
          <w:sz w:val="18"/>
          <w:szCs w:val="18"/>
        </w:rPr>
        <w:t>NetSA</w:t>
      </w:r>
      <w:proofErr w:type="spellEnd"/>
      <w:r w:rsidR="00D614B2" w:rsidRPr="00072210">
        <w:rPr>
          <w:rFonts w:ascii="Times New Roman" w:hAnsi="Times New Roman" w:hint="eastAsia"/>
          <w:sz w:val="18"/>
          <w:szCs w:val="18"/>
        </w:rPr>
        <w:t xml:space="preserve"> increase</w:t>
      </w:r>
      <w:r w:rsidR="00D614B2" w:rsidRPr="00072210">
        <w:rPr>
          <w:rFonts w:ascii="Times New Roman" w:hAnsi="Times New Roman"/>
          <w:sz w:val="18"/>
          <w:szCs w:val="18"/>
        </w:rPr>
        <w:t>s</w:t>
      </w:r>
      <w:r w:rsidR="00D614B2" w:rsidRPr="00072210">
        <w:rPr>
          <w:rFonts w:ascii="Times New Roman" w:hAnsi="Times New Roman" w:hint="eastAsia"/>
          <w:sz w:val="18"/>
          <w:szCs w:val="18"/>
        </w:rPr>
        <w:t xml:space="preserve"> as 6.63% when using </w:t>
      </w:r>
      <w:r w:rsidR="00D614B2" w:rsidRPr="00072210">
        <w:rPr>
          <w:rFonts w:ascii="Times New Roman" w:hAnsi="Times New Roman"/>
          <w:sz w:val="18"/>
          <w:szCs w:val="18"/>
        </w:rPr>
        <w:t xml:space="preserve">the </w:t>
      </w:r>
      <w:r w:rsidR="00D614B2" w:rsidRPr="00072210">
        <w:rPr>
          <w:rFonts w:ascii="Times New Roman" w:hAnsi="Times New Roman" w:hint="eastAsia"/>
          <w:sz w:val="18"/>
          <w:szCs w:val="18"/>
        </w:rPr>
        <w:t xml:space="preserve">integrated network instead of </w:t>
      </w:r>
      <w:r w:rsidR="00D614B2" w:rsidRPr="00072210">
        <w:rPr>
          <w:rFonts w:ascii="Times New Roman" w:hAnsi="Times New Roman"/>
          <w:sz w:val="18"/>
          <w:szCs w:val="18"/>
        </w:rPr>
        <w:t xml:space="preserve">the </w:t>
      </w:r>
      <w:r w:rsidR="00D614B2" w:rsidRPr="00072210">
        <w:rPr>
          <w:rFonts w:ascii="Times New Roman" w:hAnsi="Times New Roman" w:hint="eastAsia"/>
          <w:sz w:val="18"/>
          <w:szCs w:val="18"/>
        </w:rPr>
        <w:t xml:space="preserve">PPI network, meanwhile, the performance of </w:t>
      </w:r>
      <w:r w:rsidR="00D614B2" w:rsidRPr="00072210">
        <w:rPr>
          <w:rFonts w:ascii="Times New Roman" w:hAnsi="Times New Roman"/>
          <w:sz w:val="18"/>
          <w:szCs w:val="18"/>
        </w:rPr>
        <w:t>network-partition</w:t>
      </w:r>
      <w:r w:rsidR="00D614B2" w:rsidRPr="00072210">
        <w:rPr>
          <w:rFonts w:ascii="Times New Roman" w:hAnsi="Times New Roman" w:hint="eastAsia"/>
          <w:sz w:val="18"/>
          <w:szCs w:val="18"/>
        </w:rPr>
        <w:t xml:space="preserve"> method descend</w:t>
      </w:r>
      <w:r w:rsidR="00D614B2" w:rsidRPr="00072210">
        <w:rPr>
          <w:rFonts w:ascii="Times New Roman" w:hAnsi="Times New Roman"/>
          <w:sz w:val="18"/>
          <w:szCs w:val="18"/>
        </w:rPr>
        <w:t>s</w:t>
      </w:r>
      <w:r w:rsidR="00D614B2" w:rsidRPr="00072210">
        <w:rPr>
          <w:rFonts w:ascii="Times New Roman" w:hAnsi="Times New Roman" w:hint="eastAsia"/>
          <w:sz w:val="18"/>
          <w:szCs w:val="18"/>
        </w:rPr>
        <w:t xml:space="preserve"> as 4.07%. Thus, </w:t>
      </w:r>
      <w:proofErr w:type="spellStart"/>
      <w:r w:rsidR="00D614B2" w:rsidRPr="00072210">
        <w:rPr>
          <w:rFonts w:ascii="Times New Roman" w:hAnsi="Times New Roman" w:hint="eastAsia"/>
          <w:sz w:val="18"/>
          <w:szCs w:val="18"/>
        </w:rPr>
        <w:t>NetSA</w:t>
      </w:r>
      <w:proofErr w:type="spellEnd"/>
      <w:r w:rsidR="00D614B2" w:rsidRPr="00072210">
        <w:rPr>
          <w:rFonts w:ascii="Times New Roman" w:hAnsi="Times New Roman" w:hint="eastAsia"/>
          <w:sz w:val="18"/>
          <w:szCs w:val="18"/>
        </w:rPr>
        <w:t xml:space="preserve"> would have a better performance by using the integrated network, but </w:t>
      </w:r>
      <w:r w:rsidR="00D614B2" w:rsidRPr="00072210">
        <w:rPr>
          <w:rFonts w:ascii="Times New Roman" w:hAnsi="Times New Roman"/>
          <w:sz w:val="18"/>
          <w:szCs w:val="18"/>
        </w:rPr>
        <w:t>the network-partition</w:t>
      </w:r>
      <w:r w:rsidR="00D614B2" w:rsidRPr="00072210">
        <w:rPr>
          <w:rFonts w:ascii="Times New Roman" w:hAnsi="Times New Roman" w:hint="eastAsia"/>
          <w:sz w:val="18"/>
          <w:szCs w:val="18"/>
        </w:rPr>
        <w:t xml:space="preserve"> method </w:t>
      </w:r>
      <w:r w:rsidR="00D614B2" w:rsidRPr="00072210">
        <w:rPr>
          <w:rFonts w:ascii="Times New Roman" w:hAnsi="Times New Roman"/>
          <w:sz w:val="18"/>
          <w:szCs w:val="18"/>
        </w:rPr>
        <w:t>has</w:t>
      </w:r>
      <w:r w:rsidR="00D614B2" w:rsidRPr="00072210">
        <w:rPr>
          <w:rFonts w:ascii="Times New Roman" w:hAnsi="Times New Roman" w:hint="eastAsia"/>
          <w:sz w:val="18"/>
          <w:szCs w:val="18"/>
        </w:rPr>
        <w:t xml:space="preserve"> a worse performance. </w:t>
      </w:r>
    </w:p>
    <w:p w:rsidR="007945A5" w:rsidRPr="00072210" w:rsidRDefault="00CE2AE3" w:rsidP="00C10933">
      <w:pPr>
        <w:pStyle w:val="HTMLPreformatted"/>
        <w:ind w:firstLineChars="200" w:firstLine="360"/>
        <w:jc w:val="both"/>
        <w:rPr>
          <w:rFonts w:ascii="Times New Roman" w:hAnsi="Times New Roman"/>
          <w:sz w:val="18"/>
          <w:szCs w:val="18"/>
        </w:rPr>
      </w:pPr>
      <w:r w:rsidRPr="00072210">
        <w:rPr>
          <w:rFonts w:ascii="Times New Roman" w:hAnsi="Times New Roman"/>
          <w:sz w:val="18"/>
          <w:szCs w:val="18"/>
        </w:rPr>
        <w:t>Although</w:t>
      </w:r>
      <w:r w:rsidRPr="00072210">
        <w:rPr>
          <w:rFonts w:ascii="Times New Roman" w:hAnsi="Times New Roman" w:hint="eastAsia"/>
          <w:sz w:val="18"/>
          <w:szCs w:val="18"/>
        </w:rPr>
        <w:t xml:space="preserve"> the PPI network contains the less </w:t>
      </w:r>
      <w:r w:rsidRPr="00072210">
        <w:rPr>
          <w:rFonts w:ascii="Times New Roman" w:hAnsi="Times New Roman"/>
          <w:sz w:val="18"/>
          <w:szCs w:val="18"/>
        </w:rPr>
        <w:t>human proteome</w:t>
      </w:r>
      <w:r w:rsidRPr="00072210">
        <w:rPr>
          <w:rFonts w:ascii="Times New Roman" w:hAnsi="Times New Roman" w:hint="eastAsia"/>
          <w:sz w:val="18"/>
          <w:szCs w:val="18"/>
        </w:rPr>
        <w:t xml:space="preserve">, it provides us the reliable genetic regulated relationships and has less predicted genetic regulated relationships. That means it would </w:t>
      </w:r>
      <w:r w:rsidRPr="00072210">
        <w:rPr>
          <w:rFonts w:ascii="Times New Roman" w:hAnsi="Times New Roman"/>
          <w:sz w:val="18"/>
          <w:szCs w:val="18"/>
        </w:rPr>
        <w:t>provide</w:t>
      </w:r>
      <w:r w:rsidRPr="00072210">
        <w:rPr>
          <w:rFonts w:ascii="Times New Roman" w:hAnsi="Times New Roman" w:hint="eastAsia"/>
          <w:sz w:val="18"/>
          <w:szCs w:val="18"/>
        </w:rPr>
        <w:t xml:space="preserve"> a fair evaluation on the </w:t>
      </w:r>
      <w:r w:rsidRPr="00072210">
        <w:rPr>
          <w:rFonts w:ascii="Times New Roman" w:hAnsi="Times New Roman"/>
          <w:sz w:val="18"/>
          <w:szCs w:val="18"/>
        </w:rPr>
        <w:t xml:space="preserve">effectiveness of </w:t>
      </w:r>
      <w:proofErr w:type="spellStart"/>
      <w:r w:rsidRPr="00072210">
        <w:rPr>
          <w:rFonts w:ascii="Times New Roman" w:hAnsi="Times New Roman" w:hint="eastAsia"/>
          <w:sz w:val="18"/>
          <w:szCs w:val="18"/>
        </w:rPr>
        <w:t>NetSA</w:t>
      </w:r>
      <w:proofErr w:type="spellEnd"/>
      <w:r w:rsidRPr="00072210">
        <w:rPr>
          <w:rFonts w:ascii="Times New Roman" w:hAnsi="Times New Roman" w:hint="eastAsia"/>
          <w:sz w:val="18"/>
          <w:szCs w:val="18"/>
        </w:rPr>
        <w:t xml:space="preserve"> and </w:t>
      </w:r>
      <w:r w:rsidRPr="00072210">
        <w:rPr>
          <w:rFonts w:ascii="Times New Roman" w:hAnsi="Times New Roman"/>
          <w:sz w:val="18"/>
          <w:szCs w:val="18"/>
        </w:rPr>
        <w:t>the network-partition</w:t>
      </w:r>
      <w:r w:rsidRPr="00072210">
        <w:rPr>
          <w:rFonts w:ascii="Times New Roman" w:hAnsi="Times New Roman" w:hint="eastAsia"/>
          <w:sz w:val="18"/>
          <w:szCs w:val="18"/>
        </w:rPr>
        <w:t xml:space="preserve"> method.</w:t>
      </w:r>
    </w:p>
    <w:p w:rsidR="00D0413F" w:rsidRPr="00072210" w:rsidRDefault="00D0413F" w:rsidP="00D0413F">
      <w:pPr>
        <w:spacing w:line="200" w:lineRule="atLeast"/>
        <w:rPr>
          <w:rFonts w:ascii="Times New Roman" w:hAnsi="Times New Roman"/>
          <w:kern w:val="24"/>
          <w:sz w:val="15"/>
          <w:szCs w:val="15"/>
        </w:rPr>
      </w:pPr>
    </w:p>
    <w:p w:rsidR="00D0413F" w:rsidRPr="00072210" w:rsidRDefault="005A0FC5" w:rsidP="00D0413F">
      <w:pPr>
        <w:pStyle w:val="ListParagraph"/>
        <w:ind w:firstLineChars="0" w:firstLine="0"/>
        <w:jc w:val="both"/>
        <w:rPr>
          <w:rFonts w:ascii="Times New Roman" w:eastAsiaTheme="minorEastAsia" w:hAnsi="Times New Roman"/>
          <w:kern w:val="24"/>
          <w:sz w:val="15"/>
          <w:szCs w:val="15"/>
          <w:lang w:eastAsia="zh-CN"/>
        </w:rPr>
      </w:pPr>
      <w:r w:rsidRPr="00072210">
        <w:rPr>
          <w:rFonts w:ascii="Times New Roman" w:eastAsia="MS Mincho" w:hAnsi="Times New Roman"/>
          <w:b/>
          <w:kern w:val="24"/>
          <w:sz w:val="15"/>
          <w:szCs w:val="15"/>
          <w:lang w:eastAsia="ja-JP"/>
        </w:rPr>
        <w:t xml:space="preserve">Table </w:t>
      </w:r>
      <w:r w:rsidRPr="00072210">
        <w:rPr>
          <w:rFonts w:ascii="Times New Roman" w:eastAsiaTheme="minorEastAsia" w:hAnsi="Times New Roman" w:hint="eastAsia"/>
          <w:b/>
          <w:kern w:val="24"/>
          <w:sz w:val="15"/>
          <w:szCs w:val="15"/>
          <w:lang w:eastAsia="zh-CN"/>
        </w:rPr>
        <w:t>S4</w:t>
      </w:r>
      <w:r w:rsidRPr="00072210">
        <w:rPr>
          <w:rFonts w:ascii="Times New Roman" w:eastAsia="MS Mincho" w:hAnsi="Times New Roman"/>
          <w:b/>
          <w:kern w:val="24"/>
          <w:sz w:val="15"/>
          <w:szCs w:val="15"/>
          <w:lang w:eastAsia="ja-JP"/>
        </w:rPr>
        <w:t>.</w:t>
      </w:r>
      <w:r w:rsidRPr="00072210">
        <w:rPr>
          <w:rFonts w:ascii="Times New Roman" w:eastAsia="MS Mincho" w:hAnsi="Times New Roman"/>
          <w:kern w:val="24"/>
          <w:sz w:val="15"/>
          <w:szCs w:val="15"/>
          <w:lang w:eastAsia="ja-JP"/>
        </w:rPr>
        <w:t xml:space="preserve"> </w:t>
      </w:r>
      <w:proofErr w:type="gramStart"/>
      <w:r w:rsidRPr="00072210">
        <w:rPr>
          <w:rFonts w:ascii="Times New Roman" w:eastAsia="MS Mincho" w:hAnsi="Times New Roman" w:hint="eastAsia"/>
          <w:kern w:val="24"/>
          <w:sz w:val="15"/>
          <w:szCs w:val="15"/>
          <w:lang w:eastAsia="ja-JP"/>
        </w:rPr>
        <w:t>P</w:t>
      </w:r>
      <w:r w:rsidRPr="00072210">
        <w:rPr>
          <w:rFonts w:ascii="Times New Roman" w:eastAsia="MS Mincho" w:hAnsi="Times New Roman"/>
          <w:kern w:val="24"/>
          <w:sz w:val="15"/>
          <w:szCs w:val="15"/>
          <w:lang w:eastAsia="ja-JP"/>
        </w:rPr>
        <w:t xml:space="preserve">erformance of </w:t>
      </w:r>
      <w:proofErr w:type="spellStart"/>
      <w:r w:rsidRPr="00072210">
        <w:rPr>
          <w:rFonts w:ascii="Times New Roman" w:eastAsia="MS Mincho" w:hAnsi="Times New Roman" w:hint="eastAsia"/>
          <w:kern w:val="24"/>
          <w:sz w:val="15"/>
          <w:szCs w:val="15"/>
          <w:lang w:eastAsia="ja-JP"/>
        </w:rPr>
        <w:t>NetSA</w:t>
      </w:r>
      <w:proofErr w:type="spellEnd"/>
      <w:r w:rsidRPr="00072210">
        <w:rPr>
          <w:rFonts w:ascii="Times New Roman" w:eastAsia="MS Mincho" w:hAnsi="Times New Roman"/>
          <w:kern w:val="24"/>
          <w:sz w:val="15"/>
          <w:szCs w:val="15"/>
          <w:lang w:eastAsia="ja-JP"/>
        </w:rPr>
        <w:t xml:space="preserve"> and network-partition </w:t>
      </w:r>
      <w:r w:rsidRPr="00072210">
        <w:rPr>
          <w:rFonts w:ascii="Times New Roman" w:eastAsia="MS Mincho" w:hAnsi="Times New Roman" w:hint="eastAsia"/>
          <w:kern w:val="24"/>
          <w:sz w:val="15"/>
          <w:szCs w:val="15"/>
          <w:lang w:eastAsia="ja-JP"/>
        </w:rPr>
        <w:t xml:space="preserve">method </w:t>
      </w:r>
      <w:r w:rsidRPr="00072210">
        <w:rPr>
          <w:rFonts w:ascii="Times New Roman" w:eastAsia="MS Mincho" w:hAnsi="Times New Roman"/>
          <w:kern w:val="24"/>
          <w:sz w:val="15"/>
          <w:szCs w:val="15"/>
          <w:lang w:eastAsia="ja-JP"/>
        </w:rPr>
        <w:t xml:space="preserve">in the </w:t>
      </w:r>
      <w:r w:rsidRPr="00072210">
        <w:rPr>
          <w:rFonts w:ascii="Times New Roman" w:eastAsia="MS Mincho" w:hAnsi="Times New Roman" w:hint="eastAsia"/>
          <w:kern w:val="24"/>
          <w:sz w:val="15"/>
          <w:szCs w:val="15"/>
          <w:lang w:eastAsia="ja-JP"/>
        </w:rPr>
        <w:t xml:space="preserve">disease genes enrichment ratios </w:t>
      </w:r>
      <w:r w:rsidRPr="00072210">
        <w:rPr>
          <w:rFonts w:ascii="Times New Roman" w:eastAsia="MS Mincho" w:hAnsi="Times New Roman"/>
          <w:kern w:val="24"/>
          <w:sz w:val="15"/>
          <w:szCs w:val="15"/>
          <w:lang w:eastAsia="ja-JP"/>
        </w:rPr>
        <w:t>on the T1D analysis</w:t>
      </w:r>
      <w:r w:rsidRPr="00072210">
        <w:rPr>
          <w:rFonts w:ascii="Times New Roman" w:eastAsia="MS Mincho" w:hAnsi="Times New Roman" w:hint="eastAsia"/>
          <w:kern w:val="24"/>
          <w:sz w:val="15"/>
          <w:szCs w:val="15"/>
          <w:lang w:eastAsia="ja-JP"/>
        </w:rPr>
        <w:t xml:space="preserve"> by using the </w:t>
      </w:r>
      <w:r w:rsidRPr="00072210">
        <w:rPr>
          <w:rFonts w:ascii="Times New Roman" w:eastAsia="MS Mincho" w:hAnsi="Times New Roman"/>
          <w:kern w:val="24"/>
          <w:sz w:val="15"/>
          <w:szCs w:val="15"/>
          <w:lang w:eastAsia="ja-JP"/>
        </w:rPr>
        <w:t>integrated</w:t>
      </w:r>
      <w:r w:rsidRPr="00072210">
        <w:rPr>
          <w:rFonts w:ascii="Times New Roman" w:eastAsia="MS Mincho" w:hAnsi="Times New Roman" w:hint="eastAsia"/>
          <w:kern w:val="24"/>
          <w:sz w:val="15"/>
          <w:szCs w:val="15"/>
          <w:lang w:eastAsia="ja-JP"/>
        </w:rPr>
        <w:t xml:space="preserve"> networks</w:t>
      </w:r>
      <w:r w:rsidRPr="00072210">
        <w:rPr>
          <w:rFonts w:ascii="Times New Roman" w:eastAsia="MS Mincho" w:hAnsi="Times New Roman"/>
          <w:kern w:val="24"/>
          <w:sz w:val="15"/>
          <w:szCs w:val="15"/>
          <w:lang w:eastAsia="ja-JP"/>
        </w:rPr>
        <w:t>.</w:t>
      </w:r>
      <w:proofErr w:type="gramEnd"/>
      <w:r w:rsidRPr="00072210">
        <w:rPr>
          <w:rFonts w:ascii="Times New Roman" w:eastAsia="MS Mincho" w:hAnsi="Times New Roman"/>
          <w:kern w:val="24"/>
          <w:sz w:val="15"/>
          <w:szCs w:val="15"/>
          <w:lang w:eastAsia="ja-JP"/>
        </w:rPr>
        <w:t xml:space="preserve"> </w:t>
      </w:r>
      <w:r w:rsidRPr="00072210">
        <w:rPr>
          <w:rFonts w:ascii="Times New Roman" w:eastAsia="MS Mincho" w:hAnsi="Times New Roman" w:hint="eastAsia"/>
          <w:kern w:val="24"/>
          <w:sz w:val="15"/>
          <w:szCs w:val="15"/>
          <w:lang w:eastAsia="ja-JP"/>
        </w:rPr>
        <w:t>And</w:t>
      </w:r>
      <w:r w:rsidRPr="00072210">
        <w:rPr>
          <w:rFonts w:ascii="Times New Roman" w:eastAsia="MS Mincho" w:hAnsi="Times New Roman"/>
          <w:kern w:val="24"/>
          <w:sz w:val="15"/>
          <w:szCs w:val="15"/>
          <w:lang w:eastAsia="ja-JP"/>
        </w:rPr>
        <w:t xml:space="preserve"> the increased ratio </w:t>
      </w:r>
      <w:r w:rsidRPr="00072210">
        <w:rPr>
          <w:rFonts w:ascii="Times New Roman" w:eastAsia="MS Mincho" w:hAnsi="Times New Roman" w:hint="eastAsia"/>
          <w:kern w:val="24"/>
          <w:sz w:val="15"/>
          <w:szCs w:val="15"/>
          <w:lang w:eastAsia="ja-JP"/>
        </w:rPr>
        <w:t xml:space="preserve">indicates the </w:t>
      </w:r>
      <w:r w:rsidRPr="00072210">
        <w:rPr>
          <w:rFonts w:ascii="Times New Roman" w:eastAsia="MS Mincho" w:hAnsi="Times New Roman"/>
          <w:kern w:val="24"/>
          <w:sz w:val="15"/>
          <w:szCs w:val="15"/>
          <w:lang w:eastAsia="ja-JP"/>
        </w:rPr>
        <w:t>improvement</w:t>
      </w:r>
      <w:r w:rsidRPr="00072210">
        <w:rPr>
          <w:rFonts w:ascii="Times New Roman" w:eastAsia="MS Mincho" w:hAnsi="Times New Roman" w:hint="eastAsia"/>
          <w:kern w:val="24"/>
          <w:sz w:val="15"/>
          <w:szCs w:val="15"/>
          <w:lang w:eastAsia="ja-JP"/>
        </w:rPr>
        <w:t xml:space="preserve"> of </w:t>
      </w:r>
      <w:proofErr w:type="spellStart"/>
      <w:r w:rsidRPr="00072210">
        <w:rPr>
          <w:rFonts w:ascii="Times New Roman" w:eastAsia="MS Mincho" w:hAnsi="Times New Roman" w:hint="eastAsia"/>
          <w:kern w:val="24"/>
          <w:sz w:val="15"/>
          <w:szCs w:val="15"/>
          <w:lang w:eastAsia="ja-JP"/>
        </w:rPr>
        <w:t>NetSA</w:t>
      </w:r>
      <w:proofErr w:type="spellEnd"/>
      <w:r w:rsidRPr="00072210">
        <w:rPr>
          <w:rFonts w:ascii="Times New Roman" w:eastAsia="MS Mincho" w:hAnsi="Times New Roman" w:hint="eastAsia"/>
          <w:kern w:val="24"/>
          <w:sz w:val="15"/>
          <w:szCs w:val="15"/>
          <w:lang w:eastAsia="ja-JP"/>
        </w:rPr>
        <w:t xml:space="preserve"> compared to </w:t>
      </w:r>
      <w:r w:rsidRPr="00072210">
        <w:rPr>
          <w:rFonts w:ascii="Times New Roman" w:eastAsia="MS Mincho" w:hAnsi="Times New Roman"/>
          <w:kern w:val="24"/>
          <w:sz w:val="15"/>
          <w:szCs w:val="15"/>
          <w:lang w:eastAsia="ja-JP"/>
        </w:rPr>
        <w:t>the network-partition</w:t>
      </w:r>
      <w:r w:rsidRPr="00072210">
        <w:rPr>
          <w:rFonts w:ascii="Times New Roman" w:eastAsia="MS Mincho" w:hAnsi="Times New Roman" w:hint="eastAsia"/>
          <w:kern w:val="24"/>
          <w:sz w:val="15"/>
          <w:szCs w:val="15"/>
          <w:lang w:eastAsia="ja-JP"/>
        </w:rPr>
        <w:t xml:space="preserve"> method in </w:t>
      </w:r>
      <w:r w:rsidRPr="00072210">
        <w:rPr>
          <w:rFonts w:ascii="Times New Roman" w:eastAsia="MS Mincho" w:hAnsi="Times New Roman"/>
          <w:kern w:val="24"/>
          <w:sz w:val="15"/>
          <w:szCs w:val="15"/>
          <w:lang w:eastAsia="ja-JP"/>
        </w:rPr>
        <w:t xml:space="preserve">the </w:t>
      </w:r>
      <w:r w:rsidRPr="00072210">
        <w:rPr>
          <w:rFonts w:ascii="Times New Roman" w:eastAsiaTheme="minorEastAsia" w:hAnsi="Times New Roman" w:hint="eastAsia"/>
          <w:kern w:val="24"/>
          <w:sz w:val="15"/>
          <w:szCs w:val="15"/>
          <w:lang w:eastAsia="zh-CN"/>
        </w:rPr>
        <w:t xml:space="preserve">average </w:t>
      </w:r>
      <w:r w:rsidRPr="00072210">
        <w:rPr>
          <w:rFonts w:ascii="Times New Roman" w:eastAsia="MS Mincho" w:hAnsi="Times New Roman" w:hint="eastAsia"/>
          <w:kern w:val="24"/>
          <w:sz w:val="15"/>
          <w:szCs w:val="15"/>
          <w:lang w:eastAsia="ja-JP"/>
        </w:rPr>
        <w:t>disease genes enrichment ratios</w:t>
      </w:r>
    </w:p>
    <w:tbl>
      <w:tblPr>
        <w:tblStyle w:val="1"/>
        <w:tblW w:w="0" w:type="auto"/>
        <w:tblLook w:val="04A0" w:firstRow="1" w:lastRow="0" w:firstColumn="1" w:lastColumn="0" w:noHBand="0" w:noVBand="1"/>
      </w:tblPr>
      <w:tblGrid>
        <w:gridCol w:w="1951"/>
        <w:gridCol w:w="1534"/>
        <w:gridCol w:w="1641"/>
        <w:gridCol w:w="1698"/>
        <w:gridCol w:w="1698"/>
      </w:tblGrid>
      <w:tr w:rsidR="00D0413F" w:rsidRPr="00072210" w:rsidTr="00D041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D0413F" w:rsidRPr="00072210" w:rsidRDefault="00D0413F" w:rsidP="00F36BF9">
            <w:pPr>
              <w:pStyle w:val="HTMLPreformatted"/>
              <w:jc w:val="center"/>
              <w:rPr>
                <w:rFonts w:ascii="Times New Roman" w:eastAsia="MS Mincho" w:hAnsi="Times New Roman" w:cs="Times New Roman"/>
                <w:kern w:val="24"/>
                <w:sz w:val="15"/>
                <w:szCs w:val="15"/>
                <w:lang w:eastAsia="ja-JP" w:bidi="en-US"/>
              </w:rPr>
            </w:pPr>
            <w:r w:rsidRPr="00072210">
              <w:rPr>
                <w:rFonts w:ascii="Times New Roman" w:eastAsia="MS Mincho" w:hAnsi="Times New Roman" w:cs="Times New Roman" w:hint="eastAsia"/>
                <w:kern w:val="24"/>
                <w:sz w:val="15"/>
                <w:szCs w:val="15"/>
                <w:lang w:eastAsia="ja-JP" w:bidi="en-US"/>
              </w:rPr>
              <w:t>Methods</w:t>
            </w:r>
          </w:p>
        </w:tc>
        <w:tc>
          <w:tcPr>
            <w:tcW w:w="1534" w:type="dxa"/>
          </w:tcPr>
          <w:p w:rsidR="00D0413F" w:rsidRPr="00072210" w:rsidRDefault="00D0413F" w:rsidP="00F36BF9">
            <w:pPr>
              <w:pStyle w:val="HTMLPreformatted"/>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cs="Times New Roman"/>
                <w:kern w:val="24"/>
                <w:sz w:val="15"/>
                <w:szCs w:val="15"/>
                <w:lang w:eastAsia="ja-JP" w:bidi="en-US"/>
              </w:rPr>
            </w:pPr>
            <w:bookmarkStart w:id="12" w:name="OLE_LINK5"/>
            <w:bookmarkStart w:id="13" w:name="OLE_LINK6"/>
            <w:r w:rsidRPr="00072210">
              <w:rPr>
                <w:rFonts w:ascii="Times New Roman" w:eastAsia="MS Mincho" w:hAnsi="Times New Roman" w:cs="Times New Roman" w:hint="eastAsia"/>
                <w:kern w:val="24"/>
                <w:sz w:val="15"/>
                <w:szCs w:val="15"/>
                <w:lang w:eastAsia="ja-JP" w:bidi="en-US"/>
              </w:rPr>
              <w:t>T1D (normal)</w:t>
            </w:r>
            <w:bookmarkEnd w:id="12"/>
            <w:bookmarkEnd w:id="13"/>
          </w:p>
        </w:tc>
        <w:tc>
          <w:tcPr>
            <w:tcW w:w="1641" w:type="dxa"/>
          </w:tcPr>
          <w:p w:rsidR="00D0413F" w:rsidRPr="00072210" w:rsidRDefault="00D0413F" w:rsidP="00F36BF9">
            <w:pPr>
              <w:pStyle w:val="HTMLPreformatted"/>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cs="Times New Roman"/>
                <w:kern w:val="24"/>
                <w:sz w:val="15"/>
                <w:szCs w:val="15"/>
                <w:lang w:eastAsia="ja-JP" w:bidi="en-US"/>
              </w:rPr>
            </w:pPr>
            <w:r w:rsidRPr="00072210">
              <w:rPr>
                <w:rFonts w:ascii="Times New Roman" w:eastAsia="MS Mincho" w:hAnsi="Times New Roman" w:cs="Times New Roman" w:hint="eastAsia"/>
                <w:kern w:val="24"/>
                <w:sz w:val="15"/>
                <w:szCs w:val="15"/>
                <w:lang w:eastAsia="ja-JP" w:bidi="en-US"/>
              </w:rPr>
              <w:t>T1D (new)</w:t>
            </w:r>
          </w:p>
        </w:tc>
        <w:tc>
          <w:tcPr>
            <w:tcW w:w="1698" w:type="dxa"/>
          </w:tcPr>
          <w:p w:rsidR="00D0413F" w:rsidRPr="00072210" w:rsidRDefault="00D0413F" w:rsidP="00F36BF9">
            <w:pPr>
              <w:pStyle w:val="HTMLPreformatted"/>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cs="Times New Roman"/>
                <w:kern w:val="24"/>
                <w:sz w:val="15"/>
                <w:szCs w:val="15"/>
                <w:lang w:eastAsia="ja-JP" w:bidi="en-US"/>
              </w:rPr>
            </w:pPr>
            <w:r w:rsidRPr="00072210">
              <w:rPr>
                <w:rFonts w:ascii="Times New Roman" w:eastAsia="MS Mincho" w:hAnsi="Times New Roman" w:cs="Times New Roman" w:hint="eastAsia"/>
                <w:kern w:val="24"/>
                <w:sz w:val="15"/>
                <w:szCs w:val="15"/>
                <w:lang w:eastAsia="ja-JP" w:bidi="en-US"/>
              </w:rPr>
              <w:t>T1D (1-month)</w:t>
            </w:r>
          </w:p>
        </w:tc>
        <w:tc>
          <w:tcPr>
            <w:tcW w:w="1698" w:type="dxa"/>
          </w:tcPr>
          <w:p w:rsidR="00D0413F" w:rsidRPr="00072210" w:rsidRDefault="00D0413F" w:rsidP="00F36BF9">
            <w:pPr>
              <w:pStyle w:val="HTMLPreformatted"/>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cs="Times New Roman"/>
                <w:kern w:val="24"/>
                <w:sz w:val="15"/>
                <w:szCs w:val="15"/>
                <w:lang w:eastAsia="ja-JP" w:bidi="en-US"/>
              </w:rPr>
            </w:pPr>
            <w:r w:rsidRPr="00072210">
              <w:rPr>
                <w:rFonts w:ascii="Times New Roman" w:eastAsia="MS Mincho" w:hAnsi="Times New Roman" w:cs="Times New Roman" w:hint="eastAsia"/>
                <w:kern w:val="24"/>
                <w:sz w:val="15"/>
                <w:szCs w:val="15"/>
                <w:lang w:eastAsia="ja-JP" w:bidi="en-US"/>
              </w:rPr>
              <w:t>T1D (4-month)</w:t>
            </w:r>
          </w:p>
        </w:tc>
      </w:tr>
      <w:tr w:rsidR="00D0413F" w:rsidRPr="00072210" w:rsidTr="00D041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D0413F" w:rsidRPr="00072210" w:rsidRDefault="00D0413F" w:rsidP="00F36BF9">
            <w:pPr>
              <w:pStyle w:val="HTMLPreformatted"/>
              <w:jc w:val="center"/>
              <w:rPr>
                <w:rFonts w:ascii="Times New Roman" w:eastAsia="MS Mincho" w:hAnsi="Times New Roman" w:cs="Times New Roman"/>
                <w:kern w:val="24"/>
                <w:sz w:val="15"/>
                <w:szCs w:val="15"/>
                <w:lang w:eastAsia="ja-JP" w:bidi="en-US"/>
              </w:rPr>
            </w:pPr>
            <w:proofErr w:type="spellStart"/>
            <w:r w:rsidRPr="00072210">
              <w:rPr>
                <w:rFonts w:ascii="Times New Roman" w:eastAsia="MS Mincho" w:hAnsi="Times New Roman" w:cs="Times New Roman" w:hint="eastAsia"/>
                <w:kern w:val="24"/>
                <w:sz w:val="15"/>
                <w:szCs w:val="15"/>
                <w:lang w:eastAsia="ja-JP" w:bidi="en-US"/>
              </w:rPr>
              <w:t>NetSA</w:t>
            </w:r>
            <w:proofErr w:type="spellEnd"/>
          </w:p>
        </w:tc>
        <w:tc>
          <w:tcPr>
            <w:tcW w:w="1534" w:type="dxa"/>
          </w:tcPr>
          <w:p w:rsidR="00D0413F" w:rsidRPr="00072210" w:rsidRDefault="00D0413F" w:rsidP="00F36BF9">
            <w:pPr>
              <w:pStyle w:val="HTMLPreformatted"/>
              <w:jc w:val="center"/>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kern w:val="24"/>
                <w:sz w:val="15"/>
                <w:szCs w:val="15"/>
                <w:lang w:eastAsia="ja-JP" w:bidi="en-US"/>
              </w:rPr>
            </w:pPr>
            <w:r w:rsidRPr="00072210">
              <w:rPr>
                <w:rFonts w:ascii="Times New Roman" w:eastAsia="MS Mincho" w:hAnsi="Times New Roman" w:cs="Times New Roman" w:hint="eastAsia"/>
                <w:kern w:val="24"/>
                <w:sz w:val="15"/>
                <w:szCs w:val="15"/>
                <w:lang w:eastAsia="ja-JP" w:bidi="en-US"/>
              </w:rPr>
              <w:t>0.604</w:t>
            </w:r>
          </w:p>
        </w:tc>
        <w:tc>
          <w:tcPr>
            <w:tcW w:w="1641" w:type="dxa"/>
          </w:tcPr>
          <w:p w:rsidR="00D0413F" w:rsidRPr="00072210" w:rsidRDefault="00D0413F" w:rsidP="00F36BF9">
            <w:pPr>
              <w:pStyle w:val="HTMLPreformatted"/>
              <w:jc w:val="center"/>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kern w:val="24"/>
                <w:sz w:val="15"/>
                <w:szCs w:val="15"/>
                <w:lang w:eastAsia="ja-JP" w:bidi="en-US"/>
              </w:rPr>
            </w:pPr>
            <w:r w:rsidRPr="00072210">
              <w:rPr>
                <w:rFonts w:ascii="Times New Roman" w:eastAsia="MS Mincho" w:hAnsi="Times New Roman" w:cs="Times New Roman" w:hint="eastAsia"/>
                <w:kern w:val="24"/>
                <w:sz w:val="15"/>
                <w:szCs w:val="15"/>
                <w:lang w:eastAsia="ja-JP" w:bidi="en-US"/>
              </w:rPr>
              <w:t>0.621</w:t>
            </w:r>
          </w:p>
        </w:tc>
        <w:tc>
          <w:tcPr>
            <w:tcW w:w="1698" w:type="dxa"/>
          </w:tcPr>
          <w:p w:rsidR="00D0413F" w:rsidRPr="00072210" w:rsidRDefault="00D0413F" w:rsidP="00F36BF9">
            <w:pPr>
              <w:pStyle w:val="HTMLPreformatted"/>
              <w:jc w:val="center"/>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kern w:val="24"/>
                <w:sz w:val="15"/>
                <w:szCs w:val="15"/>
                <w:lang w:eastAsia="ja-JP" w:bidi="en-US"/>
              </w:rPr>
            </w:pPr>
            <w:r w:rsidRPr="00072210">
              <w:rPr>
                <w:rFonts w:ascii="Times New Roman" w:eastAsia="MS Mincho" w:hAnsi="Times New Roman" w:cs="Times New Roman" w:hint="eastAsia"/>
                <w:kern w:val="24"/>
                <w:sz w:val="15"/>
                <w:szCs w:val="15"/>
                <w:lang w:eastAsia="ja-JP" w:bidi="en-US"/>
              </w:rPr>
              <w:t>0.615</w:t>
            </w:r>
          </w:p>
        </w:tc>
        <w:tc>
          <w:tcPr>
            <w:tcW w:w="1698" w:type="dxa"/>
          </w:tcPr>
          <w:p w:rsidR="00D0413F" w:rsidRPr="00072210" w:rsidRDefault="00D0413F" w:rsidP="00F36BF9">
            <w:pPr>
              <w:pStyle w:val="HTMLPreformatted"/>
              <w:jc w:val="center"/>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kern w:val="24"/>
                <w:sz w:val="15"/>
                <w:szCs w:val="15"/>
                <w:lang w:eastAsia="ja-JP" w:bidi="en-US"/>
              </w:rPr>
            </w:pPr>
            <w:r w:rsidRPr="00072210">
              <w:rPr>
                <w:rFonts w:ascii="Times New Roman" w:eastAsia="MS Mincho" w:hAnsi="Times New Roman" w:cs="Times New Roman" w:hint="eastAsia"/>
                <w:kern w:val="24"/>
                <w:sz w:val="15"/>
                <w:szCs w:val="15"/>
                <w:lang w:eastAsia="ja-JP" w:bidi="en-US"/>
              </w:rPr>
              <w:t>0.609</w:t>
            </w:r>
          </w:p>
        </w:tc>
      </w:tr>
      <w:tr w:rsidR="00D0413F" w:rsidRPr="00072210" w:rsidTr="00D0413F">
        <w:tc>
          <w:tcPr>
            <w:cnfStyle w:val="001000000000" w:firstRow="0" w:lastRow="0" w:firstColumn="1" w:lastColumn="0" w:oddVBand="0" w:evenVBand="0" w:oddHBand="0" w:evenHBand="0" w:firstRowFirstColumn="0" w:firstRowLastColumn="0" w:lastRowFirstColumn="0" w:lastRowLastColumn="0"/>
            <w:tcW w:w="1951" w:type="dxa"/>
          </w:tcPr>
          <w:p w:rsidR="00D0413F" w:rsidRPr="00072210" w:rsidRDefault="00D0413F" w:rsidP="00F36BF9">
            <w:pPr>
              <w:pStyle w:val="HTMLPreformatted"/>
              <w:jc w:val="center"/>
              <w:rPr>
                <w:rFonts w:ascii="Times New Roman" w:eastAsia="MS Mincho" w:hAnsi="Times New Roman" w:cs="Times New Roman"/>
                <w:kern w:val="24"/>
                <w:sz w:val="15"/>
                <w:szCs w:val="15"/>
                <w:lang w:eastAsia="ja-JP" w:bidi="en-US"/>
              </w:rPr>
            </w:pPr>
            <w:r w:rsidRPr="00072210">
              <w:rPr>
                <w:rFonts w:ascii="Times New Roman" w:eastAsia="MS Mincho" w:hAnsi="Times New Roman" w:cs="Times New Roman"/>
                <w:kern w:val="24"/>
                <w:sz w:val="15"/>
                <w:szCs w:val="15"/>
                <w:lang w:eastAsia="ja-JP" w:bidi="en-US"/>
              </w:rPr>
              <w:t xml:space="preserve">network-partition </w:t>
            </w:r>
            <w:r w:rsidRPr="00072210">
              <w:rPr>
                <w:rFonts w:ascii="Times New Roman" w:eastAsia="MS Mincho" w:hAnsi="Times New Roman" w:cs="Times New Roman" w:hint="eastAsia"/>
                <w:kern w:val="24"/>
                <w:sz w:val="15"/>
                <w:szCs w:val="15"/>
                <w:lang w:eastAsia="ja-JP" w:bidi="en-US"/>
              </w:rPr>
              <w:t>method</w:t>
            </w:r>
          </w:p>
        </w:tc>
        <w:tc>
          <w:tcPr>
            <w:tcW w:w="1534" w:type="dxa"/>
          </w:tcPr>
          <w:p w:rsidR="00D0413F" w:rsidRPr="00072210" w:rsidRDefault="00D0413F" w:rsidP="00F36BF9">
            <w:pPr>
              <w:pStyle w:val="HTMLPreformatted"/>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kern w:val="24"/>
                <w:sz w:val="15"/>
                <w:szCs w:val="15"/>
                <w:lang w:eastAsia="ja-JP" w:bidi="en-US"/>
              </w:rPr>
            </w:pPr>
            <w:r w:rsidRPr="00072210">
              <w:rPr>
                <w:rFonts w:ascii="Times New Roman" w:eastAsia="MS Mincho" w:hAnsi="Times New Roman" w:cs="Times New Roman" w:hint="eastAsia"/>
                <w:kern w:val="24"/>
                <w:sz w:val="15"/>
                <w:szCs w:val="15"/>
                <w:lang w:eastAsia="ja-JP" w:bidi="en-US"/>
              </w:rPr>
              <w:t>0.356</w:t>
            </w:r>
          </w:p>
        </w:tc>
        <w:tc>
          <w:tcPr>
            <w:tcW w:w="1641" w:type="dxa"/>
          </w:tcPr>
          <w:p w:rsidR="00D0413F" w:rsidRPr="00072210" w:rsidRDefault="00D0413F" w:rsidP="00F36BF9">
            <w:pPr>
              <w:pStyle w:val="HTMLPreformatted"/>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kern w:val="24"/>
                <w:sz w:val="15"/>
                <w:szCs w:val="15"/>
                <w:lang w:eastAsia="ja-JP" w:bidi="en-US"/>
              </w:rPr>
            </w:pPr>
            <w:r w:rsidRPr="00072210">
              <w:rPr>
                <w:rFonts w:ascii="Times New Roman" w:eastAsia="MS Mincho" w:hAnsi="Times New Roman" w:cs="Times New Roman" w:hint="eastAsia"/>
                <w:kern w:val="24"/>
                <w:sz w:val="15"/>
                <w:szCs w:val="15"/>
                <w:lang w:eastAsia="ja-JP" w:bidi="en-US"/>
              </w:rPr>
              <w:t>0.437</w:t>
            </w:r>
          </w:p>
        </w:tc>
        <w:tc>
          <w:tcPr>
            <w:tcW w:w="1698" w:type="dxa"/>
          </w:tcPr>
          <w:p w:rsidR="00D0413F" w:rsidRPr="00072210" w:rsidRDefault="00D0413F" w:rsidP="00F36BF9">
            <w:pPr>
              <w:pStyle w:val="HTMLPreformatted"/>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kern w:val="24"/>
                <w:sz w:val="15"/>
                <w:szCs w:val="15"/>
                <w:lang w:eastAsia="ja-JP" w:bidi="en-US"/>
              </w:rPr>
            </w:pPr>
            <w:r w:rsidRPr="00072210">
              <w:rPr>
                <w:rFonts w:ascii="Times New Roman" w:eastAsia="MS Mincho" w:hAnsi="Times New Roman" w:cs="Times New Roman" w:hint="eastAsia"/>
                <w:kern w:val="24"/>
                <w:sz w:val="15"/>
                <w:szCs w:val="15"/>
                <w:lang w:eastAsia="ja-JP" w:bidi="en-US"/>
              </w:rPr>
              <w:t>0.518</w:t>
            </w:r>
          </w:p>
        </w:tc>
        <w:tc>
          <w:tcPr>
            <w:tcW w:w="1698" w:type="dxa"/>
          </w:tcPr>
          <w:p w:rsidR="00D0413F" w:rsidRPr="00072210" w:rsidRDefault="00D0413F" w:rsidP="00F36BF9">
            <w:pPr>
              <w:pStyle w:val="HTMLPreformatted"/>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kern w:val="24"/>
                <w:sz w:val="15"/>
                <w:szCs w:val="15"/>
                <w:lang w:eastAsia="ja-JP" w:bidi="en-US"/>
              </w:rPr>
            </w:pPr>
            <w:r w:rsidRPr="00072210">
              <w:rPr>
                <w:rFonts w:ascii="Times New Roman" w:eastAsia="MS Mincho" w:hAnsi="Times New Roman" w:cs="Times New Roman" w:hint="eastAsia"/>
                <w:kern w:val="24"/>
                <w:sz w:val="15"/>
                <w:szCs w:val="15"/>
                <w:lang w:eastAsia="ja-JP" w:bidi="en-US"/>
              </w:rPr>
              <w:t>0.470</w:t>
            </w:r>
          </w:p>
        </w:tc>
      </w:tr>
      <w:tr w:rsidR="00D0413F" w:rsidRPr="00072210" w:rsidTr="00D041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rsidR="00D0413F" w:rsidRPr="00072210" w:rsidRDefault="00D0413F" w:rsidP="00F36BF9">
            <w:pPr>
              <w:pStyle w:val="HTMLPreformatted"/>
              <w:jc w:val="center"/>
              <w:rPr>
                <w:rFonts w:ascii="Times New Roman" w:eastAsia="MS Mincho" w:hAnsi="Times New Roman" w:cs="Times New Roman"/>
                <w:kern w:val="24"/>
                <w:sz w:val="15"/>
                <w:szCs w:val="15"/>
                <w:lang w:eastAsia="ja-JP" w:bidi="en-US"/>
              </w:rPr>
            </w:pPr>
            <w:r w:rsidRPr="00072210">
              <w:rPr>
                <w:rFonts w:ascii="Times New Roman" w:eastAsia="MS Mincho" w:hAnsi="Times New Roman" w:cs="Times New Roman"/>
                <w:kern w:val="24"/>
                <w:sz w:val="15"/>
                <w:szCs w:val="15"/>
                <w:lang w:eastAsia="ja-JP" w:bidi="en-US"/>
              </w:rPr>
              <w:t>increased ratio</w:t>
            </w:r>
          </w:p>
        </w:tc>
        <w:tc>
          <w:tcPr>
            <w:tcW w:w="1534" w:type="dxa"/>
          </w:tcPr>
          <w:p w:rsidR="00D0413F" w:rsidRPr="00072210" w:rsidRDefault="00D0413F" w:rsidP="00F36BF9">
            <w:pPr>
              <w:pStyle w:val="HTMLPreformatted"/>
              <w:jc w:val="center"/>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kern w:val="24"/>
                <w:sz w:val="15"/>
                <w:szCs w:val="15"/>
                <w:lang w:eastAsia="ja-JP" w:bidi="en-US"/>
              </w:rPr>
            </w:pPr>
            <w:r w:rsidRPr="00072210">
              <w:rPr>
                <w:rFonts w:ascii="Times New Roman" w:eastAsia="MS Mincho" w:hAnsi="Times New Roman" w:cs="Times New Roman" w:hint="eastAsia"/>
                <w:kern w:val="24"/>
                <w:sz w:val="15"/>
                <w:szCs w:val="15"/>
                <w:lang w:eastAsia="ja-JP" w:bidi="en-US"/>
              </w:rPr>
              <w:t>69.4%</w:t>
            </w:r>
          </w:p>
        </w:tc>
        <w:tc>
          <w:tcPr>
            <w:tcW w:w="1641" w:type="dxa"/>
          </w:tcPr>
          <w:p w:rsidR="00D0413F" w:rsidRPr="00072210" w:rsidRDefault="00D0413F" w:rsidP="00F36BF9">
            <w:pPr>
              <w:pStyle w:val="HTMLPreformatted"/>
              <w:jc w:val="center"/>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kern w:val="24"/>
                <w:sz w:val="15"/>
                <w:szCs w:val="15"/>
                <w:lang w:eastAsia="ja-JP" w:bidi="en-US"/>
              </w:rPr>
            </w:pPr>
            <w:r w:rsidRPr="00072210">
              <w:rPr>
                <w:rFonts w:ascii="Times New Roman" w:eastAsia="MS Mincho" w:hAnsi="Times New Roman" w:cs="Times New Roman" w:hint="eastAsia"/>
                <w:kern w:val="24"/>
                <w:sz w:val="15"/>
                <w:szCs w:val="15"/>
                <w:lang w:eastAsia="ja-JP" w:bidi="en-US"/>
              </w:rPr>
              <w:t>42.0%</w:t>
            </w:r>
          </w:p>
        </w:tc>
        <w:tc>
          <w:tcPr>
            <w:tcW w:w="1698" w:type="dxa"/>
          </w:tcPr>
          <w:p w:rsidR="00D0413F" w:rsidRPr="00072210" w:rsidRDefault="00D0413F" w:rsidP="00F36BF9">
            <w:pPr>
              <w:pStyle w:val="HTMLPreformatted"/>
              <w:jc w:val="center"/>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kern w:val="24"/>
                <w:sz w:val="15"/>
                <w:szCs w:val="15"/>
                <w:lang w:eastAsia="ja-JP" w:bidi="en-US"/>
              </w:rPr>
            </w:pPr>
            <w:r w:rsidRPr="00072210">
              <w:rPr>
                <w:rFonts w:ascii="Times New Roman" w:eastAsia="MS Mincho" w:hAnsi="Times New Roman" w:cs="Times New Roman" w:hint="eastAsia"/>
                <w:kern w:val="24"/>
                <w:sz w:val="15"/>
                <w:szCs w:val="15"/>
                <w:lang w:eastAsia="ja-JP" w:bidi="en-US"/>
              </w:rPr>
              <w:t>18.7%</w:t>
            </w:r>
          </w:p>
        </w:tc>
        <w:tc>
          <w:tcPr>
            <w:tcW w:w="1698" w:type="dxa"/>
          </w:tcPr>
          <w:p w:rsidR="00D0413F" w:rsidRPr="00072210" w:rsidRDefault="00D0413F" w:rsidP="00F36BF9">
            <w:pPr>
              <w:pStyle w:val="HTMLPreformatted"/>
              <w:jc w:val="center"/>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kern w:val="24"/>
                <w:sz w:val="15"/>
                <w:szCs w:val="15"/>
                <w:lang w:eastAsia="ja-JP" w:bidi="en-US"/>
              </w:rPr>
            </w:pPr>
            <w:r w:rsidRPr="00072210">
              <w:rPr>
                <w:rFonts w:ascii="Times New Roman" w:eastAsia="MS Mincho" w:hAnsi="Times New Roman" w:cs="Times New Roman" w:hint="eastAsia"/>
                <w:kern w:val="24"/>
                <w:sz w:val="15"/>
                <w:szCs w:val="15"/>
                <w:lang w:eastAsia="ja-JP" w:bidi="en-US"/>
              </w:rPr>
              <w:t>29.4%</w:t>
            </w:r>
          </w:p>
        </w:tc>
      </w:tr>
    </w:tbl>
    <w:p w:rsidR="00D0413F" w:rsidRPr="00072210" w:rsidRDefault="00D0413F" w:rsidP="00D0413F">
      <w:pPr>
        <w:ind w:firstLine="360"/>
        <w:rPr>
          <w:rFonts w:ascii="Times New Roman" w:hAnsi="Times New Roman" w:cs="Times New Roman"/>
          <w:kern w:val="24"/>
          <w:sz w:val="18"/>
          <w:szCs w:val="18"/>
        </w:rPr>
      </w:pPr>
    </w:p>
    <w:p w:rsidR="00FD73B8" w:rsidRPr="003A0CFE" w:rsidRDefault="00500B14" w:rsidP="002E3215">
      <w:pPr>
        <w:autoSpaceDE w:val="0"/>
        <w:autoSpaceDN w:val="0"/>
        <w:adjustRightInd w:val="0"/>
        <w:spacing w:line="480" w:lineRule="auto"/>
        <w:rPr>
          <w:rFonts w:ascii="Times New Roman" w:eastAsia="LiSu" w:hAnsi="Times New Roman" w:cs="Times New Roman"/>
          <w:b/>
          <w:kern w:val="24"/>
          <w:sz w:val="24"/>
          <w:szCs w:val="24"/>
        </w:rPr>
      </w:pPr>
      <w:r w:rsidRPr="00072210">
        <w:rPr>
          <w:rFonts w:ascii="Times New Roman" w:eastAsia="LiSu" w:hAnsi="Times New Roman" w:cs="Times New Roman"/>
          <w:b/>
          <w:kern w:val="24"/>
          <w:sz w:val="24"/>
          <w:szCs w:val="24"/>
        </w:rPr>
        <w:t>References</w:t>
      </w:r>
    </w:p>
    <w:p w:rsidR="00FD73B8" w:rsidRPr="003A0CFE" w:rsidRDefault="00FD73B8" w:rsidP="009F2B67">
      <w:pPr>
        <w:ind w:firstLineChars="200" w:firstLine="420"/>
        <w:rPr>
          <w:rFonts w:ascii="Times New Roman" w:hAnsi="Times New Roman" w:cs="Times New Roman"/>
        </w:rPr>
      </w:pPr>
    </w:p>
    <w:p w:rsidR="00AD709C" w:rsidRPr="00AD709C" w:rsidRDefault="0052512F" w:rsidP="00AD709C">
      <w:pPr>
        <w:pStyle w:val="EndNoteBibliography"/>
        <w:ind w:left="720" w:hanging="720"/>
      </w:pPr>
      <w:r w:rsidRPr="003A0CFE">
        <w:rPr>
          <w:rFonts w:ascii="Times New Roman" w:hAnsi="Times New Roman" w:cs="Times New Roman"/>
        </w:rPr>
        <w:fldChar w:fldCharType="begin"/>
      </w:r>
      <w:r w:rsidR="00FD73B8" w:rsidRPr="003A0CFE">
        <w:rPr>
          <w:rFonts w:ascii="Times New Roman" w:hAnsi="Times New Roman" w:cs="Times New Roman"/>
        </w:rPr>
        <w:instrText xml:space="preserve"> ADDIN EN.REFLIST </w:instrText>
      </w:r>
      <w:r w:rsidRPr="003A0CFE">
        <w:rPr>
          <w:rFonts w:ascii="Times New Roman" w:hAnsi="Times New Roman" w:cs="Times New Roman"/>
        </w:rPr>
        <w:fldChar w:fldCharType="separate"/>
      </w:r>
      <w:bookmarkStart w:id="14" w:name="_ENREF_1"/>
      <w:r w:rsidR="00AD709C" w:rsidRPr="00AD709C">
        <w:t>[1]</w:t>
      </w:r>
      <w:r w:rsidR="00AD709C" w:rsidRPr="00AD709C">
        <w:tab/>
        <w:t xml:space="preserve">E. C. Kaizer, C. L. Glaser, D. Chaussabel, J. Banchereau, V. Pascual, and P. C. White, "Gene expression in peripheral blood mononuclear cells from children with diabetes," </w:t>
      </w:r>
      <w:r w:rsidR="00AD709C" w:rsidRPr="00AD709C">
        <w:rPr>
          <w:i/>
        </w:rPr>
        <w:t xml:space="preserve">J Clin Endocrinol Metab, </w:t>
      </w:r>
      <w:r w:rsidR="00AD709C" w:rsidRPr="00AD709C">
        <w:t>vol. 92, pp. 3705-11, Sep 2007.</w:t>
      </w:r>
      <w:bookmarkEnd w:id="14"/>
    </w:p>
    <w:p w:rsidR="00AD709C" w:rsidRPr="00AD709C" w:rsidRDefault="00AD709C" w:rsidP="00AD709C">
      <w:pPr>
        <w:pStyle w:val="EndNoteBibliography"/>
        <w:ind w:left="720" w:hanging="720"/>
      </w:pPr>
      <w:bookmarkStart w:id="15" w:name="_ENREF_2"/>
      <w:r w:rsidRPr="00AD709C">
        <w:t>[2]</w:t>
      </w:r>
      <w:r w:rsidRPr="00AD709C">
        <w:tab/>
        <w:t>R. D. Pawar, L. Castrezana-Lopez, R. Allam, O. P. Kulkarni, S. Segerer, E. Radomska</w:t>
      </w:r>
      <w:r w:rsidRPr="00AD709C">
        <w:rPr>
          <w:i/>
        </w:rPr>
        <w:t>, et al.</w:t>
      </w:r>
      <w:r w:rsidRPr="00AD709C">
        <w:t xml:space="preserve">, "Bacterial lipopeptide triggers massive albuminuria in murine lupus nephritis by activating Toll-like receptor 2 at the glomerular filtration barrier," </w:t>
      </w:r>
      <w:r w:rsidRPr="00AD709C">
        <w:rPr>
          <w:i/>
        </w:rPr>
        <w:t xml:space="preserve">Immunology, </w:t>
      </w:r>
      <w:r w:rsidRPr="00AD709C">
        <w:t>vol. 128, pp. e206-21, Sep 2009.</w:t>
      </w:r>
      <w:bookmarkEnd w:id="15"/>
    </w:p>
    <w:p w:rsidR="00AD709C" w:rsidRPr="00AD709C" w:rsidRDefault="00AD709C" w:rsidP="00AD709C">
      <w:pPr>
        <w:pStyle w:val="EndNoteBibliography"/>
        <w:ind w:left="720" w:hanging="720"/>
      </w:pPr>
      <w:bookmarkStart w:id="16" w:name="_ENREF_3"/>
      <w:r w:rsidRPr="00AD709C">
        <w:t>[3]</w:t>
      </w:r>
      <w:r w:rsidRPr="00AD709C">
        <w:tab/>
        <w:t xml:space="preserve">S. Karumuthil-Melethil, N. Perez, R. Li, and C. Vasu, "Induction of innate immune response through TLR2 and dectin 1 prevents type 1 diabetes," </w:t>
      </w:r>
      <w:r w:rsidRPr="00AD709C">
        <w:rPr>
          <w:i/>
        </w:rPr>
        <w:t xml:space="preserve">J Immunol, </w:t>
      </w:r>
      <w:r w:rsidRPr="00AD709C">
        <w:t>vol. 181, pp. 8323-34, Dec 15 2008.</w:t>
      </w:r>
      <w:bookmarkEnd w:id="16"/>
    </w:p>
    <w:p w:rsidR="00AD709C" w:rsidRPr="00AD709C" w:rsidRDefault="00AD709C" w:rsidP="00AD709C">
      <w:pPr>
        <w:pStyle w:val="EndNoteBibliography"/>
        <w:ind w:left="720" w:hanging="720"/>
      </w:pPr>
      <w:bookmarkStart w:id="17" w:name="_ENREF_4"/>
      <w:r w:rsidRPr="00AD709C">
        <w:t>[4]</w:t>
      </w:r>
      <w:r w:rsidRPr="00AD709C">
        <w:tab/>
        <w:t xml:space="preserve">T. Jin, "The WNT signalling pathway and diabetes mellitus," </w:t>
      </w:r>
      <w:r w:rsidRPr="00AD709C">
        <w:rPr>
          <w:i/>
        </w:rPr>
        <w:t xml:space="preserve">Diabetologia, </w:t>
      </w:r>
      <w:r w:rsidRPr="00AD709C">
        <w:t>vol. 51, pp. 1771-1780, Oct 2008.</w:t>
      </w:r>
      <w:bookmarkEnd w:id="17"/>
    </w:p>
    <w:p w:rsidR="00AD709C" w:rsidRPr="00AD709C" w:rsidRDefault="00AD709C" w:rsidP="00AD709C">
      <w:pPr>
        <w:pStyle w:val="EndNoteBibliography"/>
        <w:ind w:left="720" w:hanging="720"/>
      </w:pPr>
      <w:bookmarkStart w:id="18" w:name="_ENREF_5"/>
      <w:r w:rsidRPr="00AD709C">
        <w:lastRenderedPageBreak/>
        <w:t>[5]</w:t>
      </w:r>
      <w:r w:rsidRPr="00AD709C">
        <w:tab/>
        <w:t>N. Rappaport, N. Nativ, G. Stelzer, M. Twik, Y. Guan-Golan, T. I. Stein</w:t>
      </w:r>
      <w:r w:rsidRPr="00AD709C">
        <w:rPr>
          <w:i/>
        </w:rPr>
        <w:t>, et al.</w:t>
      </w:r>
      <w:r w:rsidRPr="00AD709C">
        <w:t xml:space="preserve">, "MalaCards: an integrated compendium for diseases and their annotation," </w:t>
      </w:r>
      <w:r w:rsidRPr="00AD709C">
        <w:rPr>
          <w:i/>
        </w:rPr>
        <w:t xml:space="preserve">Database-the Journal of Biological Databases and Curation, </w:t>
      </w:r>
      <w:r w:rsidRPr="00AD709C">
        <w:t>Apr 12 2013.</w:t>
      </w:r>
      <w:bookmarkEnd w:id="18"/>
    </w:p>
    <w:p w:rsidR="00F74CDB" w:rsidRDefault="0052512F" w:rsidP="00AD709C">
      <w:pPr>
        <w:ind w:firstLineChars="200" w:firstLine="420"/>
        <w:rPr>
          <w:rFonts w:ascii="Times New Roman" w:hAnsi="Times New Roman" w:cs="Times New Roman"/>
        </w:rPr>
      </w:pPr>
      <w:r w:rsidRPr="003A0CFE">
        <w:rPr>
          <w:rFonts w:ascii="Times New Roman" w:hAnsi="Times New Roman" w:cs="Times New Roman"/>
        </w:rPr>
        <w:fldChar w:fldCharType="end"/>
      </w:r>
    </w:p>
    <w:p w:rsidR="001102F2" w:rsidRPr="00400440" w:rsidRDefault="008E69BD" w:rsidP="001102F2">
      <w:pPr>
        <w:spacing w:line="480" w:lineRule="auto"/>
        <w:rPr>
          <w:rFonts w:ascii="Arial" w:eastAsia="LiSu" w:hAnsi="Arial" w:cs="Arial"/>
          <w:b/>
          <w:bCs/>
          <w:kern w:val="24"/>
          <w:sz w:val="24"/>
          <w:szCs w:val="24"/>
        </w:rPr>
      </w:pPr>
      <w:r>
        <w:rPr>
          <w:rFonts w:ascii="Arial" w:eastAsia="LiSu" w:hAnsi="Arial" w:cs="Arial" w:hint="eastAsia"/>
          <w:b/>
          <w:bCs/>
          <w:kern w:val="24"/>
          <w:sz w:val="24"/>
          <w:szCs w:val="24"/>
        </w:rPr>
        <w:t>Figure Legend</w:t>
      </w:r>
    </w:p>
    <w:p w:rsidR="00C16927" w:rsidRPr="003A0CFE" w:rsidRDefault="00C16927" w:rsidP="00C16927">
      <w:pPr>
        <w:autoSpaceDE w:val="0"/>
        <w:autoSpaceDN w:val="0"/>
        <w:adjustRightInd w:val="0"/>
        <w:spacing w:line="480" w:lineRule="auto"/>
        <w:ind w:firstLineChars="200" w:firstLine="480"/>
        <w:rPr>
          <w:rFonts w:ascii="Times New Roman" w:hAnsi="Times New Roman" w:cs="Times New Roman"/>
          <w:kern w:val="24"/>
          <w:sz w:val="24"/>
          <w:szCs w:val="24"/>
        </w:rPr>
      </w:pPr>
    </w:p>
    <w:p w:rsidR="00C16927" w:rsidRDefault="00C16927" w:rsidP="00575DB0">
      <w:pPr>
        <w:pStyle w:val="HTMLPreformatted"/>
        <w:ind w:firstLineChars="200" w:firstLine="361"/>
        <w:jc w:val="both"/>
        <w:rPr>
          <w:rFonts w:ascii="Times New Roman" w:hAnsi="Times New Roman"/>
          <w:sz w:val="18"/>
          <w:szCs w:val="18"/>
        </w:rPr>
      </w:pPr>
      <w:proofErr w:type="gramStart"/>
      <w:r w:rsidRPr="00575DB0">
        <w:rPr>
          <w:rFonts w:ascii="Times New Roman" w:hAnsi="Times New Roman"/>
          <w:b/>
          <w:sz w:val="18"/>
          <w:szCs w:val="18"/>
        </w:rPr>
        <w:t>Fig S1</w:t>
      </w:r>
      <w:r w:rsidRPr="00575DB0">
        <w:rPr>
          <w:rFonts w:ascii="Times New Roman" w:hAnsi="Times New Roman"/>
          <w:sz w:val="18"/>
          <w:szCs w:val="18"/>
        </w:rPr>
        <w:t>.</w:t>
      </w:r>
      <w:proofErr w:type="gramEnd"/>
      <w:r w:rsidRPr="00575DB0">
        <w:rPr>
          <w:rFonts w:ascii="Times New Roman" w:hAnsi="Times New Roman"/>
          <w:sz w:val="18"/>
          <w:szCs w:val="18"/>
        </w:rPr>
        <w:t xml:space="preserve"> </w:t>
      </w:r>
      <w:proofErr w:type="gramStart"/>
      <w:r w:rsidRPr="00575DB0">
        <w:rPr>
          <w:rFonts w:ascii="Times New Roman" w:hAnsi="Times New Roman"/>
          <w:sz w:val="18"/>
          <w:szCs w:val="18"/>
        </w:rPr>
        <w:t xml:space="preserve">Effectiveness of </w:t>
      </w:r>
      <w:proofErr w:type="spellStart"/>
      <w:r w:rsidRPr="00575DB0">
        <w:rPr>
          <w:rFonts w:ascii="Times New Roman" w:hAnsi="Times New Roman"/>
          <w:sz w:val="18"/>
          <w:szCs w:val="18"/>
        </w:rPr>
        <w:t>NetSA</w:t>
      </w:r>
      <w:proofErr w:type="spellEnd"/>
      <w:r w:rsidRPr="00575DB0">
        <w:rPr>
          <w:rFonts w:ascii="Times New Roman" w:hAnsi="Times New Roman"/>
          <w:sz w:val="18"/>
          <w:szCs w:val="18"/>
        </w:rPr>
        <w:t xml:space="preserve"> to identify cell cycle pathway.</w:t>
      </w:r>
      <w:proofErr w:type="gramEnd"/>
      <w:r w:rsidRPr="00575DB0">
        <w:rPr>
          <w:rFonts w:ascii="Times New Roman" w:hAnsi="Times New Roman"/>
          <w:sz w:val="18"/>
          <w:szCs w:val="18"/>
        </w:rPr>
        <w:t xml:space="preserve"> </w:t>
      </w:r>
      <w:proofErr w:type="spellStart"/>
      <w:r w:rsidRPr="00575DB0">
        <w:rPr>
          <w:rFonts w:ascii="Times New Roman" w:hAnsi="Times New Roman"/>
          <w:sz w:val="18"/>
          <w:szCs w:val="18"/>
        </w:rPr>
        <w:t>Reactome</w:t>
      </w:r>
      <w:proofErr w:type="spellEnd"/>
      <w:r w:rsidRPr="00575DB0">
        <w:rPr>
          <w:rFonts w:ascii="Times New Roman" w:hAnsi="Times New Roman"/>
          <w:sz w:val="18"/>
          <w:szCs w:val="18"/>
        </w:rPr>
        <w:t xml:space="preserve"> pathway of cell cycle process is used as objective criterion. The results of S</w:t>
      </w:r>
      <w:bookmarkStart w:id="19" w:name="_GoBack"/>
      <w:bookmarkEnd w:id="19"/>
      <w:r w:rsidRPr="00575DB0">
        <w:rPr>
          <w:rFonts w:ascii="Times New Roman" w:hAnsi="Times New Roman"/>
          <w:sz w:val="18"/>
          <w:szCs w:val="18"/>
        </w:rPr>
        <w:t xml:space="preserve">ANDY and also GO annotations are also given. Different results of </w:t>
      </w:r>
      <w:proofErr w:type="spellStart"/>
      <w:r w:rsidRPr="00575DB0">
        <w:rPr>
          <w:rFonts w:ascii="Times New Roman" w:hAnsi="Times New Roman"/>
          <w:sz w:val="18"/>
          <w:szCs w:val="18"/>
        </w:rPr>
        <w:t>NetSA</w:t>
      </w:r>
      <w:proofErr w:type="spellEnd"/>
      <w:r w:rsidRPr="00575DB0">
        <w:rPr>
          <w:rFonts w:ascii="Times New Roman" w:hAnsi="Times New Roman"/>
          <w:sz w:val="18"/>
          <w:szCs w:val="18"/>
        </w:rPr>
        <w:t xml:space="preserve"> are obtained by setting </w:t>
      </w:r>
      <w:proofErr w:type="gramStart"/>
      <w:r w:rsidRPr="00575DB0">
        <w:rPr>
          <w:rFonts w:ascii="Times New Roman" w:hAnsi="Times New Roman"/>
          <w:sz w:val="18"/>
          <w:szCs w:val="18"/>
        </w:rPr>
        <w:t xml:space="preserve">various </w:t>
      </w:r>
      <w:proofErr w:type="gramEnd"/>
      <m:oMath>
        <m:r>
          <m:rPr>
            <m:sty m:val="p"/>
          </m:rPr>
          <w:rPr>
            <w:rFonts w:ascii="Cambria Math" w:hAnsi="Cambria Math"/>
            <w:sz w:val="18"/>
            <w:szCs w:val="18"/>
          </w:rPr>
          <m:t>λ</m:t>
        </m:r>
      </m:oMath>
      <w:r w:rsidRPr="00575DB0">
        <w:rPr>
          <w:rFonts w:ascii="Times New Roman" w:hAnsi="Times New Roman"/>
          <w:sz w:val="18"/>
          <w:szCs w:val="18"/>
        </w:rPr>
        <w:t xml:space="preserve">. False positive rate and true positive rate are calculated by comparing genes in a candidate method and genes in </w:t>
      </w:r>
      <w:proofErr w:type="spellStart"/>
      <w:r w:rsidRPr="00575DB0">
        <w:rPr>
          <w:rFonts w:ascii="Times New Roman" w:hAnsi="Times New Roman"/>
          <w:sz w:val="18"/>
          <w:szCs w:val="18"/>
        </w:rPr>
        <w:t>Reactome</w:t>
      </w:r>
      <w:proofErr w:type="spellEnd"/>
      <w:r w:rsidRPr="00575DB0">
        <w:rPr>
          <w:rFonts w:ascii="Times New Roman" w:hAnsi="Times New Roman"/>
          <w:sz w:val="18"/>
          <w:szCs w:val="18"/>
        </w:rPr>
        <w:t xml:space="preserve"> pathway. Clearly, when SANDY and </w:t>
      </w:r>
      <w:proofErr w:type="spellStart"/>
      <w:r w:rsidRPr="00575DB0">
        <w:rPr>
          <w:rFonts w:ascii="Times New Roman" w:hAnsi="Times New Roman"/>
          <w:sz w:val="18"/>
          <w:szCs w:val="18"/>
        </w:rPr>
        <w:t>NetSA</w:t>
      </w:r>
      <w:proofErr w:type="spellEnd"/>
      <w:r w:rsidRPr="00575DB0">
        <w:rPr>
          <w:rFonts w:ascii="Times New Roman" w:hAnsi="Times New Roman"/>
          <w:sz w:val="18"/>
          <w:szCs w:val="18"/>
        </w:rPr>
        <w:t xml:space="preserve"> methods have similar false positive rates by adjusting the </w:t>
      </w:r>
      <w:proofErr w:type="spellStart"/>
      <w:r w:rsidRPr="00575DB0">
        <w:rPr>
          <w:rFonts w:ascii="Times New Roman" w:hAnsi="Times New Roman"/>
          <w:sz w:val="18"/>
          <w:szCs w:val="18"/>
        </w:rPr>
        <w:t>parameterλ</w:t>
      </w:r>
      <w:proofErr w:type="spellEnd"/>
      <w:r w:rsidRPr="00575DB0">
        <w:rPr>
          <w:rFonts w:ascii="Times New Roman" w:hAnsi="Times New Roman"/>
          <w:sz w:val="18"/>
          <w:szCs w:val="18"/>
        </w:rPr>
        <w:t xml:space="preserve">, SANDY identified 34% genes reported in </w:t>
      </w:r>
      <w:proofErr w:type="spellStart"/>
      <w:r w:rsidRPr="00575DB0">
        <w:rPr>
          <w:rFonts w:ascii="Times New Roman" w:hAnsi="Times New Roman"/>
          <w:sz w:val="18"/>
          <w:szCs w:val="18"/>
        </w:rPr>
        <w:t>Reactome</w:t>
      </w:r>
      <w:proofErr w:type="spellEnd"/>
      <w:r w:rsidRPr="00575DB0">
        <w:rPr>
          <w:rFonts w:ascii="Times New Roman" w:hAnsi="Times New Roman"/>
          <w:sz w:val="18"/>
          <w:szCs w:val="18"/>
        </w:rPr>
        <w:t xml:space="preserve"> pathways with 8% false positive rate while </w:t>
      </w:r>
      <w:proofErr w:type="spellStart"/>
      <w:r w:rsidRPr="00575DB0">
        <w:rPr>
          <w:rFonts w:ascii="Times New Roman" w:hAnsi="Times New Roman"/>
          <w:sz w:val="18"/>
          <w:szCs w:val="18"/>
        </w:rPr>
        <w:t>NetSA</w:t>
      </w:r>
      <w:proofErr w:type="spellEnd"/>
      <w:r w:rsidRPr="00575DB0">
        <w:rPr>
          <w:rFonts w:ascii="Times New Roman" w:hAnsi="Times New Roman"/>
          <w:sz w:val="18"/>
          <w:szCs w:val="18"/>
        </w:rPr>
        <w:t xml:space="preserve"> contained almost 40% </w:t>
      </w:r>
      <w:proofErr w:type="spellStart"/>
      <w:r w:rsidRPr="00575DB0">
        <w:rPr>
          <w:rFonts w:ascii="Times New Roman" w:hAnsi="Times New Roman"/>
          <w:sz w:val="18"/>
          <w:szCs w:val="18"/>
        </w:rPr>
        <w:t>Reactome</w:t>
      </w:r>
      <w:proofErr w:type="spellEnd"/>
      <w:r w:rsidRPr="00575DB0">
        <w:rPr>
          <w:rFonts w:ascii="Times New Roman" w:hAnsi="Times New Roman"/>
          <w:sz w:val="18"/>
          <w:szCs w:val="18"/>
        </w:rPr>
        <w:t xml:space="preserve"> genes with 6% false positive rate. As a reference case, we also conducted GO annotations, which identified 40% with only 6% false positive rate, similar to our result. In addition, with different parameters, </w:t>
      </w:r>
      <w:proofErr w:type="spellStart"/>
      <w:r w:rsidRPr="00575DB0">
        <w:rPr>
          <w:rFonts w:ascii="Times New Roman" w:hAnsi="Times New Roman"/>
          <w:sz w:val="18"/>
          <w:szCs w:val="18"/>
        </w:rPr>
        <w:t>NetSA</w:t>
      </w:r>
      <w:proofErr w:type="spellEnd"/>
      <w:r w:rsidRPr="00575DB0">
        <w:rPr>
          <w:rFonts w:ascii="Times New Roman" w:hAnsi="Times New Roman"/>
          <w:sz w:val="18"/>
          <w:szCs w:val="18"/>
        </w:rPr>
        <w:t xml:space="preserve"> can have various results on cell cycle pathway. Thus, the </w:t>
      </w:r>
      <w:proofErr w:type="spellStart"/>
      <w:r w:rsidRPr="00575DB0">
        <w:rPr>
          <w:rFonts w:ascii="Times New Roman" w:hAnsi="Times New Roman"/>
          <w:sz w:val="18"/>
          <w:szCs w:val="18"/>
        </w:rPr>
        <w:t>NetSA</w:t>
      </w:r>
      <w:proofErr w:type="spellEnd"/>
      <w:r w:rsidRPr="00575DB0">
        <w:rPr>
          <w:rFonts w:ascii="Times New Roman" w:hAnsi="Times New Roman"/>
          <w:sz w:val="18"/>
          <w:szCs w:val="18"/>
        </w:rPr>
        <w:t xml:space="preserve"> is better than SANDY.</w:t>
      </w:r>
    </w:p>
    <w:p w:rsidR="00575DB0" w:rsidRPr="00575DB0" w:rsidRDefault="00575DB0" w:rsidP="00575DB0">
      <w:pPr>
        <w:pStyle w:val="HTMLPreformatted"/>
        <w:ind w:firstLineChars="200" w:firstLine="360"/>
        <w:jc w:val="both"/>
        <w:rPr>
          <w:rFonts w:ascii="Times New Roman" w:hAnsi="Times New Roman"/>
          <w:sz w:val="18"/>
          <w:szCs w:val="18"/>
        </w:rPr>
      </w:pPr>
    </w:p>
    <w:p w:rsidR="00C16927" w:rsidRDefault="00C16927" w:rsidP="00575DB0">
      <w:pPr>
        <w:pStyle w:val="HTMLPreformatted"/>
        <w:ind w:firstLineChars="200" w:firstLine="361"/>
        <w:jc w:val="both"/>
        <w:rPr>
          <w:rFonts w:ascii="Times New Roman" w:hAnsi="Times New Roman"/>
          <w:sz w:val="18"/>
          <w:szCs w:val="18"/>
        </w:rPr>
      </w:pPr>
      <w:proofErr w:type="gramStart"/>
      <w:r w:rsidRPr="00575DB0">
        <w:rPr>
          <w:rFonts w:ascii="Times New Roman" w:hAnsi="Times New Roman"/>
          <w:b/>
          <w:sz w:val="18"/>
          <w:szCs w:val="18"/>
        </w:rPr>
        <w:t>Fig S2.</w:t>
      </w:r>
      <w:proofErr w:type="gramEnd"/>
      <w:r w:rsidRPr="00575DB0">
        <w:rPr>
          <w:rFonts w:ascii="Times New Roman" w:hAnsi="Times New Roman"/>
          <w:sz w:val="18"/>
          <w:szCs w:val="18"/>
        </w:rPr>
        <w:t xml:space="preserve"> Comparison between </w:t>
      </w:r>
      <w:proofErr w:type="spellStart"/>
      <w:r w:rsidRPr="00575DB0">
        <w:rPr>
          <w:rFonts w:ascii="Times New Roman" w:hAnsi="Times New Roman"/>
          <w:sz w:val="18"/>
          <w:szCs w:val="18"/>
        </w:rPr>
        <w:t>NetSA</w:t>
      </w:r>
      <w:proofErr w:type="spellEnd"/>
      <w:r w:rsidRPr="00575DB0">
        <w:rPr>
          <w:rFonts w:ascii="Times New Roman" w:hAnsi="Times New Roman"/>
          <w:sz w:val="18"/>
          <w:szCs w:val="18"/>
        </w:rPr>
        <w:t xml:space="preserve"> and </w:t>
      </w:r>
      <w:r w:rsidRPr="00575DB0">
        <w:rPr>
          <w:rFonts w:ascii="Times New Roman" w:hAnsi="Times New Roman" w:hint="eastAsia"/>
          <w:sz w:val="18"/>
          <w:szCs w:val="18"/>
        </w:rPr>
        <w:t xml:space="preserve">the </w:t>
      </w:r>
      <w:r w:rsidRPr="00575DB0">
        <w:rPr>
          <w:rFonts w:ascii="Times New Roman" w:hAnsi="Times New Roman"/>
          <w:sz w:val="18"/>
          <w:szCs w:val="18"/>
        </w:rPr>
        <w:t xml:space="preserve">network-partition method based on the T1D analysis, which is evaluated by the relevance to </w:t>
      </w:r>
      <w:proofErr w:type="gramStart"/>
      <w:r w:rsidRPr="00575DB0">
        <w:rPr>
          <w:rFonts w:ascii="Times New Roman" w:hAnsi="Times New Roman"/>
          <w:sz w:val="18"/>
          <w:szCs w:val="18"/>
        </w:rPr>
        <w:t>T1D</w:t>
      </w:r>
      <w:proofErr w:type="gramEnd"/>
      <w:r w:rsidRPr="00575DB0">
        <w:rPr>
          <w:rFonts w:ascii="Times New Roman" w:hAnsi="Times New Roman"/>
          <w:sz w:val="18"/>
          <w:szCs w:val="18"/>
        </w:rPr>
        <w:t xml:space="preserve"> associated genes. The blue curve represents the performance of </w:t>
      </w:r>
      <w:proofErr w:type="spellStart"/>
      <w:r w:rsidRPr="00575DB0">
        <w:rPr>
          <w:rFonts w:ascii="Times New Roman" w:hAnsi="Times New Roman"/>
          <w:sz w:val="18"/>
          <w:szCs w:val="18"/>
        </w:rPr>
        <w:t>NetSA</w:t>
      </w:r>
      <w:proofErr w:type="spellEnd"/>
      <w:r w:rsidRPr="00575DB0">
        <w:rPr>
          <w:rFonts w:ascii="Times New Roman" w:hAnsi="Times New Roman"/>
          <w:sz w:val="18"/>
          <w:szCs w:val="18"/>
        </w:rPr>
        <w:t xml:space="preserve">. The red curve represents the performance of </w:t>
      </w:r>
      <w:r w:rsidRPr="00575DB0">
        <w:rPr>
          <w:rFonts w:ascii="Times New Roman" w:hAnsi="Times New Roman" w:hint="eastAsia"/>
          <w:sz w:val="18"/>
          <w:szCs w:val="18"/>
        </w:rPr>
        <w:t xml:space="preserve">the </w:t>
      </w:r>
      <w:r w:rsidRPr="00575DB0">
        <w:rPr>
          <w:rFonts w:ascii="Times New Roman" w:hAnsi="Times New Roman"/>
          <w:sz w:val="18"/>
          <w:szCs w:val="18"/>
        </w:rPr>
        <w:t>network-partition method. The X-axis represents the sequence of biological process groups, where a group contains 20 terms. The Y-axis represents the ratio of</w:t>
      </w:r>
      <w:r w:rsidRPr="00575DB0">
        <w:rPr>
          <w:rFonts w:ascii="Times New Roman" w:hAnsi="Times New Roman" w:hint="eastAsia"/>
          <w:sz w:val="18"/>
          <w:szCs w:val="18"/>
        </w:rPr>
        <w:t xml:space="preserve"> the</w:t>
      </w:r>
      <w:r w:rsidRPr="00575DB0">
        <w:rPr>
          <w:rFonts w:ascii="Times New Roman" w:hAnsi="Times New Roman"/>
          <w:sz w:val="18"/>
          <w:szCs w:val="18"/>
        </w:rPr>
        <w:t xml:space="preserve"> known T1D associated genes enriched in a GO term (corresponding to a sub-network from </w:t>
      </w:r>
      <w:proofErr w:type="spellStart"/>
      <w:r w:rsidRPr="00575DB0">
        <w:rPr>
          <w:rFonts w:ascii="Times New Roman" w:hAnsi="Times New Roman"/>
          <w:sz w:val="18"/>
          <w:szCs w:val="18"/>
        </w:rPr>
        <w:t>NetSA</w:t>
      </w:r>
      <w:proofErr w:type="spellEnd"/>
      <w:r w:rsidRPr="00575DB0">
        <w:rPr>
          <w:rFonts w:ascii="Times New Roman" w:hAnsi="Times New Roman"/>
          <w:sz w:val="18"/>
          <w:szCs w:val="18"/>
        </w:rPr>
        <w:t xml:space="preserve"> or a module from </w:t>
      </w:r>
      <w:r w:rsidRPr="00575DB0">
        <w:rPr>
          <w:rFonts w:ascii="Times New Roman" w:hAnsi="Times New Roman" w:hint="eastAsia"/>
          <w:sz w:val="18"/>
          <w:szCs w:val="18"/>
        </w:rPr>
        <w:t xml:space="preserve">the </w:t>
      </w:r>
      <w:r w:rsidRPr="00575DB0">
        <w:rPr>
          <w:rFonts w:ascii="Times New Roman" w:hAnsi="Times New Roman"/>
          <w:sz w:val="18"/>
          <w:szCs w:val="18"/>
        </w:rPr>
        <w:t>network-partition method). Note that, for a biological process group, its value is the mean of the known disease gene enrichment ratio of all 20 terms in this group.</w:t>
      </w:r>
    </w:p>
    <w:p w:rsidR="00575DB0" w:rsidRPr="00575DB0" w:rsidRDefault="00575DB0" w:rsidP="00575DB0">
      <w:pPr>
        <w:pStyle w:val="HTMLPreformatted"/>
        <w:ind w:firstLineChars="200" w:firstLine="480"/>
        <w:jc w:val="both"/>
        <w:rPr>
          <w:kern w:val="24"/>
        </w:rPr>
      </w:pPr>
    </w:p>
    <w:p w:rsidR="00C16927" w:rsidRDefault="00C16927" w:rsidP="00575DB0">
      <w:pPr>
        <w:pStyle w:val="NormalWeb"/>
        <w:spacing w:before="0" w:beforeAutospacing="0" w:after="0" w:afterAutospacing="0"/>
        <w:ind w:firstLineChars="200" w:firstLine="361"/>
        <w:jc w:val="both"/>
        <w:rPr>
          <w:rFonts w:ascii="Times New Roman" w:hAnsi="Times New Roman"/>
          <w:sz w:val="18"/>
          <w:szCs w:val="18"/>
        </w:rPr>
      </w:pPr>
      <w:proofErr w:type="gramStart"/>
      <w:r w:rsidRPr="00575DB0">
        <w:rPr>
          <w:rFonts w:ascii="Times New Roman" w:hAnsi="Times New Roman"/>
          <w:b/>
          <w:sz w:val="18"/>
          <w:szCs w:val="18"/>
        </w:rPr>
        <w:t>Fig S3.</w:t>
      </w:r>
      <w:proofErr w:type="gramEnd"/>
      <w:r w:rsidRPr="00575DB0">
        <w:rPr>
          <w:rFonts w:ascii="Times New Roman" w:hAnsi="Times New Roman"/>
          <w:sz w:val="18"/>
          <w:szCs w:val="18"/>
        </w:rPr>
        <w:t xml:space="preserve"> </w:t>
      </w:r>
      <w:proofErr w:type="gramStart"/>
      <w:r w:rsidRPr="00575DB0">
        <w:rPr>
          <w:rFonts w:ascii="Times New Roman" w:hAnsi="Times New Roman"/>
          <w:sz w:val="18"/>
          <w:szCs w:val="18"/>
        </w:rPr>
        <w:t>Clustering the samples by the consistent BPs as features.</w:t>
      </w:r>
      <w:proofErr w:type="gramEnd"/>
      <w:r w:rsidRPr="00575DB0">
        <w:rPr>
          <w:rFonts w:ascii="Times New Roman" w:hAnsi="Times New Roman"/>
          <w:sz w:val="18"/>
          <w:szCs w:val="18"/>
        </w:rPr>
        <w:t xml:space="preserve"> These are 1151 consistent BP terms and 106 samples in four stages. We show the result in a heat map style, where four colors in bar correspond to the samples in the four stages. Clearly, the consistent BPs can accurately distinguish the samples as features with the accuracy as 100%.</w:t>
      </w:r>
    </w:p>
    <w:p w:rsidR="00575DB0" w:rsidRPr="00575DB0" w:rsidRDefault="00575DB0" w:rsidP="00575DB0">
      <w:pPr>
        <w:pStyle w:val="NormalWeb"/>
        <w:spacing w:before="0" w:beforeAutospacing="0" w:after="0" w:afterAutospacing="0"/>
        <w:ind w:firstLineChars="200" w:firstLine="360"/>
        <w:jc w:val="both"/>
        <w:rPr>
          <w:rFonts w:ascii="Times New Roman" w:hAnsi="Times New Roman"/>
          <w:sz w:val="18"/>
          <w:szCs w:val="18"/>
        </w:rPr>
      </w:pPr>
    </w:p>
    <w:p w:rsidR="00C16927" w:rsidRPr="00575DB0" w:rsidRDefault="00C16927" w:rsidP="00575DB0">
      <w:pPr>
        <w:pStyle w:val="NormalWeb"/>
        <w:spacing w:before="0" w:beforeAutospacing="0" w:after="0" w:afterAutospacing="0"/>
        <w:ind w:firstLineChars="200" w:firstLine="361"/>
        <w:jc w:val="both"/>
        <w:rPr>
          <w:rFonts w:ascii="Times New Roman" w:hAnsi="Times New Roman"/>
          <w:sz w:val="18"/>
          <w:szCs w:val="18"/>
        </w:rPr>
      </w:pPr>
      <w:proofErr w:type="gramStart"/>
      <w:r w:rsidRPr="00575DB0">
        <w:rPr>
          <w:rFonts w:ascii="Times New Roman" w:hAnsi="Times New Roman"/>
          <w:b/>
          <w:sz w:val="18"/>
          <w:szCs w:val="18"/>
        </w:rPr>
        <w:t>Fig S4.</w:t>
      </w:r>
      <w:proofErr w:type="gramEnd"/>
      <w:r w:rsidRPr="00575DB0">
        <w:rPr>
          <w:rFonts w:ascii="Times New Roman" w:hAnsi="Times New Roman"/>
          <w:sz w:val="18"/>
          <w:szCs w:val="18"/>
        </w:rPr>
        <w:t xml:space="preserve"> The figure shows different capacity of two methods to identify T1D related pathways. </w:t>
      </w:r>
      <w:proofErr w:type="gramStart"/>
      <w:r w:rsidRPr="00575DB0">
        <w:rPr>
          <w:rFonts w:ascii="Times New Roman" w:hAnsi="Times New Roman"/>
          <w:sz w:val="18"/>
          <w:szCs w:val="18"/>
        </w:rPr>
        <w:t>red</w:t>
      </w:r>
      <w:proofErr w:type="gramEnd"/>
      <w:r w:rsidRPr="00575DB0">
        <w:rPr>
          <w:rFonts w:ascii="Times New Roman" w:hAnsi="Times New Roman"/>
          <w:sz w:val="18"/>
          <w:szCs w:val="18"/>
        </w:rPr>
        <w:t xml:space="preserve"> bar indicates that the pathway is identified by </w:t>
      </w:r>
      <w:proofErr w:type="spellStart"/>
      <w:r w:rsidRPr="00575DB0">
        <w:rPr>
          <w:rFonts w:ascii="Times New Roman" w:hAnsi="Times New Roman"/>
          <w:sz w:val="18"/>
          <w:szCs w:val="18"/>
        </w:rPr>
        <w:t>NetSA</w:t>
      </w:r>
      <w:proofErr w:type="spellEnd"/>
      <w:r w:rsidRPr="00575DB0">
        <w:rPr>
          <w:rFonts w:ascii="Times New Roman" w:hAnsi="Times New Roman"/>
          <w:sz w:val="18"/>
          <w:szCs w:val="18"/>
        </w:rPr>
        <w:t xml:space="preserve"> or SPIA, while black means it not identified. </w:t>
      </w:r>
      <w:proofErr w:type="gramStart"/>
      <w:r w:rsidRPr="00575DB0">
        <w:rPr>
          <w:rFonts w:ascii="Times New Roman" w:hAnsi="Times New Roman"/>
          <w:sz w:val="18"/>
          <w:szCs w:val="18"/>
        </w:rPr>
        <w:t>each</w:t>
      </w:r>
      <w:proofErr w:type="gramEnd"/>
      <w:r w:rsidRPr="00575DB0">
        <w:rPr>
          <w:rFonts w:ascii="Times New Roman" w:hAnsi="Times New Roman"/>
          <w:sz w:val="18"/>
          <w:szCs w:val="18"/>
        </w:rPr>
        <w:t xml:space="preserve"> column represents a pathway and each row shows a method.</w:t>
      </w:r>
    </w:p>
    <w:p w:rsidR="00C16927" w:rsidRPr="00575DB0" w:rsidRDefault="00C16927" w:rsidP="008E69BD">
      <w:pPr>
        <w:ind w:firstLineChars="200" w:firstLine="360"/>
        <w:rPr>
          <w:rFonts w:ascii="Times New Roman" w:eastAsia="SimSun" w:hAnsi="Times New Roman" w:cs="SimSun"/>
          <w:kern w:val="0"/>
          <w:sz w:val="18"/>
          <w:szCs w:val="18"/>
        </w:rPr>
      </w:pPr>
    </w:p>
    <w:p w:rsidR="00C16927" w:rsidRPr="00575DB0" w:rsidRDefault="00C16927" w:rsidP="00575DB0">
      <w:pPr>
        <w:pStyle w:val="NormalWeb"/>
        <w:spacing w:before="0" w:beforeAutospacing="0" w:after="0" w:afterAutospacing="0"/>
        <w:ind w:firstLineChars="200" w:firstLine="361"/>
        <w:jc w:val="both"/>
        <w:rPr>
          <w:rFonts w:ascii="Times New Roman" w:hAnsi="Times New Roman"/>
          <w:sz w:val="18"/>
          <w:szCs w:val="18"/>
        </w:rPr>
      </w:pPr>
      <w:proofErr w:type="gramStart"/>
      <w:r w:rsidRPr="00575DB0">
        <w:rPr>
          <w:rFonts w:ascii="Times New Roman" w:hAnsi="Times New Roman"/>
          <w:b/>
          <w:sz w:val="18"/>
          <w:szCs w:val="18"/>
        </w:rPr>
        <w:t>Fig S5.</w:t>
      </w:r>
      <w:proofErr w:type="gramEnd"/>
      <w:r w:rsidRPr="00575DB0">
        <w:rPr>
          <w:rFonts w:ascii="Times New Roman" w:hAnsi="Times New Roman"/>
          <w:sz w:val="18"/>
          <w:szCs w:val="18"/>
        </w:rPr>
        <w:t xml:space="preserve"> </w:t>
      </w:r>
      <w:proofErr w:type="gramStart"/>
      <w:r w:rsidRPr="00575DB0">
        <w:rPr>
          <w:rFonts w:ascii="Times New Roman" w:hAnsi="Times New Roman"/>
          <w:sz w:val="18"/>
          <w:szCs w:val="18"/>
        </w:rPr>
        <w:t>Clustering the samples by using the average gene expressions of the sub-networks corresponding to the consistent BPs for the HCC progression data.</w:t>
      </w:r>
      <w:proofErr w:type="gramEnd"/>
      <w:r w:rsidRPr="00575DB0">
        <w:rPr>
          <w:rFonts w:ascii="Times New Roman" w:hAnsi="Times New Roman"/>
          <w:sz w:val="18"/>
          <w:szCs w:val="18"/>
        </w:rPr>
        <w:t xml:space="preserve"> These are 1023 consistent BP terms and 54 samples in four stages. We show the result by heat map. In the heat map, there are four colors in bar corresponding to the samples in the four stages. Clearly, based on the average gene expression of the sub-network, the consistent BP set can accurately distinguish the sample set as features well.</w:t>
      </w:r>
    </w:p>
    <w:p w:rsidR="00C16927" w:rsidRPr="00575DB0" w:rsidRDefault="00C16927" w:rsidP="008E69BD">
      <w:pPr>
        <w:ind w:firstLineChars="200" w:firstLine="360"/>
        <w:rPr>
          <w:rFonts w:ascii="Times New Roman" w:eastAsia="SimSun" w:hAnsi="Times New Roman" w:cs="SimSun"/>
          <w:kern w:val="0"/>
          <w:sz w:val="18"/>
          <w:szCs w:val="18"/>
        </w:rPr>
      </w:pPr>
    </w:p>
    <w:p w:rsidR="00C16927" w:rsidRPr="00575DB0" w:rsidRDefault="00C16927" w:rsidP="00575DB0">
      <w:pPr>
        <w:pStyle w:val="NormalWeb"/>
        <w:spacing w:before="0" w:beforeAutospacing="0" w:after="0" w:afterAutospacing="0"/>
        <w:ind w:firstLineChars="200" w:firstLine="361"/>
        <w:jc w:val="both"/>
        <w:rPr>
          <w:rFonts w:ascii="Times New Roman" w:hAnsi="Times New Roman"/>
          <w:sz w:val="18"/>
          <w:szCs w:val="18"/>
        </w:rPr>
      </w:pPr>
      <w:proofErr w:type="gramStart"/>
      <w:r w:rsidRPr="00575DB0">
        <w:rPr>
          <w:rFonts w:ascii="Times New Roman" w:hAnsi="Times New Roman"/>
          <w:b/>
          <w:sz w:val="18"/>
          <w:szCs w:val="18"/>
        </w:rPr>
        <w:t>Fig S6.</w:t>
      </w:r>
      <w:proofErr w:type="gramEnd"/>
      <w:r w:rsidRPr="00575DB0">
        <w:rPr>
          <w:rFonts w:ascii="Times New Roman" w:hAnsi="Times New Roman"/>
          <w:sz w:val="18"/>
          <w:szCs w:val="18"/>
        </w:rPr>
        <w:t xml:space="preserve"> </w:t>
      </w:r>
      <w:proofErr w:type="gramStart"/>
      <w:r w:rsidRPr="00575DB0">
        <w:rPr>
          <w:rFonts w:ascii="Times New Roman" w:hAnsi="Times New Roman"/>
          <w:sz w:val="18"/>
          <w:szCs w:val="18"/>
        </w:rPr>
        <w:t>Clustering the samples by using the average gene expressions of the sub-networks corresponding to the consistent BPs for the T1D progression data.</w:t>
      </w:r>
      <w:proofErr w:type="gramEnd"/>
      <w:r w:rsidRPr="00575DB0">
        <w:rPr>
          <w:rFonts w:ascii="Times New Roman" w:hAnsi="Times New Roman"/>
          <w:sz w:val="18"/>
          <w:szCs w:val="18"/>
        </w:rPr>
        <w:t xml:space="preserve"> These are 1151 consistent BPs and 106 samples which contain four stages. We show the result in a heat map style. In the heat map, there are four colors in bar corresponding to </w:t>
      </w:r>
      <w:r w:rsidRPr="00575DB0">
        <w:rPr>
          <w:rFonts w:ascii="Times New Roman" w:hAnsi="Times New Roman"/>
          <w:sz w:val="18"/>
          <w:szCs w:val="18"/>
        </w:rPr>
        <w:lastRenderedPageBreak/>
        <w:t>the samples in the respective four stages. Clearly, based on the average gene expression of the sub-network, the consistent BPs can distinguish the samples well.</w:t>
      </w:r>
    </w:p>
    <w:p w:rsidR="00C16927" w:rsidRPr="00575DB0" w:rsidRDefault="00C16927" w:rsidP="00575DB0">
      <w:pPr>
        <w:ind w:firstLineChars="200" w:firstLine="360"/>
        <w:rPr>
          <w:rFonts w:ascii="Times New Roman" w:eastAsia="SimSun" w:hAnsi="Times New Roman" w:cs="SimSun"/>
          <w:kern w:val="0"/>
          <w:sz w:val="18"/>
          <w:szCs w:val="18"/>
        </w:rPr>
      </w:pPr>
    </w:p>
    <w:p w:rsidR="00C16927" w:rsidRPr="00575DB0" w:rsidRDefault="00C16927" w:rsidP="00575DB0">
      <w:pPr>
        <w:ind w:firstLineChars="200" w:firstLine="361"/>
        <w:rPr>
          <w:rFonts w:ascii="Times New Roman" w:eastAsia="SimSun" w:hAnsi="Times New Roman" w:cs="SimSun"/>
          <w:kern w:val="0"/>
          <w:sz w:val="18"/>
          <w:szCs w:val="18"/>
        </w:rPr>
      </w:pPr>
      <w:proofErr w:type="gramStart"/>
      <w:r w:rsidRPr="00575DB0">
        <w:rPr>
          <w:rFonts w:ascii="Times New Roman" w:eastAsia="SimSun" w:hAnsi="Times New Roman" w:cs="SimSun"/>
          <w:b/>
          <w:kern w:val="0"/>
          <w:sz w:val="18"/>
          <w:szCs w:val="18"/>
        </w:rPr>
        <w:t xml:space="preserve">Fig </w:t>
      </w:r>
      <w:r w:rsidRPr="00575DB0">
        <w:rPr>
          <w:rFonts w:ascii="Times New Roman" w:eastAsia="SimSun" w:hAnsi="Times New Roman" w:cs="SimSun" w:hint="eastAsia"/>
          <w:b/>
          <w:kern w:val="0"/>
          <w:sz w:val="18"/>
          <w:szCs w:val="18"/>
        </w:rPr>
        <w:t>S7</w:t>
      </w:r>
      <w:r w:rsidRPr="00575DB0">
        <w:rPr>
          <w:rFonts w:ascii="Times New Roman" w:eastAsia="SimSun" w:hAnsi="Times New Roman" w:cs="SimSun"/>
          <w:b/>
          <w:kern w:val="0"/>
          <w:sz w:val="18"/>
          <w:szCs w:val="18"/>
        </w:rPr>
        <w:t>.</w:t>
      </w:r>
      <w:proofErr w:type="gramEnd"/>
      <w:r w:rsidRPr="00575DB0">
        <w:rPr>
          <w:rFonts w:ascii="Times New Roman" w:eastAsia="SimSun" w:hAnsi="Times New Roman" w:cs="SimSun"/>
          <w:kern w:val="0"/>
          <w:sz w:val="18"/>
          <w:szCs w:val="18"/>
        </w:rPr>
        <w:t xml:space="preserve"> Comparison between </w:t>
      </w:r>
      <w:proofErr w:type="spellStart"/>
      <w:r w:rsidRPr="00575DB0">
        <w:rPr>
          <w:rFonts w:ascii="Times New Roman" w:eastAsia="SimSun" w:hAnsi="Times New Roman" w:cs="SimSun"/>
          <w:kern w:val="0"/>
          <w:sz w:val="18"/>
          <w:szCs w:val="18"/>
        </w:rPr>
        <w:t>NetSA</w:t>
      </w:r>
      <w:proofErr w:type="spellEnd"/>
      <w:r w:rsidRPr="00575DB0">
        <w:rPr>
          <w:rFonts w:ascii="Times New Roman" w:eastAsia="SimSun" w:hAnsi="Times New Roman" w:cs="SimSun"/>
          <w:kern w:val="0"/>
          <w:sz w:val="18"/>
          <w:szCs w:val="18"/>
        </w:rPr>
        <w:t xml:space="preserve"> and the network-partition method based on the T1D analysis</w:t>
      </w:r>
      <w:r w:rsidRPr="00575DB0">
        <w:rPr>
          <w:rFonts w:ascii="Times New Roman" w:eastAsia="SimSun" w:hAnsi="Times New Roman" w:cs="SimSun" w:hint="eastAsia"/>
          <w:kern w:val="0"/>
          <w:sz w:val="18"/>
          <w:szCs w:val="18"/>
        </w:rPr>
        <w:t xml:space="preserve"> by using the </w:t>
      </w:r>
      <w:r w:rsidRPr="00575DB0">
        <w:rPr>
          <w:rFonts w:ascii="Times New Roman" w:eastAsia="SimSun" w:hAnsi="Times New Roman" w:cs="SimSun"/>
          <w:kern w:val="0"/>
          <w:sz w:val="18"/>
          <w:szCs w:val="18"/>
        </w:rPr>
        <w:t>integrated</w:t>
      </w:r>
      <w:r w:rsidRPr="00575DB0">
        <w:rPr>
          <w:rFonts w:ascii="Times New Roman" w:eastAsia="SimSun" w:hAnsi="Times New Roman" w:cs="SimSun" w:hint="eastAsia"/>
          <w:kern w:val="0"/>
          <w:sz w:val="18"/>
          <w:szCs w:val="18"/>
        </w:rPr>
        <w:t xml:space="preserve"> networks</w:t>
      </w:r>
      <w:r w:rsidRPr="00575DB0">
        <w:rPr>
          <w:rFonts w:ascii="Times New Roman" w:eastAsia="SimSun" w:hAnsi="Times New Roman" w:cs="SimSun"/>
          <w:kern w:val="0"/>
          <w:sz w:val="18"/>
          <w:szCs w:val="18"/>
        </w:rPr>
        <w:t xml:space="preserve">, which is evaluated by the relevance to </w:t>
      </w:r>
      <w:proofErr w:type="gramStart"/>
      <w:r w:rsidRPr="00575DB0">
        <w:rPr>
          <w:rFonts w:ascii="Times New Roman" w:eastAsia="SimSun" w:hAnsi="Times New Roman" w:cs="SimSun"/>
          <w:kern w:val="0"/>
          <w:sz w:val="18"/>
          <w:szCs w:val="18"/>
        </w:rPr>
        <w:t>T1D</w:t>
      </w:r>
      <w:proofErr w:type="gramEnd"/>
      <w:r w:rsidRPr="00575DB0">
        <w:rPr>
          <w:rFonts w:ascii="Times New Roman" w:eastAsia="SimSun" w:hAnsi="Times New Roman" w:cs="SimSun"/>
          <w:kern w:val="0"/>
          <w:sz w:val="18"/>
          <w:szCs w:val="18"/>
        </w:rPr>
        <w:t xml:space="preserve"> associated genes. The blue curve represents the performance of </w:t>
      </w:r>
      <w:proofErr w:type="spellStart"/>
      <w:r w:rsidRPr="00575DB0">
        <w:rPr>
          <w:rFonts w:ascii="Times New Roman" w:eastAsia="SimSun" w:hAnsi="Times New Roman" w:cs="SimSun"/>
          <w:kern w:val="0"/>
          <w:sz w:val="18"/>
          <w:szCs w:val="18"/>
        </w:rPr>
        <w:t>NetSA</w:t>
      </w:r>
      <w:proofErr w:type="spellEnd"/>
      <w:r w:rsidRPr="00575DB0">
        <w:rPr>
          <w:rFonts w:ascii="Times New Roman" w:eastAsia="SimSun" w:hAnsi="Times New Roman" w:cs="SimSun"/>
          <w:kern w:val="0"/>
          <w:sz w:val="18"/>
          <w:szCs w:val="18"/>
        </w:rPr>
        <w:t xml:space="preserve">. The red curve represents the performance of the network-partition method. The X-axis represents the sequence of biological process groups, where a group contains 20 terms. The Y-axis represents the ratio of the known T1D associated genes enriched in a GO term (corresponding to a sub-network from </w:t>
      </w:r>
      <w:proofErr w:type="spellStart"/>
      <w:r w:rsidRPr="00575DB0">
        <w:rPr>
          <w:rFonts w:ascii="Times New Roman" w:eastAsia="SimSun" w:hAnsi="Times New Roman" w:cs="SimSun"/>
          <w:kern w:val="0"/>
          <w:sz w:val="18"/>
          <w:szCs w:val="18"/>
        </w:rPr>
        <w:t>NetSA</w:t>
      </w:r>
      <w:proofErr w:type="spellEnd"/>
      <w:r w:rsidRPr="00575DB0">
        <w:rPr>
          <w:rFonts w:ascii="Times New Roman" w:eastAsia="SimSun" w:hAnsi="Times New Roman" w:cs="SimSun"/>
          <w:kern w:val="0"/>
          <w:sz w:val="18"/>
          <w:szCs w:val="18"/>
        </w:rPr>
        <w:t xml:space="preserve"> or a module from the network-partition method). Note that, for a biological process group, its value is the mean of the known disease gene enrichment ratio of all 20 terms in this group.</w:t>
      </w:r>
    </w:p>
    <w:p w:rsidR="001102F2" w:rsidRPr="00575DB0" w:rsidRDefault="001102F2" w:rsidP="008E69BD">
      <w:pPr>
        <w:ind w:firstLineChars="200" w:firstLine="360"/>
        <w:rPr>
          <w:rFonts w:ascii="Times New Roman" w:eastAsia="SimSun" w:hAnsi="Times New Roman" w:cs="SimSun"/>
          <w:kern w:val="0"/>
          <w:sz w:val="18"/>
          <w:szCs w:val="18"/>
          <w:highlight w:val="yellow"/>
        </w:rPr>
      </w:pPr>
    </w:p>
    <w:p w:rsidR="001102F2" w:rsidRPr="00575DB0" w:rsidRDefault="001102F2" w:rsidP="008E69BD">
      <w:pPr>
        <w:ind w:firstLineChars="200" w:firstLine="360"/>
        <w:rPr>
          <w:rFonts w:ascii="Times New Roman" w:eastAsia="SimSun" w:hAnsi="Times New Roman" w:cs="SimSun"/>
          <w:kern w:val="0"/>
          <w:sz w:val="18"/>
          <w:szCs w:val="18"/>
          <w:highlight w:val="yellow"/>
        </w:rPr>
      </w:pPr>
    </w:p>
    <w:p w:rsidR="001102F2" w:rsidRPr="00575DB0" w:rsidRDefault="00524032" w:rsidP="00575DB0">
      <w:pPr>
        <w:rPr>
          <w:rFonts w:ascii="Arial" w:eastAsia="LiSu" w:hAnsi="Arial" w:cs="Arial"/>
          <w:b/>
          <w:bCs/>
          <w:kern w:val="24"/>
          <w:sz w:val="24"/>
          <w:szCs w:val="24"/>
        </w:rPr>
      </w:pPr>
      <w:r w:rsidRPr="00575DB0">
        <w:rPr>
          <w:rFonts w:ascii="Arial" w:eastAsia="LiSu" w:hAnsi="Arial" w:cs="Arial"/>
          <w:b/>
          <w:bCs/>
          <w:kern w:val="24"/>
          <w:sz w:val="24"/>
          <w:szCs w:val="24"/>
        </w:rPr>
        <w:t xml:space="preserve">Supplementary </w:t>
      </w:r>
      <w:r w:rsidR="00695471" w:rsidRPr="00575DB0">
        <w:rPr>
          <w:rFonts w:ascii="Arial" w:eastAsia="LiSu" w:hAnsi="Arial" w:cs="Arial" w:hint="eastAsia"/>
          <w:b/>
          <w:bCs/>
          <w:kern w:val="24"/>
          <w:sz w:val="24"/>
          <w:szCs w:val="24"/>
        </w:rPr>
        <w:t xml:space="preserve">Table </w:t>
      </w:r>
      <w:r w:rsidR="008E69BD">
        <w:rPr>
          <w:rFonts w:ascii="Arial" w:eastAsia="LiSu" w:hAnsi="Arial" w:cs="Arial" w:hint="eastAsia"/>
          <w:b/>
          <w:bCs/>
          <w:kern w:val="24"/>
          <w:sz w:val="24"/>
          <w:szCs w:val="24"/>
        </w:rPr>
        <w:t>Legend</w:t>
      </w:r>
    </w:p>
    <w:p w:rsidR="001102F2" w:rsidRPr="00575DB0" w:rsidRDefault="001102F2" w:rsidP="00575DB0">
      <w:pPr>
        <w:ind w:firstLineChars="200" w:firstLine="420"/>
      </w:pPr>
    </w:p>
    <w:p w:rsidR="001102F2" w:rsidRPr="00575DB0" w:rsidRDefault="00B217DB" w:rsidP="00575DB0">
      <w:pPr>
        <w:pStyle w:val="NormalWeb"/>
        <w:spacing w:before="0" w:beforeAutospacing="0" w:after="0" w:afterAutospacing="0"/>
        <w:ind w:firstLineChars="200" w:firstLine="361"/>
        <w:jc w:val="both"/>
        <w:rPr>
          <w:rFonts w:ascii="Times New Roman" w:hAnsi="Times New Roman"/>
          <w:sz w:val="18"/>
          <w:szCs w:val="18"/>
        </w:rPr>
      </w:pPr>
      <w:r w:rsidRPr="00575DB0">
        <w:rPr>
          <w:rFonts w:ascii="Times New Roman" w:hAnsi="Times New Roman"/>
          <w:b/>
          <w:sz w:val="18"/>
          <w:szCs w:val="18"/>
        </w:rPr>
        <w:t xml:space="preserve">Supplementary </w:t>
      </w:r>
      <w:r w:rsidR="001102F2" w:rsidRPr="00575DB0">
        <w:rPr>
          <w:rFonts w:ascii="Times New Roman" w:hAnsi="Times New Roman"/>
          <w:b/>
          <w:sz w:val="18"/>
          <w:szCs w:val="18"/>
        </w:rPr>
        <w:t xml:space="preserve">Table </w:t>
      </w:r>
      <w:r w:rsidR="001102F2" w:rsidRPr="00575DB0">
        <w:rPr>
          <w:rFonts w:ascii="Times New Roman" w:hAnsi="Times New Roman" w:hint="eastAsia"/>
          <w:b/>
          <w:sz w:val="18"/>
          <w:szCs w:val="18"/>
        </w:rPr>
        <w:t>S</w:t>
      </w:r>
      <w:r w:rsidR="001102F2" w:rsidRPr="00575DB0">
        <w:rPr>
          <w:rFonts w:ascii="Times New Roman" w:hAnsi="Times New Roman"/>
          <w:b/>
          <w:sz w:val="18"/>
          <w:szCs w:val="18"/>
        </w:rPr>
        <w:t>1:</w:t>
      </w:r>
      <w:r w:rsidR="001102F2" w:rsidRPr="00575DB0">
        <w:rPr>
          <w:rFonts w:ascii="Times New Roman" w:hAnsi="Times New Roman"/>
          <w:sz w:val="18"/>
          <w:szCs w:val="18"/>
        </w:rPr>
        <w:t xml:space="preserve"> Biological function spectrum for the HCC progression by integrating the most relevant term levels in all stages, computing and merging the </w:t>
      </w:r>
      <w:r w:rsidR="001102F2" w:rsidRPr="00575DB0">
        <w:rPr>
          <w:rFonts w:ascii="Times New Roman" w:hAnsi="Times New Roman" w:hint="eastAsia"/>
          <w:sz w:val="18"/>
          <w:szCs w:val="18"/>
        </w:rPr>
        <w:t>s</w:t>
      </w:r>
      <w:r w:rsidR="001102F2" w:rsidRPr="00575DB0">
        <w:rPr>
          <w:rFonts w:ascii="Times New Roman" w:hAnsi="Times New Roman"/>
          <w:sz w:val="18"/>
          <w:szCs w:val="18"/>
        </w:rPr>
        <w:t>ignificance value</w:t>
      </w:r>
      <w:r w:rsidR="001102F2" w:rsidRPr="00575DB0">
        <w:rPr>
          <w:rFonts w:ascii="Times New Roman" w:hAnsi="Times New Roman" w:hint="eastAsia"/>
          <w:sz w:val="18"/>
          <w:szCs w:val="18"/>
        </w:rPr>
        <w:t>s</w:t>
      </w:r>
      <w:r w:rsidR="001102F2" w:rsidRPr="00575DB0">
        <w:rPr>
          <w:rFonts w:ascii="Times New Roman" w:hAnsi="Times New Roman"/>
          <w:sz w:val="18"/>
          <w:szCs w:val="18"/>
        </w:rPr>
        <w:t xml:space="preserve"> of the result</w:t>
      </w:r>
      <w:r w:rsidR="001102F2" w:rsidRPr="00575DB0">
        <w:rPr>
          <w:rFonts w:ascii="Times New Roman" w:hAnsi="Times New Roman" w:hint="eastAsia"/>
          <w:sz w:val="18"/>
          <w:szCs w:val="18"/>
        </w:rPr>
        <w:t>s</w:t>
      </w:r>
      <w:r w:rsidR="001102F2" w:rsidRPr="00575DB0">
        <w:rPr>
          <w:rFonts w:ascii="Times New Roman" w:hAnsi="Times New Roman"/>
          <w:sz w:val="18"/>
          <w:szCs w:val="18"/>
        </w:rPr>
        <w:t xml:space="preserve"> in each stage</w:t>
      </w:r>
      <w:r w:rsidR="001102F2" w:rsidRPr="00575DB0">
        <w:rPr>
          <w:rFonts w:ascii="Times New Roman" w:hAnsi="Times New Roman" w:hint="eastAsia"/>
          <w:sz w:val="18"/>
          <w:szCs w:val="18"/>
        </w:rPr>
        <w:t>. T</w:t>
      </w:r>
      <w:r w:rsidR="001102F2" w:rsidRPr="00575DB0">
        <w:rPr>
          <w:rFonts w:ascii="Times New Roman" w:hAnsi="Times New Roman"/>
          <w:sz w:val="18"/>
          <w:szCs w:val="18"/>
        </w:rPr>
        <w:t xml:space="preserve">he </w:t>
      </w:r>
      <w:r w:rsidR="001102F2" w:rsidRPr="00575DB0">
        <w:rPr>
          <w:rFonts w:ascii="Times New Roman" w:hAnsi="Times New Roman" w:hint="eastAsia"/>
          <w:sz w:val="18"/>
          <w:szCs w:val="18"/>
        </w:rPr>
        <w:t>s</w:t>
      </w:r>
      <w:r w:rsidR="001102F2" w:rsidRPr="00575DB0">
        <w:rPr>
          <w:rFonts w:ascii="Times New Roman" w:hAnsi="Times New Roman"/>
          <w:sz w:val="18"/>
          <w:szCs w:val="18"/>
        </w:rPr>
        <w:t>ignificance value</w:t>
      </w:r>
      <w:r w:rsidR="001102F2" w:rsidRPr="00575DB0">
        <w:rPr>
          <w:rFonts w:ascii="Times New Roman" w:hAnsi="Times New Roman" w:hint="eastAsia"/>
          <w:sz w:val="18"/>
          <w:szCs w:val="18"/>
        </w:rPr>
        <w:t>s</w:t>
      </w:r>
      <w:r w:rsidR="001102F2" w:rsidRPr="00575DB0">
        <w:rPr>
          <w:rFonts w:ascii="Times New Roman" w:hAnsi="Times New Roman"/>
          <w:sz w:val="18"/>
          <w:szCs w:val="18"/>
        </w:rPr>
        <w:t xml:space="preserve"> of the result</w:t>
      </w:r>
      <w:r w:rsidR="001102F2" w:rsidRPr="00575DB0">
        <w:rPr>
          <w:rFonts w:ascii="Times New Roman" w:hAnsi="Times New Roman" w:hint="eastAsia"/>
          <w:sz w:val="18"/>
          <w:szCs w:val="18"/>
        </w:rPr>
        <w:t>s</w:t>
      </w:r>
      <w:r w:rsidR="001102F2" w:rsidRPr="00575DB0">
        <w:rPr>
          <w:rFonts w:ascii="Times New Roman" w:hAnsi="Times New Roman"/>
          <w:sz w:val="18"/>
          <w:szCs w:val="18"/>
        </w:rPr>
        <w:t xml:space="preserve"> in each stage can reveal deeper molecular pathogenesis of HCC development and progression.</w:t>
      </w:r>
    </w:p>
    <w:p w:rsidR="001102F2" w:rsidRPr="00575DB0" w:rsidRDefault="001102F2" w:rsidP="00575DB0">
      <w:pPr>
        <w:pStyle w:val="NormalWeb"/>
        <w:spacing w:before="0" w:beforeAutospacing="0" w:after="0" w:afterAutospacing="0"/>
        <w:ind w:firstLineChars="200" w:firstLine="360"/>
        <w:jc w:val="both"/>
        <w:rPr>
          <w:rFonts w:ascii="Times New Roman" w:hAnsi="Times New Roman"/>
          <w:sz w:val="18"/>
          <w:szCs w:val="18"/>
        </w:rPr>
      </w:pPr>
    </w:p>
    <w:p w:rsidR="001102F2" w:rsidRPr="00575DB0" w:rsidRDefault="00B217DB" w:rsidP="00575DB0">
      <w:pPr>
        <w:pStyle w:val="NormalWeb"/>
        <w:spacing w:before="0" w:beforeAutospacing="0" w:after="0" w:afterAutospacing="0"/>
        <w:ind w:firstLineChars="200" w:firstLine="361"/>
        <w:jc w:val="both"/>
        <w:rPr>
          <w:rFonts w:ascii="Times New Roman" w:hAnsi="Times New Roman"/>
          <w:sz w:val="18"/>
          <w:szCs w:val="18"/>
        </w:rPr>
      </w:pPr>
      <w:r w:rsidRPr="00575DB0">
        <w:rPr>
          <w:rFonts w:ascii="Times New Roman" w:hAnsi="Times New Roman"/>
          <w:b/>
          <w:sz w:val="18"/>
          <w:szCs w:val="18"/>
        </w:rPr>
        <w:t xml:space="preserve">Supplementary </w:t>
      </w:r>
      <w:r w:rsidR="001102F2" w:rsidRPr="00575DB0">
        <w:rPr>
          <w:rFonts w:ascii="Times New Roman" w:hAnsi="Times New Roman"/>
          <w:b/>
          <w:sz w:val="18"/>
          <w:szCs w:val="18"/>
        </w:rPr>
        <w:t xml:space="preserve">Table </w:t>
      </w:r>
      <w:r w:rsidRPr="00575DB0">
        <w:rPr>
          <w:rFonts w:ascii="Times New Roman" w:hAnsi="Times New Roman" w:hint="eastAsia"/>
          <w:b/>
          <w:sz w:val="18"/>
          <w:szCs w:val="18"/>
        </w:rPr>
        <w:t>S2</w:t>
      </w:r>
      <w:r w:rsidR="001102F2" w:rsidRPr="00575DB0">
        <w:rPr>
          <w:rFonts w:ascii="Times New Roman" w:hAnsi="Times New Roman"/>
          <w:b/>
          <w:sz w:val="18"/>
          <w:szCs w:val="18"/>
        </w:rPr>
        <w:t>:</w:t>
      </w:r>
      <w:r w:rsidR="001102F2" w:rsidRPr="00575DB0">
        <w:rPr>
          <w:rFonts w:ascii="Times New Roman" w:hAnsi="Times New Roman"/>
          <w:sz w:val="18"/>
          <w:szCs w:val="18"/>
        </w:rPr>
        <w:t xml:space="preserve"> Biological function spectrum for the T1D progression by integrating the most relevant term levels in all stages, computing and merging the </w:t>
      </w:r>
      <w:r w:rsidR="001102F2" w:rsidRPr="00575DB0">
        <w:rPr>
          <w:rFonts w:ascii="Times New Roman" w:hAnsi="Times New Roman" w:hint="eastAsia"/>
          <w:sz w:val="18"/>
          <w:szCs w:val="18"/>
        </w:rPr>
        <w:t>s</w:t>
      </w:r>
      <w:r w:rsidR="001102F2" w:rsidRPr="00575DB0">
        <w:rPr>
          <w:rFonts w:ascii="Times New Roman" w:hAnsi="Times New Roman"/>
          <w:sz w:val="18"/>
          <w:szCs w:val="18"/>
        </w:rPr>
        <w:t>ignificance value</w:t>
      </w:r>
      <w:r w:rsidR="001102F2" w:rsidRPr="00575DB0">
        <w:rPr>
          <w:rFonts w:ascii="Times New Roman" w:hAnsi="Times New Roman" w:hint="eastAsia"/>
          <w:sz w:val="18"/>
          <w:szCs w:val="18"/>
        </w:rPr>
        <w:t>s</w:t>
      </w:r>
      <w:r w:rsidR="001102F2" w:rsidRPr="00575DB0">
        <w:rPr>
          <w:rFonts w:ascii="Times New Roman" w:hAnsi="Times New Roman"/>
          <w:sz w:val="18"/>
          <w:szCs w:val="18"/>
        </w:rPr>
        <w:t xml:space="preserve"> of the result</w:t>
      </w:r>
      <w:r w:rsidR="001102F2" w:rsidRPr="00575DB0">
        <w:rPr>
          <w:rFonts w:ascii="Times New Roman" w:hAnsi="Times New Roman" w:hint="eastAsia"/>
          <w:sz w:val="18"/>
          <w:szCs w:val="18"/>
        </w:rPr>
        <w:t>s</w:t>
      </w:r>
      <w:r w:rsidR="001102F2" w:rsidRPr="00575DB0">
        <w:rPr>
          <w:rFonts w:ascii="Times New Roman" w:hAnsi="Times New Roman"/>
          <w:sz w:val="18"/>
          <w:szCs w:val="18"/>
        </w:rPr>
        <w:t xml:space="preserve"> in each stage</w:t>
      </w:r>
      <w:r w:rsidR="001102F2" w:rsidRPr="00575DB0">
        <w:rPr>
          <w:rFonts w:ascii="Times New Roman" w:hAnsi="Times New Roman" w:hint="eastAsia"/>
          <w:sz w:val="18"/>
          <w:szCs w:val="18"/>
        </w:rPr>
        <w:t>. T</w:t>
      </w:r>
      <w:r w:rsidR="001102F2" w:rsidRPr="00575DB0">
        <w:rPr>
          <w:rFonts w:ascii="Times New Roman" w:hAnsi="Times New Roman"/>
          <w:sz w:val="18"/>
          <w:szCs w:val="18"/>
        </w:rPr>
        <w:t xml:space="preserve">he </w:t>
      </w:r>
      <w:r w:rsidR="001102F2" w:rsidRPr="00575DB0">
        <w:rPr>
          <w:rFonts w:ascii="Times New Roman" w:hAnsi="Times New Roman" w:hint="eastAsia"/>
          <w:sz w:val="18"/>
          <w:szCs w:val="18"/>
        </w:rPr>
        <w:t>s</w:t>
      </w:r>
      <w:r w:rsidR="001102F2" w:rsidRPr="00575DB0">
        <w:rPr>
          <w:rFonts w:ascii="Times New Roman" w:hAnsi="Times New Roman"/>
          <w:sz w:val="18"/>
          <w:szCs w:val="18"/>
        </w:rPr>
        <w:t>ignificance value of the result in each stage can reveal deeper molecular pathogenesis of T1D development and progression.</w:t>
      </w:r>
    </w:p>
    <w:p w:rsidR="001102F2" w:rsidRPr="00575DB0" w:rsidRDefault="001102F2" w:rsidP="00575DB0">
      <w:pPr>
        <w:pStyle w:val="NormalWeb"/>
        <w:spacing w:before="0" w:beforeAutospacing="0" w:after="0" w:afterAutospacing="0"/>
        <w:ind w:firstLineChars="200" w:firstLine="360"/>
        <w:jc w:val="both"/>
        <w:rPr>
          <w:rFonts w:ascii="Times New Roman" w:hAnsi="Times New Roman"/>
          <w:sz w:val="18"/>
          <w:szCs w:val="18"/>
        </w:rPr>
      </w:pPr>
    </w:p>
    <w:p w:rsidR="001102F2" w:rsidRPr="00575DB0" w:rsidRDefault="009B1242" w:rsidP="00575DB0">
      <w:pPr>
        <w:pStyle w:val="NormalWeb"/>
        <w:spacing w:before="0" w:beforeAutospacing="0" w:after="0" w:afterAutospacing="0"/>
        <w:ind w:firstLineChars="200" w:firstLine="361"/>
        <w:jc w:val="both"/>
        <w:rPr>
          <w:rFonts w:ascii="Times New Roman" w:hAnsi="Times New Roman"/>
          <w:sz w:val="18"/>
          <w:szCs w:val="18"/>
        </w:rPr>
      </w:pPr>
      <w:r w:rsidRPr="00575DB0">
        <w:rPr>
          <w:rFonts w:ascii="Times New Roman" w:hAnsi="Times New Roman"/>
          <w:b/>
          <w:sz w:val="18"/>
          <w:szCs w:val="18"/>
        </w:rPr>
        <w:t xml:space="preserve">Supplementary </w:t>
      </w:r>
      <w:r w:rsidR="001102F2" w:rsidRPr="00575DB0">
        <w:rPr>
          <w:rFonts w:ascii="Times New Roman" w:hAnsi="Times New Roman" w:hint="eastAsia"/>
          <w:b/>
          <w:sz w:val="18"/>
          <w:szCs w:val="18"/>
        </w:rPr>
        <w:t xml:space="preserve">Table </w:t>
      </w:r>
      <w:r w:rsidRPr="00575DB0">
        <w:rPr>
          <w:rFonts w:ascii="Times New Roman" w:hAnsi="Times New Roman" w:hint="eastAsia"/>
          <w:b/>
          <w:sz w:val="18"/>
          <w:szCs w:val="18"/>
        </w:rPr>
        <w:t>S3</w:t>
      </w:r>
      <w:r w:rsidR="001102F2" w:rsidRPr="00575DB0">
        <w:rPr>
          <w:rFonts w:ascii="Times New Roman" w:hAnsi="Times New Roman" w:hint="eastAsia"/>
          <w:b/>
          <w:sz w:val="18"/>
          <w:szCs w:val="18"/>
        </w:rPr>
        <w:t>:</w:t>
      </w:r>
      <w:r w:rsidR="001102F2" w:rsidRPr="00575DB0">
        <w:rPr>
          <w:rFonts w:ascii="Times New Roman" w:hAnsi="Times New Roman"/>
          <w:sz w:val="18"/>
          <w:szCs w:val="18"/>
        </w:rPr>
        <w:t xml:space="preserve"> </w:t>
      </w:r>
      <w:r w:rsidR="001102F2" w:rsidRPr="00575DB0">
        <w:rPr>
          <w:rFonts w:ascii="Times New Roman" w:hAnsi="Times New Roman" w:hint="eastAsia"/>
          <w:sz w:val="18"/>
          <w:szCs w:val="18"/>
        </w:rPr>
        <w:t>The GO terms results and its independent GO terms</w:t>
      </w:r>
      <w:r w:rsidR="001102F2" w:rsidRPr="00575DB0">
        <w:rPr>
          <w:rFonts w:ascii="Times New Roman" w:hAnsi="Times New Roman"/>
          <w:sz w:val="18"/>
          <w:szCs w:val="18"/>
        </w:rPr>
        <w:t xml:space="preserve"> </w:t>
      </w:r>
      <w:r w:rsidR="001102F2" w:rsidRPr="00575DB0">
        <w:rPr>
          <w:rFonts w:ascii="Times New Roman" w:hAnsi="Times New Roman" w:hint="eastAsia"/>
          <w:sz w:val="18"/>
          <w:szCs w:val="18"/>
        </w:rPr>
        <w:t>of</w:t>
      </w:r>
      <w:r w:rsidR="001102F2" w:rsidRPr="00575DB0">
        <w:rPr>
          <w:rFonts w:ascii="Times New Roman" w:hAnsi="Times New Roman"/>
          <w:sz w:val="18"/>
          <w:szCs w:val="18"/>
        </w:rPr>
        <w:t xml:space="preserve"> </w:t>
      </w:r>
      <w:proofErr w:type="spellStart"/>
      <w:r w:rsidR="001102F2" w:rsidRPr="00575DB0">
        <w:rPr>
          <w:rFonts w:ascii="Times New Roman" w:hAnsi="Times New Roman" w:hint="eastAsia"/>
          <w:sz w:val="18"/>
          <w:szCs w:val="18"/>
        </w:rPr>
        <w:t>NetSA</w:t>
      </w:r>
      <w:proofErr w:type="spellEnd"/>
      <w:r w:rsidR="001102F2" w:rsidRPr="00575DB0">
        <w:rPr>
          <w:rFonts w:ascii="Times New Roman" w:hAnsi="Times New Roman" w:hint="eastAsia"/>
          <w:sz w:val="18"/>
          <w:szCs w:val="18"/>
        </w:rPr>
        <w:t xml:space="preserve"> in</w:t>
      </w:r>
      <w:r w:rsidR="001102F2" w:rsidRPr="00575DB0">
        <w:rPr>
          <w:rFonts w:ascii="Times New Roman" w:hAnsi="Times New Roman"/>
          <w:sz w:val="18"/>
          <w:szCs w:val="18"/>
        </w:rPr>
        <w:t xml:space="preserve"> </w:t>
      </w:r>
      <w:r w:rsidR="001102F2" w:rsidRPr="00575DB0">
        <w:rPr>
          <w:rFonts w:ascii="Times New Roman" w:hAnsi="Times New Roman" w:hint="eastAsia"/>
          <w:sz w:val="18"/>
          <w:szCs w:val="18"/>
        </w:rPr>
        <w:t>the four disease phases of HCC.</w:t>
      </w:r>
    </w:p>
    <w:p w:rsidR="001102F2" w:rsidRPr="00575DB0" w:rsidRDefault="001102F2" w:rsidP="00575DB0">
      <w:pPr>
        <w:pStyle w:val="NormalWeb"/>
        <w:spacing w:before="0" w:beforeAutospacing="0" w:after="0" w:afterAutospacing="0"/>
        <w:ind w:firstLineChars="200" w:firstLine="360"/>
        <w:jc w:val="both"/>
        <w:rPr>
          <w:rFonts w:ascii="Times New Roman" w:hAnsi="Times New Roman"/>
          <w:sz w:val="18"/>
          <w:szCs w:val="18"/>
        </w:rPr>
      </w:pPr>
    </w:p>
    <w:p w:rsidR="001102F2" w:rsidRPr="00575DB0" w:rsidRDefault="00165F1A" w:rsidP="00575DB0">
      <w:pPr>
        <w:pStyle w:val="NormalWeb"/>
        <w:spacing w:before="0" w:beforeAutospacing="0" w:after="0" w:afterAutospacing="0"/>
        <w:ind w:firstLineChars="200" w:firstLine="361"/>
        <w:jc w:val="both"/>
        <w:rPr>
          <w:rFonts w:ascii="Times New Roman" w:hAnsi="Times New Roman"/>
          <w:sz w:val="18"/>
          <w:szCs w:val="18"/>
        </w:rPr>
      </w:pPr>
      <w:r w:rsidRPr="00575DB0">
        <w:rPr>
          <w:rFonts w:ascii="Times New Roman" w:hAnsi="Times New Roman"/>
          <w:b/>
          <w:sz w:val="18"/>
          <w:szCs w:val="18"/>
        </w:rPr>
        <w:t xml:space="preserve">Supplementary </w:t>
      </w:r>
      <w:r w:rsidR="001102F2" w:rsidRPr="00575DB0">
        <w:rPr>
          <w:rFonts w:ascii="Times New Roman" w:hAnsi="Times New Roman" w:hint="eastAsia"/>
          <w:b/>
          <w:sz w:val="18"/>
          <w:szCs w:val="18"/>
        </w:rPr>
        <w:t xml:space="preserve">Table </w:t>
      </w:r>
      <w:r w:rsidRPr="00575DB0">
        <w:rPr>
          <w:rFonts w:ascii="Times New Roman" w:hAnsi="Times New Roman" w:hint="eastAsia"/>
          <w:b/>
          <w:sz w:val="18"/>
          <w:szCs w:val="18"/>
        </w:rPr>
        <w:t>S4</w:t>
      </w:r>
      <w:r w:rsidR="001102F2" w:rsidRPr="00575DB0">
        <w:rPr>
          <w:rFonts w:ascii="Times New Roman" w:hAnsi="Times New Roman" w:hint="eastAsia"/>
          <w:b/>
          <w:sz w:val="18"/>
          <w:szCs w:val="18"/>
        </w:rPr>
        <w:t>:</w:t>
      </w:r>
      <w:r w:rsidR="001102F2" w:rsidRPr="00575DB0">
        <w:rPr>
          <w:rFonts w:ascii="Times New Roman" w:hAnsi="Times New Roman" w:hint="eastAsia"/>
          <w:sz w:val="18"/>
          <w:szCs w:val="18"/>
        </w:rPr>
        <w:t xml:space="preserve"> The GO terms results and its independent GO terms</w:t>
      </w:r>
      <w:r w:rsidR="001102F2" w:rsidRPr="00575DB0">
        <w:rPr>
          <w:rFonts w:ascii="Times New Roman" w:hAnsi="Times New Roman"/>
          <w:sz w:val="18"/>
          <w:szCs w:val="18"/>
        </w:rPr>
        <w:t xml:space="preserve"> </w:t>
      </w:r>
      <w:r w:rsidR="001102F2" w:rsidRPr="00575DB0">
        <w:rPr>
          <w:rFonts w:ascii="Times New Roman" w:hAnsi="Times New Roman" w:hint="eastAsia"/>
          <w:sz w:val="18"/>
          <w:szCs w:val="18"/>
        </w:rPr>
        <w:t xml:space="preserve">of the </w:t>
      </w:r>
      <w:r w:rsidR="001102F2" w:rsidRPr="00575DB0">
        <w:rPr>
          <w:rFonts w:ascii="Times New Roman" w:hAnsi="Times New Roman"/>
          <w:sz w:val="18"/>
          <w:szCs w:val="18"/>
        </w:rPr>
        <w:t>module-based me</w:t>
      </w:r>
      <w:r w:rsidR="001102F2" w:rsidRPr="00575DB0">
        <w:rPr>
          <w:rFonts w:ascii="Times New Roman" w:hAnsi="Times New Roman" w:hint="eastAsia"/>
          <w:sz w:val="18"/>
          <w:szCs w:val="18"/>
        </w:rPr>
        <w:t>th</w:t>
      </w:r>
      <w:r w:rsidR="001102F2" w:rsidRPr="00575DB0">
        <w:rPr>
          <w:rFonts w:ascii="Times New Roman" w:hAnsi="Times New Roman"/>
          <w:sz w:val="18"/>
          <w:szCs w:val="18"/>
        </w:rPr>
        <w:t>od</w:t>
      </w:r>
      <w:r w:rsidR="001102F2" w:rsidRPr="00575DB0">
        <w:rPr>
          <w:rFonts w:ascii="Times New Roman" w:hAnsi="Times New Roman" w:hint="eastAsia"/>
          <w:sz w:val="18"/>
          <w:szCs w:val="18"/>
        </w:rPr>
        <w:t xml:space="preserve"> in</w:t>
      </w:r>
      <w:r w:rsidR="001102F2" w:rsidRPr="00575DB0">
        <w:rPr>
          <w:rFonts w:ascii="Times New Roman" w:hAnsi="Times New Roman"/>
          <w:sz w:val="18"/>
          <w:szCs w:val="18"/>
        </w:rPr>
        <w:t xml:space="preserve"> </w:t>
      </w:r>
      <w:r w:rsidR="001102F2" w:rsidRPr="00575DB0">
        <w:rPr>
          <w:rFonts w:ascii="Times New Roman" w:hAnsi="Times New Roman" w:hint="eastAsia"/>
          <w:sz w:val="18"/>
          <w:szCs w:val="18"/>
        </w:rPr>
        <w:t>the four disease phases of HCC</w:t>
      </w:r>
    </w:p>
    <w:p w:rsidR="001102F2" w:rsidRPr="00575DB0" w:rsidRDefault="001102F2" w:rsidP="00575DB0">
      <w:pPr>
        <w:pStyle w:val="NormalWeb"/>
        <w:spacing w:before="0" w:beforeAutospacing="0" w:after="0" w:afterAutospacing="0"/>
        <w:ind w:firstLineChars="200" w:firstLine="360"/>
        <w:jc w:val="both"/>
        <w:rPr>
          <w:rFonts w:ascii="Times New Roman" w:hAnsi="Times New Roman"/>
          <w:sz w:val="18"/>
          <w:szCs w:val="18"/>
        </w:rPr>
      </w:pPr>
    </w:p>
    <w:p w:rsidR="001102F2" w:rsidRPr="00575DB0" w:rsidRDefault="00165F1A" w:rsidP="00575DB0">
      <w:pPr>
        <w:pStyle w:val="NormalWeb"/>
        <w:spacing w:before="0" w:beforeAutospacing="0" w:after="0" w:afterAutospacing="0"/>
        <w:ind w:firstLineChars="200" w:firstLine="361"/>
        <w:jc w:val="both"/>
        <w:rPr>
          <w:rFonts w:ascii="Times New Roman" w:hAnsi="Times New Roman"/>
          <w:sz w:val="18"/>
          <w:szCs w:val="18"/>
        </w:rPr>
      </w:pPr>
      <w:r w:rsidRPr="00575DB0">
        <w:rPr>
          <w:rFonts w:ascii="Times New Roman" w:hAnsi="Times New Roman"/>
          <w:b/>
          <w:sz w:val="18"/>
          <w:szCs w:val="18"/>
        </w:rPr>
        <w:t xml:space="preserve">Supplementary </w:t>
      </w:r>
      <w:r w:rsidR="001102F2" w:rsidRPr="00575DB0">
        <w:rPr>
          <w:rFonts w:ascii="Times New Roman" w:hAnsi="Times New Roman" w:hint="eastAsia"/>
          <w:b/>
          <w:sz w:val="18"/>
          <w:szCs w:val="18"/>
        </w:rPr>
        <w:t xml:space="preserve">Table </w:t>
      </w:r>
      <w:r w:rsidRPr="00575DB0">
        <w:rPr>
          <w:rFonts w:ascii="Times New Roman" w:hAnsi="Times New Roman" w:hint="eastAsia"/>
          <w:b/>
          <w:sz w:val="18"/>
          <w:szCs w:val="18"/>
        </w:rPr>
        <w:t>S5</w:t>
      </w:r>
      <w:r w:rsidR="001102F2" w:rsidRPr="00575DB0">
        <w:rPr>
          <w:rFonts w:ascii="Times New Roman" w:hAnsi="Times New Roman" w:hint="eastAsia"/>
          <w:b/>
          <w:sz w:val="18"/>
          <w:szCs w:val="18"/>
        </w:rPr>
        <w:t>:</w:t>
      </w:r>
      <w:r w:rsidR="001102F2" w:rsidRPr="00575DB0">
        <w:rPr>
          <w:rFonts w:ascii="Times New Roman" w:hAnsi="Times New Roman"/>
          <w:sz w:val="18"/>
          <w:szCs w:val="18"/>
        </w:rPr>
        <w:t xml:space="preserve"> </w:t>
      </w:r>
      <w:r w:rsidR="001102F2" w:rsidRPr="00575DB0">
        <w:rPr>
          <w:rFonts w:ascii="Times New Roman" w:hAnsi="Times New Roman" w:hint="eastAsia"/>
          <w:sz w:val="18"/>
          <w:szCs w:val="18"/>
        </w:rPr>
        <w:t>The GO terms results and its independent GO terms</w:t>
      </w:r>
      <w:r w:rsidR="001102F2" w:rsidRPr="00575DB0">
        <w:rPr>
          <w:rFonts w:ascii="Times New Roman" w:hAnsi="Times New Roman"/>
          <w:sz w:val="18"/>
          <w:szCs w:val="18"/>
        </w:rPr>
        <w:t xml:space="preserve"> </w:t>
      </w:r>
      <w:r w:rsidR="001102F2" w:rsidRPr="00575DB0">
        <w:rPr>
          <w:rFonts w:ascii="Times New Roman" w:hAnsi="Times New Roman" w:hint="eastAsia"/>
          <w:sz w:val="18"/>
          <w:szCs w:val="18"/>
        </w:rPr>
        <w:t>of</w:t>
      </w:r>
      <w:r w:rsidR="001102F2" w:rsidRPr="00575DB0">
        <w:rPr>
          <w:rFonts w:ascii="Times New Roman" w:hAnsi="Times New Roman"/>
          <w:sz w:val="18"/>
          <w:szCs w:val="18"/>
        </w:rPr>
        <w:t xml:space="preserve"> </w:t>
      </w:r>
      <w:proofErr w:type="spellStart"/>
      <w:r w:rsidR="001102F2" w:rsidRPr="00575DB0">
        <w:rPr>
          <w:rFonts w:ascii="Times New Roman" w:hAnsi="Times New Roman" w:hint="eastAsia"/>
          <w:sz w:val="18"/>
          <w:szCs w:val="18"/>
        </w:rPr>
        <w:t>NetSA</w:t>
      </w:r>
      <w:proofErr w:type="spellEnd"/>
      <w:r w:rsidR="001102F2" w:rsidRPr="00575DB0">
        <w:rPr>
          <w:rFonts w:ascii="Times New Roman" w:hAnsi="Times New Roman"/>
          <w:sz w:val="18"/>
          <w:szCs w:val="18"/>
        </w:rPr>
        <w:t xml:space="preserve"> </w:t>
      </w:r>
      <w:r w:rsidR="001102F2" w:rsidRPr="00575DB0">
        <w:rPr>
          <w:rFonts w:ascii="Times New Roman" w:hAnsi="Times New Roman" w:hint="eastAsia"/>
          <w:sz w:val="18"/>
          <w:szCs w:val="18"/>
        </w:rPr>
        <w:t>in</w:t>
      </w:r>
      <w:r w:rsidR="001102F2" w:rsidRPr="00575DB0">
        <w:rPr>
          <w:rFonts w:ascii="Times New Roman" w:hAnsi="Times New Roman"/>
          <w:sz w:val="18"/>
          <w:szCs w:val="18"/>
        </w:rPr>
        <w:t xml:space="preserve"> </w:t>
      </w:r>
      <w:r w:rsidR="001102F2" w:rsidRPr="00575DB0">
        <w:rPr>
          <w:rFonts w:ascii="Times New Roman" w:hAnsi="Times New Roman" w:hint="eastAsia"/>
          <w:sz w:val="18"/>
          <w:szCs w:val="18"/>
        </w:rPr>
        <w:t>the four disease phases of T1D.</w:t>
      </w:r>
    </w:p>
    <w:p w:rsidR="001102F2" w:rsidRPr="00575DB0" w:rsidRDefault="001102F2" w:rsidP="00575DB0">
      <w:pPr>
        <w:pStyle w:val="NormalWeb"/>
        <w:spacing w:before="0" w:beforeAutospacing="0" w:after="0" w:afterAutospacing="0"/>
        <w:ind w:firstLineChars="200" w:firstLine="360"/>
        <w:jc w:val="both"/>
        <w:rPr>
          <w:rFonts w:ascii="Times New Roman" w:hAnsi="Times New Roman"/>
          <w:sz w:val="18"/>
          <w:szCs w:val="18"/>
        </w:rPr>
      </w:pPr>
    </w:p>
    <w:p w:rsidR="001102F2" w:rsidRPr="00575DB0" w:rsidRDefault="00165F1A" w:rsidP="00575DB0">
      <w:pPr>
        <w:pStyle w:val="NormalWeb"/>
        <w:spacing w:before="0" w:beforeAutospacing="0" w:after="0" w:afterAutospacing="0"/>
        <w:ind w:firstLineChars="200" w:firstLine="361"/>
        <w:jc w:val="both"/>
        <w:rPr>
          <w:rFonts w:ascii="Times New Roman" w:hAnsi="Times New Roman"/>
          <w:sz w:val="18"/>
          <w:szCs w:val="18"/>
        </w:rPr>
      </w:pPr>
      <w:r w:rsidRPr="00575DB0">
        <w:rPr>
          <w:rFonts w:ascii="Times New Roman" w:hAnsi="Times New Roman"/>
          <w:b/>
          <w:sz w:val="18"/>
          <w:szCs w:val="18"/>
        </w:rPr>
        <w:t xml:space="preserve">Supplementary </w:t>
      </w:r>
      <w:r w:rsidR="001102F2" w:rsidRPr="00575DB0">
        <w:rPr>
          <w:rFonts w:ascii="Times New Roman" w:hAnsi="Times New Roman" w:hint="eastAsia"/>
          <w:b/>
          <w:sz w:val="18"/>
          <w:szCs w:val="18"/>
        </w:rPr>
        <w:t xml:space="preserve">Table </w:t>
      </w:r>
      <w:r w:rsidRPr="00575DB0">
        <w:rPr>
          <w:rFonts w:ascii="Times New Roman" w:hAnsi="Times New Roman" w:hint="eastAsia"/>
          <w:b/>
          <w:sz w:val="18"/>
          <w:szCs w:val="18"/>
        </w:rPr>
        <w:t>S6</w:t>
      </w:r>
      <w:r w:rsidR="001102F2" w:rsidRPr="00575DB0">
        <w:rPr>
          <w:rFonts w:ascii="Times New Roman" w:hAnsi="Times New Roman" w:hint="eastAsia"/>
          <w:b/>
          <w:sz w:val="18"/>
          <w:szCs w:val="18"/>
        </w:rPr>
        <w:t>:</w:t>
      </w:r>
      <w:r w:rsidR="001102F2" w:rsidRPr="00575DB0">
        <w:rPr>
          <w:rFonts w:ascii="Times New Roman" w:hAnsi="Times New Roman"/>
          <w:sz w:val="18"/>
          <w:szCs w:val="18"/>
        </w:rPr>
        <w:t xml:space="preserve"> </w:t>
      </w:r>
      <w:r w:rsidR="001102F2" w:rsidRPr="00575DB0">
        <w:rPr>
          <w:rFonts w:ascii="Times New Roman" w:hAnsi="Times New Roman" w:hint="eastAsia"/>
          <w:sz w:val="18"/>
          <w:szCs w:val="18"/>
        </w:rPr>
        <w:t>The GO terms results and its independent GO terms</w:t>
      </w:r>
      <w:r w:rsidR="001102F2" w:rsidRPr="00575DB0">
        <w:rPr>
          <w:rFonts w:ascii="Times New Roman" w:hAnsi="Times New Roman"/>
          <w:sz w:val="18"/>
          <w:szCs w:val="18"/>
        </w:rPr>
        <w:t xml:space="preserve"> </w:t>
      </w:r>
      <w:r w:rsidR="001102F2" w:rsidRPr="00575DB0">
        <w:rPr>
          <w:rFonts w:ascii="Times New Roman" w:hAnsi="Times New Roman" w:hint="eastAsia"/>
          <w:sz w:val="18"/>
          <w:szCs w:val="18"/>
        </w:rPr>
        <w:t xml:space="preserve">of the </w:t>
      </w:r>
      <w:r w:rsidR="001102F2" w:rsidRPr="00575DB0">
        <w:rPr>
          <w:rFonts w:ascii="Times New Roman" w:hAnsi="Times New Roman"/>
          <w:sz w:val="18"/>
          <w:szCs w:val="18"/>
        </w:rPr>
        <w:t>module-based me</w:t>
      </w:r>
      <w:r w:rsidR="001102F2" w:rsidRPr="00575DB0">
        <w:rPr>
          <w:rFonts w:ascii="Times New Roman" w:hAnsi="Times New Roman" w:hint="eastAsia"/>
          <w:sz w:val="18"/>
          <w:szCs w:val="18"/>
        </w:rPr>
        <w:t>th</w:t>
      </w:r>
      <w:r w:rsidR="001102F2" w:rsidRPr="00575DB0">
        <w:rPr>
          <w:rFonts w:ascii="Times New Roman" w:hAnsi="Times New Roman"/>
          <w:sz w:val="18"/>
          <w:szCs w:val="18"/>
        </w:rPr>
        <w:t xml:space="preserve">od </w:t>
      </w:r>
      <w:r w:rsidR="001102F2" w:rsidRPr="00575DB0">
        <w:rPr>
          <w:rFonts w:ascii="Times New Roman" w:hAnsi="Times New Roman" w:hint="eastAsia"/>
          <w:sz w:val="18"/>
          <w:szCs w:val="18"/>
        </w:rPr>
        <w:t>in</w:t>
      </w:r>
      <w:r w:rsidR="001102F2" w:rsidRPr="00575DB0">
        <w:rPr>
          <w:rFonts w:ascii="Times New Roman" w:hAnsi="Times New Roman"/>
          <w:sz w:val="18"/>
          <w:szCs w:val="18"/>
        </w:rPr>
        <w:t xml:space="preserve"> </w:t>
      </w:r>
      <w:r w:rsidR="001102F2" w:rsidRPr="00575DB0">
        <w:rPr>
          <w:rFonts w:ascii="Times New Roman" w:hAnsi="Times New Roman" w:hint="eastAsia"/>
          <w:sz w:val="18"/>
          <w:szCs w:val="18"/>
        </w:rPr>
        <w:t>the four disease phases of T1D</w:t>
      </w:r>
    </w:p>
    <w:p w:rsidR="001102F2" w:rsidRPr="00575DB0" w:rsidRDefault="001102F2" w:rsidP="008E69BD">
      <w:pPr>
        <w:pStyle w:val="NormalWeb"/>
        <w:ind w:firstLine="360"/>
        <w:jc w:val="both"/>
        <w:rPr>
          <w:rFonts w:ascii="Times New Roman" w:hAnsi="Times New Roman"/>
          <w:sz w:val="18"/>
          <w:szCs w:val="18"/>
          <w:highlight w:val="yellow"/>
        </w:rPr>
      </w:pPr>
    </w:p>
    <w:sectPr w:rsidR="001102F2" w:rsidRPr="00575DB0" w:rsidSect="000E262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F9C" w:rsidRDefault="003B4F9C" w:rsidP="009A1BC3">
      <w:r>
        <w:separator/>
      </w:r>
    </w:p>
  </w:endnote>
  <w:endnote w:type="continuationSeparator" w:id="0">
    <w:p w:rsidR="003B4F9C" w:rsidRDefault="003B4F9C" w:rsidP="009A1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Ligh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LiSu">
    <w:altName w:val="Arial Unicode MS"/>
    <w:charset w:val="86"/>
    <w:family w:val="modern"/>
    <w:pitch w:val="fixed"/>
    <w:sig w:usb0="00000000"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F9C" w:rsidRDefault="003B4F9C" w:rsidP="009A1BC3">
      <w:r>
        <w:separator/>
      </w:r>
    </w:p>
  </w:footnote>
  <w:footnote w:type="continuationSeparator" w:id="0">
    <w:p w:rsidR="003B4F9C" w:rsidRDefault="003B4F9C" w:rsidP="009A1B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0001E9"/>
    <w:multiLevelType w:val="hybridMultilevel"/>
    <w:tmpl w:val="F580DA56"/>
    <w:lvl w:ilvl="0" w:tplc="1554833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331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EN.InstantFormat" w:val="&lt;ENInstantFormat&gt;&lt;Enabled&gt;1&lt;/Enabled&gt;&lt;ScanUnformatted&gt;1&lt;/ScanUnformatted&gt;&lt;ScanChanges&gt;1&lt;/ScanChanges&gt;&lt;Suspended&gt;1&lt;/Suspended&gt;&lt;/ENInstantFormat&gt;"/>
    <w:docVar w:name="EN.Layout" w:val="&lt;ENLayout&gt;&lt;Style&gt;IEEE&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re5p2tdzitaa9cexvpn5vdt5ez20t2vdz5fz&quot;&gt;My EndNote Library&lt;record-ids&gt;&lt;item&gt;18&lt;/item&gt;&lt;item&gt;66&lt;/item&gt;&lt;item&gt;77&lt;/item&gt;&lt;/record-ids&gt;&lt;/item&gt;&lt;/Libraries&gt;"/>
  </w:docVars>
  <w:rsids>
    <w:rsidRoot w:val="004E7800"/>
    <w:rsid w:val="0000745F"/>
    <w:rsid w:val="0000767C"/>
    <w:rsid w:val="00027E89"/>
    <w:rsid w:val="000335BE"/>
    <w:rsid w:val="00063373"/>
    <w:rsid w:val="00072210"/>
    <w:rsid w:val="00074A10"/>
    <w:rsid w:val="00074E48"/>
    <w:rsid w:val="00081026"/>
    <w:rsid w:val="00082E5B"/>
    <w:rsid w:val="00090D2C"/>
    <w:rsid w:val="00090F13"/>
    <w:rsid w:val="000A7CDE"/>
    <w:rsid w:val="000E0ED0"/>
    <w:rsid w:val="000E2623"/>
    <w:rsid w:val="000F540B"/>
    <w:rsid w:val="000F6366"/>
    <w:rsid w:val="000F7CCC"/>
    <w:rsid w:val="00103026"/>
    <w:rsid w:val="001077A4"/>
    <w:rsid w:val="001102F2"/>
    <w:rsid w:val="00142800"/>
    <w:rsid w:val="00151F31"/>
    <w:rsid w:val="001549D3"/>
    <w:rsid w:val="00165F1A"/>
    <w:rsid w:val="0017468D"/>
    <w:rsid w:val="00184916"/>
    <w:rsid w:val="001B337E"/>
    <w:rsid w:val="001B44BC"/>
    <w:rsid w:val="001B5375"/>
    <w:rsid w:val="001C3D76"/>
    <w:rsid w:val="001D611E"/>
    <w:rsid w:val="001F2E2D"/>
    <w:rsid w:val="001F68DE"/>
    <w:rsid w:val="0021126A"/>
    <w:rsid w:val="00223B27"/>
    <w:rsid w:val="0022628A"/>
    <w:rsid w:val="00232482"/>
    <w:rsid w:val="0024034B"/>
    <w:rsid w:val="00255293"/>
    <w:rsid w:val="002619E8"/>
    <w:rsid w:val="00264D3B"/>
    <w:rsid w:val="0027170C"/>
    <w:rsid w:val="00282223"/>
    <w:rsid w:val="00292578"/>
    <w:rsid w:val="002C7BCA"/>
    <w:rsid w:val="002D0D30"/>
    <w:rsid w:val="002D331E"/>
    <w:rsid w:val="002D40D9"/>
    <w:rsid w:val="002D7F2E"/>
    <w:rsid w:val="002E1AEE"/>
    <w:rsid w:val="002E2D09"/>
    <w:rsid w:val="002E3215"/>
    <w:rsid w:val="002E72A0"/>
    <w:rsid w:val="002F3142"/>
    <w:rsid w:val="002F39F4"/>
    <w:rsid w:val="002F51B4"/>
    <w:rsid w:val="00323B6F"/>
    <w:rsid w:val="00330D33"/>
    <w:rsid w:val="003465D4"/>
    <w:rsid w:val="00357194"/>
    <w:rsid w:val="00370ECB"/>
    <w:rsid w:val="00393AB3"/>
    <w:rsid w:val="00395332"/>
    <w:rsid w:val="003A0CFE"/>
    <w:rsid w:val="003A6034"/>
    <w:rsid w:val="003B4F9C"/>
    <w:rsid w:val="003B5EBB"/>
    <w:rsid w:val="003C7805"/>
    <w:rsid w:val="003C79A1"/>
    <w:rsid w:val="00407372"/>
    <w:rsid w:val="00417EA6"/>
    <w:rsid w:val="004348FC"/>
    <w:rsid w:val="00434DAB"/>
    <w:rsid w:val="00437E7F"/>
    <w:rsid w:val="004512A4"/>
    <w:rsid w:val="00451CD5"/>
    <w:rsid w:val="00454C4C"/>
    <w:rsid w:val="004573BC"/>
    <w:rsid w:val="00461E63"/>
    <w:rsid w:val="004632BE"/>
    <w:rsid w:val="00464B95"/>
    <w:rsid w:val="00466D01"/>
    <w:rsid w:val="0046773C"/>
    <w:rsid w:val="0048056D"/>
    <w:rsid w:val="00481B0F"/>
    <w:rsid w:val="00483DCC"/>
    <w:rsid w:val="0048516B"/>
    <w:rsid w:val="004A1141"/>
    <w:rsid w:val="004A1BF0"/>
    <w:rsid w:val="004A4C72"/>
    <w:rsid w:val="004B1FD2"/>
    <w:rsid w:val="004D0522"/>
    <w:rsid w:val="004D448E"/>
    <w:rsid w:val="004E4B6A"/>
    <w:rsid w:val="004E6682"/>
    <w:rsid w:val="004E7800"/>
    <w:rsid w:val="004F4AB6"/>
    <w:rsid w:val="004F6243"/>
    <w:rsid w:val="00500B14"/>
    <w:rsid w:val="00514728"/>
    <w:rsid w:val="00524032"/>
    <w:rsid w:val="0052512F"/>
    <w:rsid w:val="00541494"/>
    <w:rsid w:val="00542E1E"/>
    <w:rsid w:val="005604D4"/>
    <w:rsid w:val="005628C1"/>
    <w:rsid w:val="00565A72"/>
    <w:rsid w:val="00565B74"/>
    <w:rsid w:val="00575010"/>
    <w:rsid w:val="00575DB0"/>
    <w:rsid w:val="005764CB"/>
    <w:rsid w:val="00576A63"/>
    <w:rsid w:val="005814B8"/>
    <w:rsid w:val="00583458"/>
    <w:rsid w:val="0058444F"/>
    <w:rsid w:val="0059236D"/>
    <w:rsid w:val="00594386"/>
    <w:rsid w:val="005A0FC5"/>
    <w:rsid w:val="005B7CA2"/>
    <w:rsid w:val="005E2816"/>
    <w:rsid w:val="005E4D57"/>
    <w:rsid w:val="005E530B"/>
    <w:rsid w:val="005E6375"/>
    <w:rsid w:val="005E63D7"/>
    <w:rsid w:val="005F07C8"/>
    <w:rsid w:val="00610232"/>
    <w:rsid w:val="006103E1"/>
    <w:rsid w:val="00610BCE"/>
    <w:rsid w:val="00611B1E"/>
    <w:rsid w:val="00614C5A"/>
    <w:rsid w:val="00617C8F"/>
    <w:rsid w:val="00645034"/>
    <w:rsid w:val="0066660F"/>
    <w:rsid w:val="00674D0C"/>
    <w:rsid w:val="00675B7B"/>
    <w:rsid w:val="0068042D"/>
    <w:rsid w:val="00687CF2"/>
    <w:rsid w:val="0069053A"/>
    <w:rsid w:val="0069223A"/>
    <w:rsid w:val="00695471"/>
    <w:rsid w:val="006A2809"/>
    <w:rsid w:val="006A47B3"/>
    <w:rsid w:val="006A67B6"/>
    <w:rsid w:val="006B3F06"/>
    <w:rsid w:val="006C3EC4"/>
    <w:rsid w:val="006C5AD4"/>
    <w:rsid w:val="006C5E46"/>
    <w:rsid w:val="006C6004"/>
    <w:rsid w:val="006D28CD"/>
    <w:rsid w:val="006E2540"/>
    <w:rsid w:val="006E4C9E"/>
    <w:rsid w:val="006F15C8"/>
    <w:rsid w:val="006F4206"/>
    <w:rsid w:val="006F6D54"/>
    <w:rsid w:val="00702F30"/>
    <w:rsid w:val="007070F4"/>
    <w:rsid w:val="00733637"/>
    <w:rsid w:val="00737B3D"/>
    <w:rsid w:val="00745C43"/>
    <w:rsid w:val="007547D4"/>
    <w:rsid w:val="0076195C"/>
    <w:rsid w:val="00776459"/>
    <w:rsid w:val="007769F2"/>
    <w:rsid w:val="00777CC1"/>
    <w:rsid w:val="007945A5"/>
    <w:rsid w:val="007A32A9"/>
    <w:rsid w:val="007B379A"/>
    <w:rsid w:val="007D0212"/>
    <w:rsid w:val="007E0513"/>
    <w:rsid w:val="007E1C02"/>
    <w:rsid w:val="007E71AD"/>
    <w:rsid w:val="007F4F3C"/>
    <w:rsid w:val="008115CF"/>
    <w:rsid w:val="008153E7"/>
    <w:rsid w:val="008265DC"/>
    <w:rsid w:val="00845C31"/>
    <w:rsid w:val="00852CAE"/>
    <w:rsid w:val="008539C4"/>
    <w:rsid w:val="00857D7C"/>
    <w:rsid w:val="00863EC5"/>
    <w:rsid w:val="00894FFA"/>
    <w:rsid w:val="008A06B9"/>
    <w:rsid w:val="008A5BF3"/>
    <w:rsid w:val="008B19E7"/>
    <w:rsid w:val="008C216F"/>
    <w:rsid w:val="008D0238"/>
    <w:rsid w:val="008D7A23"/>
    <w:rsid w:val="008E2698"/>
    <w:rsid w:val="008E3272"/>
    <w:rsid w:val="008E4844"/>
    <w:rsid w:val="008E69BD"/>
    <w:rsid w:val="008F25A2"/>
    <w:rsid w:val="00903839"/>
    <w:rsid w:val="009064D1"/>
    <w:rsid w:val="00911119"/>
    <w:rsid w:val="009171FD"/>
    <w:rsid w:val="00924AFC"/>
    <w:rsid w:val="009278F7"/>
    <w:rsid w:val="0093731A"/>
    <w:rsid w:val="009411CE"/>
    <w:rsid w:val="00954841"/>
    <w:rsid w:val="00965A60"/>
    <w:rsid w:val="00967AF8"/>
    <w:rsid w:val="00977166"/>
    <w:rsid w:val="00980785"/>
    <w:rsid w:val="009A06E3"/>
    <w:rsid w:val="009A1BC3"/>
    <w:rsid w:val="009A5657"/>
    <w:rsid w:val="009B1242"/>
    <w:rsid w:val="009B5BEA"/>
    <w:rsid w:val="009D6E1D"/>
    <w:rsid w:val="009D7D5C"/>
    <w:rsid w:val="009E64AC"/>
    <w:rsid w:val="009F2B67"/>
    <w:rsid w:val="009F4542"/>
    <w:rsid w:val="009F5A00"/>
    <w:rsid w:val="00A04B02"/>
    <w:rsid w:val="00A13CA2"/>
    <w:rsid w:val="00A14967"/>
    <w:rsid w:val="00A25C82"/>
    <w:rsid w:val="00A355FB"/>
    <w:rsid w:val="00A4054D"/>
    <w:rsid w:val="00A52380"/>
    <w:rsid w:val="00A73445"/>
    <w:rsid w:val="00A760D4"/>
    <w:rsid w:val="00A76BA0"/>
    <w:rsid w:val="00A964BA"/>
    <w:rsid w:val="00AA170C"/>
    <w:rsid w:val="00AA66C0"/>
    <w:rsid w:val="00AB7087"/>
    <w:rsid w:val="00AD2473"/>
    <w:rsid w:val="00AD709C"/>
    <w:rsid w:val="00AE2F2A"/>
    <w:rsid w:val="00AE30CB"/>
    <w:rsid w:val="00AE650C"/>
    <w:rsid w:val="00AF5969"/>
    <w:rsid w:val="00AF7E64"/>
    <w:rsid w:val="00B00DF5"/>
    <w:rsid w:val="00B04820"/>
    <w:rsid w:val="00B05950"/>
    <w:rsid w:val="00B06EA6"/>
    <w:rsid w:val="00B217DB"/>
    <w:rsid w:val="00B27B1B"/>
    <w:rsid w:val="00B44965"/>
    <w:rsid w:val="00B478B4"/>
    <w:rsid w:val="00B56AED"/>
    <w:rsid w:val="00B57237"/>
    <w:rsid w:val="00B57DAF"/>
    <w:rsid w:val="00B617FA"/>
    <w:rsid w:val="00B71BCA"/>
    <w:rsid w:val="00B72E75"/>
    <w:rsid w:val="00B74F1A"/>
    <w:rsid w:val="00B7778D"/>
    <w:rsid w:val="00B86B00"/>
    <w:rsid w:val="00B90234"/>
    <w:rsid w:val="00B961C4"/>
    <w:rsid w:val="00BA7359"/>
    <w:rsid w:val="00BB0929"/>
    <w:rsid w:val="00BB61ED"/>
    <w:rsid w:val="00BD0F4F"/>
    <w:rsid w:val="00BD3D30"/>
    <w:rsid w:val="00BE138A"/>
    <w:rsid w:val="00BE2BE0"/>
    <w:rsid w:val="00BE58C6"/>
    <w:rsid w:val="00BF5556"/>
    <w:rsid w:val="00C02610"/>
    <w:rsid w:val="00C0454B"/>
    <w:rsid w:val="00C10933"/>
    <w:rsid w:val="00C16927"/>
    <w:rsid w:val="00C200B0"/>
    <w:rsid w:val="00C51FD0"/>
    <w:rsid w:val="00C71FE7"/>
    <w:rsid w:val="00C74D13"/>
    <w:rsid w:val="00C751C6"/>
    <w:rsid w:val="00C80B73"/>
    <w:rsid w:val="00CA128C"/>
    <w:rsid w:val="00CA678A"/>
    <w:rsid w:val="00CC21CF"/>
    <w:rsid w:val="00CC23F3"/>
    <w:rsid w:val="00CD01BA"/>
    <w:rsid w:val="00CD1397"/>
    <w:rsid w:val="00CD231B"/>
    <w:rsid w:val="00CE2AE3"/>
    <w:rsid w:val="00CE3E82"/>
    <w:rsid w:val="00CF2564"/>
    <w:rsid w:val="00CF5906"/>
    <w:rsid w:val="00CF5B9F"/>
    <w:rsid w:val="00D0413F"/>
    <w:rsid w:val="00D237E4"/>
    <w:rsid w:val="00D25040"/>
    <w:rsid w:val="00D325B6"/>
    <w:rsid w:val="00D3296B"/>
    <w:rsid w:val="00D33788"/>
    <w:rsid w:val="00D614B2"/>
    <w:rsid w:val="00D64340"/>
    <w:rsid w:val="00D66869"/>
    <w:rsid w:val="00D8271D"/>
    <w:rsid w:val="00D84E69"/>
    <w:rsid w:val="00D961CF"/>
    <w:rsid w:val="00DA03C8"/>
    <w:rsid w:val="00DA28B8"/>
    <w:rsid w:val="00DA4FCF"/>
    <w:rsid w:val="00DC43B9"/>
    <w:rsid w:val="00DC5EDC"/>
    <w:rsid w:val="00DD53EF"/>
    <w:rsid w:val="00DE4B02"/>
    <w:rsid w:val="00DE7A3B"/>
    <w:rsid w:val="00DF6C93"/>
    <w:rsid w:val="00E030E0"/>
    <w:rsid w:val="00E049A4"/>
    <w:rsid w:val="00E1270A"/>
    <w:rsid w:val="00E12871"/>
    <w:rsid w:val="00E178E6"/>
    <w:rsid w:val="00E2146E"/>
    <w:rsid w:val="00E24E32"/>
    <w:rsid w:val="00E25D1A"/>
    <w:rsid w:val="00E279EA"/>
    <w:rsid w:val="00E368C9"/>
    <w:rsid w:val="00E41B63"/>
    <w:rsid w:val="00E41C54"/>
    <w:rsid w:val="00E51853"/>
    <w:rsid w:val="00E56605"/>
    <w:rsid w:val="00E62C10"/>
    <w:rsid w:val="00E65130"/>
    <w:rsid w:val="00E671DC"/>
    <w:rsid w:val="00E7793B"/>
    <w:rsid w:val="00E87CDB"/>
    <w:rsid w:val="00EA402E"/>
    <w:rsid w:val="00EB18D7"/>
    <w:rsid w:val="00EE0ECD"/>
    <w:rsid w:val="00EE1901"/>
    <w:rsid w:val="00EE1C94"/>
    <w:rsid w:val="00EE4B2C"/>
    <w:rsid w:val="00EF02F1"/>
    <w:rsid w:val="00EF415E"/>
    <w:rsid w:val="00F02869"/>
    <w:rsid w:val="00F138C2"/>
    <w:rsid w:val="00F26A79"/>
    <w:rsid w:val="00F27311"/>
    <w:rsid w:val="00F32F32"/>
    <w:rsid w:val="00F40D9F"/>
    <w:rsid w:val="00F44D7E"/>
    <w:rsid w:val="00F525CF"/>
    <w:rsid w:val="00F704B0"/>
    <w:rsid w:val="00F7339E"/>
    <w:rsid w:val="00F74CDB"/>
    <w:rsid w:val="00F8587E"/>
    <w:rsid w:val="00F90BF3"/>
    <w:rsid w:val="00F96AF2"/>
    <w:rsid w:val="00FA3E4E"/>
    <w:rsid w:val="00FC060F"/>
    <w:rsid w:val="00FD0243"/>
    <w:rsid w:val="00FD0481"/>
    <w:rsid w:val="00FD239F"/>
    <w:rsid w:val="00FD5CB5"/>
    <w:rsid w:val="00FD73B8"/>
    <w:rsid w:val="00FE178F"/>
    <w:rsid w:val="00FE4B38"/>
    <w:rsid w:val="00FF1BA2"/>
    <w:rsid w:val="00FF7FC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623"/>
    <w:pPr>
      <w:widowControl w:val="0"/>
      <w:jc w:val="both"/>
    </w:pPr>
  </w:style>
  <w:style w:type="paragraph" w:styleId="Heading2">
    <w:name w:val="heading 2"/>
    <w:basedOn w:val="Normal"/>
    <w:link w:val="Heading2Char"/>
    <w:uiPriority w:val="9"/>
    <w:qFormat/>
    <w:rsid w:val="006A67B6"/>
    <w:pPr>
      <w:widowControl/>
      <w:spacing w:before="100" w:beforeAutospacing="1" w:after="100" w:afterAutospacing="1"/>
      <w:jc w:val="left"/>
      <w:outlineLvl w:val="1"/>
    </w:pPr>
    <w:rPr>
      <w:rFonts w:ascii="SimSun" w:eastAsia="SimSun" w:hAnsi="SimSun" w:cs="SimSun"/>
      <w:b/>
      <w:bCs/>
      <w:kern w:val="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30CB"/>
    <w:rPr>
      <w:sz w:val="18"/>
      <w:szCs w:val="18"/>
    </w:rPr>
  </w:style>
  <w:style w:type="character" w:customStyle="1" w:styleId="BalloonTextChar">
    <w:name w:val="Balloon Text Char"/>
    <w:basedOn w:val="DefaultParagraphFont"/>
    <w:link w:val="BalloonText"/>
    <w:uiPriority w:val="99"/>
    <w:semiHidden/>
    <w:rsid w:val="00AE30CB"/>
    <w:rPr>
      <w:sz w:val="18"/>
      <w:szCs w:val="18"/>
    </w:rPr>
  </w:style>
  <w:style w:type="paragraph" w:styleId="Header">
    <w:name w:val="header"/>
    <w:basedOn w:val="Normal"/>
    <w:link w:val="HeaderChar"/>
    <w:uiPriority w:val="99"/>
    <w:unhideWhenUsed/>
    <w:rsid w:val="009A1BC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9A1BC3"/>
    <w:rPr>
      <w:sz w:val="18"/>
      <w:szCs w:val="18"/>
    </w:rPr>
  </w:style>
  <w:style w:type="paragraph" w:styleId="Footer">
    <w:name w:val="footer"/>
    <w:basedOn w:val="Normal"/>
    <w:link w:val="FooterChar"/>
    <w:uiPriority w:val="99"/>
    <w:unhideWhenUsed/>
    <w:rsid w:val="009A1BC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9A1BC3"/>
    <w:rPr>
      <w:sz w:val="18"/>
      <w:szCs w:val="18"/>
    </w:rPr>
  </w:style>
  <w:style w:type="character" w:styleId="CommentReference">
    <w:name w:val="annotation reference"/>
    <w:basedOn w:val="DefaultParagraphFont"/>
    <w:uiPriority w:val="99"/>
    <w:semiHidden/>
    <w:unhideWhenUsed/>
    <w:rsid w:val="00A76BA0"/>
    <w:rPr>
      <w:sz w:val="18"/>
      <w:szCs w:val="18"/>
    </w:rPr>
  </w:style>
  <w:style w:type="paragraph" w:styleId="CommentText">
    <w:name w:val="annotation text"/>
    <w:basedOn w:val="Normal"/>
    <w:link w:val="CommentTextChar"/>
    <w:uiPriority w:val="99"/>
    <w:unhideWhenUsed/>
    <w:rsid w:val="00A76BA0"/>
    <w:rPr>
      <w:sz w:val="24"/>
      <w:szCs w:val="24"/>
    </w:rPr>
  </w:style>
  <w:style w:type="character" w:customStyle="1" w:styleId="CommentTextChar">
    <w:name w:val="Comment Text Char"/>
    <w:basedOn w:val="DefaultParagraphFont"/>
    <w:link w:val="CommentText"/>
    <w:uiPriority w:val="99"/>
    <w:rsid w:val="00A76BA0"/>
    <w:rPr>
      <w:sz w:val="24"/>
      <w:szCs w:val="24"/>
    </w:rPr>
  </w:style>
  <w:style w:type="paragraph" w:styleId="CommentSubject">
    <w:name w:val="annotation subject"/>
    <w:basedOn w:val="CommentText"/>
    <w:next w:val="CommentText"/>
    <w:link w:val="CommentSubjectChar"/>
    <w:uiPriority w:val="99"/>
    <w:semiHidden/>
    <w:unhideWhenUsed/>
    <w:rsid w:val="00A76BA0"/>
    <w:rPr>
      <w:b/>
      <w:bCs/>
      <w:sz w:val="20"/>
      <w:szCs w:val="20"/>
    </w:rPr>
  </w:style>
  <w:style w:type="character" w:customStyle="1" w:styleId="CommentSubjectChar">
    <w:name w:val="Comment Subject Char"/>
    <w:basedOn w:val="CommentTextChar"/>
    <w:link w:val="CommentSubject"/>
    <w:uiPriority w:val="99"/>
    <w:semiHidden/>
    <w:rsid w:val="00A76BA0"/>
    <w:rPr>
      <w:b/>
      <w:bCs/>
      <w:sz w:val="20"/>
      <w:szCs w:val="20"/>
    </w:rPr>
  </w:style>
  <w:style w:type="paragraph" w:styleId="NormalWeb">
    <w:name w:val="Normal (Web)"/>
    <w:basedOn w:val="Normal"/>
    <w:uiPriority w:val="99"/>
    <w:unhideWhenUsed/>
    <w:rsid w:val="0000745F"/>
    <w:pPr>
      <w:widowControl/>
      <w:spacing w:before="100" w:beforeAutospacing="1" w:after="100" w:afterAutospacing="1"/>
      <w:jc w:val="left"/>
    </w:pPr>
    <w:rPr>
      <w:rFonts w:ascii="SimSun" w:eastAsia="SimSun" w:hAnsi="SimSun" w:cs="SimSun"/>
      <w:kern w:val="0"/>
      <w:sz w:val="24"/>
      <w:szCs w:val="24"/>
    </w:rPr>
  </w:style>
  <w:style w:type="character" w:customStyle="1" w:styleId="Heading2Char">
    <w:name w:val="Heading 2 Char"/>
    <w:basedOn w:val="DefaultParagraphFont"/>
    <w:link w:val="Heading2"/>
    <w:uiPriority w:val="9"/>
    <w:rsid w:val="006A67B6"/>
    <w:rPr>
      <w:rFonts w:ascii="SimSun" w:eastAsia="SimSun" w:hAnsi="SimSun" w:cs="SimSun"/>
      <w:b/>
      <w:bCs/>
      <w:kern w:val="0"/>
      <w:sz w:val="36"/>
      <w:szCs w:val="36"/>
    </w:rPr>
  </w:style>
  <w:style w:type="paragraph" w:customStyle="1" w:styleId="Affilation">
    <w:name w:val="Affilation"/>
    <w:basedOn w:val="Normal"/>
    <w:rsid w:val="006A67B6"/>
    <w:pPr>
      <w:widowControl/>
      <w:spacing w:before="40" w:after="52" w:line="240" w:lineRule="exact"/>
      <w:jc w:val="left"/>
    </w:pPr>
    <w:rPr>
      <w:rFonts w:ascii="Helvetica-Light" w:eastAsia="SimSun" w:hAnsi="Helvetica-Light" w:cs="Times New Roman"/>
      <w:iCs/>
      <w:kern w:val="0"/>
      <w:sz w:val="20"/>
      <w:szCs w:val="20"/>
      <w:lang w:eastAsia="en-US"/>
    </w:rPr>
  </w:style>
  <w:style w:type="paragraph" w:customStyle="1" w:styleId="EndNoteBibliography">
    <w:name w:val="EndNote Bibliography"/>
    <w:basedOn w:val="Normal"/>
    <w:link w:val="EndNoteBibliographyChar"/>
    <w:rsid w:val="00BF5556"/>
    <w:rPr>
      <w:rFonts w:ascii="Calibri" w:hAnsi="Calibri"/>
      <w:noProof/>
      <w:sz w:val="20"/>
    </w:rPr>
  </w:style>
  <w:style w:type="character" w:customStyle="1" w:styleId="EndNoteBibliographyChar">
    <w:name w:val="EndNote Bibliography Char"/>
    <w:basedOn w:val="DefaultParagraphFont"/>
    <w:link w:val="EndNoteBibliography"/>
    <w:rsid w:val="00BF5556"/>
    <w:rPr>
      <w:rFonts w:ascii="Calibri" w:hAnsi="Calibri"/>
      <w:noProof/>
      <w:sz w:val="20"/>
    </w:rPr>
  </w:style>
  <w:style w:type="paragraph" w:customStyle="1" w:styleId="EndNoteBibliographyTitle">
    <w:name w:val="EndNote Bibliography Title"/>
    <w:basedOn w:val="Normal"/>
    <w:link w:val="EndNoteBibliographyTitleChar"/>
    <w:rsid w:val="00FD73B8"/>
    <w:pPr>
      <w:jc w:val="center"/>
    </w:pPr>
    <w:rPr>
      <w:rFonts w:ascii="Calibri" w:hAnsi="Calibri"/>
      <w:noProof/>
      <w:sz w:val="20"/>
    </w:rPr>
  </w:style>
  <w:style w:type="character" w:customStyle="1" w:styleId="EndNoteBibliographyTitleChar">
    <w:name w:val="EndNote Bibliography Title Char"/>
    <w:basedOn w:val="DefaultParagraphFont"/>
    <w:link w:val="EndNoteBibliographyTitle"/>
    <w:rsid w:val="00FD73B8"/>
    <w:rPr>
      <w:rFonts w:ascii="Calibri" w:hAnsi="Calibri"/>
      <w:noProof/>
      <w:sz w:val="20"/>
    </w:rPr>
  </w:style>
  <w:style w:type="character" w:styleId="Hyperlink">
    <w:name w:val="Hyperlink"/>
    <w:basedOn w:val="DefaultParagraphFont"/>
    <w:uiPriority w:val="99"/>
    <w:unhideWhenUsed/>
    <w:rsid w:val="00FD73B8"/>
    <w:rPr>
      <w:color w:val="0000FF" w:themeColor="hyperlink"/>
      <w:u w:val="single"/>
    </w:rPr>
  </w:style>
  <w:style w:type="paragraph" w:styleId="ListParagraph">
    <w:name w:val="List Paragraph"/>
    <w:basedOn w:val="Normal"/>
    <w:uiPriority w:val="34"/>
    <w:qFormat/>
    <w:rsid w:val="0066660F"/>
    <w:pPr>
      <w:widowControl/>
      <w:ind w:firstLineChars="200" w:firstLine="420"/>
      <w:jc w:val="left"/>
    </w:pPr>
    <w:rPr>
      <w:rFonts w:ascii="Calibri" w:eastAsia="SimSun" w:hAnsi="Calibri" w:cs="Times New Roman"/>
      <w:kern w:val="0"/>
      <w:sz w:val="24"/>
      <w:szCs w:val="24"/>
      <w:lang w:eastAsia="en-US" w:bidi="en-US"/>
    </w:rPr>
  </w:style>
  <w:style w:type="character" w:customStyle="1" w:styleId="apple-converted-space">
    <w:name w:val="apple-converted-space"/>
    <w:basedOn w:val="DefaultParagraphFont"/>
    <w:rsid w:val="004A1BF0"/>
  </w:style>
  <w:style w:type="paragraph" w:styleId="PlainText">
    <w:name w:val="Plain Text"/>
    <w:basedOn w:val="Normal"/>
    <w:link w:val="PlainTextChar"/>
    <w:uiPriority w:val="99"/>
    <w:unhideWhenUsed/>
    <w:rsid w:val="00282223"/>
    <w:pPr>
      <w:jc w:val="left"/>
    </w:pPr>
    <w:rPr>
      <w:rFonts w:ascii="MS Gothic" w:eastAsia="MS Gothic" w:hAnsi="Courier New" w:cs="Courier New"/>
      <w:sz w:val="20"/>
      <w:szCs w:val="21"/>
      <w:lang w:eastAsia="ja-JP"/>
    </w:rPr>
  </w:style>
  <w:style w:type="character" w:customStyle="1" w:styleId="PlainTextChar">
    <w:name w:val="Plain Text Char"/>
    <w:basedOn w:val="DefaultParagraphFont"/>
    <w:link w:val="PlainText"/>
    <w:uiPriority w:val="99"/>
    <w:rsid w:val="00282223"/>
    <w:rPr>
      <w:rFonts w:ascii="MS Gothic" w:eastAsia="MS Gothic" w:hAnsi="Courier New" w:cs="Courier New"/>
      <w:sz w:val="20"/>
      <w:szCs w:val="21"/>
      <w:lang w:eastAsia="ja-JP"/>
    </w:rPr>
  </w:style>
  <w:style w:type="paragraph" w:customStyle="1" w:styleId="Author-Group">
    <w:name w:val="Author-Group"/>
    <w:basedOn w:val="Normal"/>
    <w:link w:val="Author-GroupChar"/>
    <w:qFormat/>
    <w:rsid w:val="00F27311"/>
    <w:pPr>
      <w:widowControl/>
      <w:spacing w:before="100" w:line="300" w:lineRule="exact"/>
    </w:pPr>
    <w:rPr>
      <w:rFonts w:ascii="Helvetica-Light" w:hAnsi="Helvetica-Light" w:cs="Times New Roman"/>
      <w:iCs/>
      <w:kern w:val="0"/>
      <w:sz w:val="24"/>
      <w:szCs w:val="24"/>
      <w:lang w:eastAsia="en-US"/>
    </w:rPr>
  </w:style>
  <w:style w:type="paragraph" w:customStyle="1" w:styleId="Author-Affiliation">
    <w:name w:val="Author-Affiliation"/>
    <w:basedOn w:val="Affilation"/>
    <w:link w:val="Author-AffiliationChar"/>
    <w:qFormat/>
    <w:rsid w:val="00F27311"/>
    <w:pPr>
      <w:spacing w:before="100"/>
      <w:jc w:val="both"/>
    </w:pPr>
    <w:rPr>
      <w:rFonts w:eastAsiaTheme="minorEastAsia"/>
      <w:sz w:val="18"/>
      <w:szCs w:val="18"/>
    </w:rPr>
  </w:style>
  <w:style w:type="character" w:customStyle="1" w:styleId="Author-GroupChar">
    <w:name w:val="Author-Group Char"/>
    <w:basedOn w:val="DefaultParagraphFont"/>
    <w:link w:val="Author-Group"/>
    <w:rsid w:val="00F27311"/>
    <w:rPr>
      <w:rFonts w:ascii="Helvetica-Light" w:hAnsi="Helvetica-Light" w:cs="Times New Roman"/>
      <w:iCs/>
      <w:kern w:val="0"/>
      <w:sz w:val="24"/>
      <w:szCs w:val="24"/>
      <w:lang w:eastAsia="en-US"/>
    </w:rPr>
  </w:style>
  <w:style w:type="paragraph" w:styleId="Title">
    <w:name w:val="Title"/>
    <w:basedOn w:val="Normal"/>
    <w:next w:val="Normal"/>
    <w:link w:val="TitleChar"/>
    <w:qFormat/>
    <w:rsid w:val="00F27311"/>
    <w:pPr>
      <w:widowControl/>
      <w:spacing w:before="92" w:line="420" w:lineRule="exact"/>
    </w:pPr>
    <w:rPr>
      <w:rFonts w:ascii="Helvetica" w:hAnsi="Helvetica" w:cs="Times New Roman"/>
      <w:b/>
      <w:kern w:val="0"/>
      <w:sz w:val="36"/>
      <w:szCs w:val="36"/>
      <w:lang w:eastAsia="en-US"/>
    </w:rPr>
  </w:style>
  <w:style w:type="character" w:customStyle="1" w:styleId="TitleChar">
    <w:name w:val="Title Char"/>
    <w:basedOn w:val="DefaultParagraphFont"/>
    <w:link w:val="Title"/>
    <w:rsid w:val="00F27311"/>
    <w:rPr>
      <w:rFonts w:ascii="Helvetica" w:hAnsi="Helvetica" w:cs="Times New Roman"/>
      <w:b/>
      <w:kern w:val="0"/>
      <w:sz w:val="36"/>
      <w:szCs w:val="36"/>
      <w:lang w:eastAsia="en-US"/>
    </w:rPr>
  </w:style>
  <w:style w:type="character" w:customStyle="1" w:styleId="Author-AffiliationChar">
    <w:name w:val="Author-Affiliation Char"/>
    <w:basedOn w:val="DefaultParagraphFont"/>
    <w:link w:val="Author-Affiliation"/>
    <w:rsid w:val="00F27311"/>
    <w:rPr>
      <w:rFonts w:ascii="Helvetica-Light" w:hAnsi="Helvetica-Light" w:cs="Times New Roman"/>
      <w:iCs/>
      <w:kern w:val="0"/>
      <w:sz w:val="18"/>
      <w:szCs w:val="18"/>
      <w:lang w:eastAsia="en-US"/>
    </w:rPr>
  </w:style>
  <w:style w:type="table" w:styleId="TableGrid">
    <w:name w:val="Table Grid"/>
    <w:basedOn w:val="TableNormal"/>
    <w:uiPriority w:val="59"/>
    <w:rsid w:val="008B19E7"/>
    <w:rPr>
      <w:kern w:val="0"/>
      <w:sz w:val="22"/>
      <w:lang w:val="en-GB"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浅色底纹1"/>
    <w:basedOn w:val="TableNormal"/>
    <w:uiPriority w:val="60"/>
    <w:rsid w:val="00776459"/>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HTMLPreformatted">
    <w:name w:val="HTML Preformatted"/>
    <w:basedOn w:val="Normal"/>
    <w:link w:val="HTMLPreformattedChar"/>
    <w:uiPriority w:val="99"/>
    <w:unhideWhenUsed/>
    <w:rsid w:val="009807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SimSun" w:eastAsia="SimSun" w:hAnsi="SimSun" w:cs="SimSun"/>
      <w:kern w:val="0"/>
      <w:sz w:val="24"/>
      <w:szCs w:val="24"/>
    </w:rPr>
  </w:style>
  <w:style w:type="character" w:customStyle="1" w:styleId="HTMLPreformattedChar">
    <w:name w:val="HTML Preformatted Char"/>
    <w:basedOn w:val="DefaultParagraphFont"/>
    <w:link w:val="HTMLPreformatted"/>
    <w:uiPriority w:val="99"/>
    <w:rsid w:val="00980785"/>
    <w:rPr>
      <w:rFonts w:ascii="SimSun" w:eastAsia="SimSun" w:hAnsi="SimSun" w:cs="SimSun"/>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p:ds:adjacent" TargetMode="Externa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ring-db.org/"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6</Pages>
  <Words>2945</Words>
  <Characters>16787</Characters>
  <Application>Microsoft Office Word</Application>
  <DocSecurity>0</DocSecurity>
  <Lines>139</Lines>
  <Paragraphs>39</Paragraphs>
  <ScaleCrop>false</ScaleCrop>
  <Company/>
  <LinksUpToDate>false</LinksUpToDate>
  <CharactersWithSpaces>19693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chuanchao</dc:creator>
  <cp:lastModifiedBy>Conn Hastings</cp:lastModifiedBy>
  <cp:revision>32</cp:revision>
  <dcterms:created xsi:type="dcterms:W3CDTF">2016-01-16T09:10:00Z</dcterms:created>
  <dcterms:modified xsi:type="dcterms:W3CDTF">2016-02-08T10:27:00Z</dcterms:modified>
</cp:coreProperties>
</file>