
<file path=[Content_Types].xml><?xml version="1.0" encoding="utf-8"?>
<Types xmlns="http://schemas.openxmlformats.org/package/2006/content-types">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1ACA668" w14:textId="42C70A9C" w:rsidR="009369FD" w:rsidRPr="00205D19" w:rsidRDefault="009369FD" w:rsidP="00AA0ED8">
      <w:pPr>
        <w:spacing w:after="120" w:line="360" w:lineRule="auto"/>
        <w:jc w:val="center"/>
        <w:rPr>
          <w:rFonts w:ascii="Times New Roman" w:eastAsia="Malgun Gothic" w:hAnsi="Times New Roman" w:cs="Times New Roman"/>
          <w:sz w:val="36"/>
          <w:szCs w:val="24"/>
          <w:lang w:eastAsia="ko-KR"/>
        </w:rPr>
      </w:pPr>
      <w:r w:rsidRPr="003F21B7">
        <w:rPr>
          <w:rFonts w:ascii="Times New Roman" w:eastAsia="Malgun Gothic" w:hAnsi="Times New Roman" w:cs="Times New Roman"/>
          <w:sz w:val="36"/>
          <w:szCs w:val="24"/>
          <w:lang w:eastAsia="ko-KR"/>
        </w:rPr>
        <w:t xml:space="preserve">Development and characterization of muscle-based actuators for self- </w:t>
      </w:r>
      <w:r w:rsidRPr="00205D19">
        <w:rPr>
          <w:rFonts w:ascii="Times New Roman" w:eastAsia="Malgun Gothic" w:hAnsi="Times New Roman" w:cs="Times New Roman"/>
          <w:sz w:val="36"/>
          <w:szCs w:val="24"/>
          <w:lang w:eastAsia="ko-KR"/>
        </w:rPr>
        <w:t xml:space="preserve">stabilizing swimming </w:t>
      </w:r>
      <w:proofErr w:type="spellStart"/>
      <w:r w:rsidRPr="00205D19">
        <w:rPr>
          <w:rFonts w:ascii="Times New Roman" w:eastAsia="Malgun Gothic" w:hAnsi="Times New Roman" w:cs="Times New Roman"/>
          <w:sz w:val="36"/>
          <w:szCs w:val="24"/>
          <w:lang w:eastAsia="ko-KR"/>
        </w:rPr>
        <w:t>biorobots</w:t>
      </w:r>
      <w:proofErr w:type="spellEnd"/>
    </w:p>
    <w:p w14:paraId="539A030B" w14:textId="77777777" w:rsidR="007735C7" w:rsidRDefault="00205D19" w:rsidP="00205D19">
      <w:pPr>
        <w:spacing w:after="0" w:line="240" w:lineRule="auto"/>
        <w:ind w:firstLine="720"/>
        <w:jc w:val="center"/>
        <w:rPr>
          <w:rFonts w:ascii="Times New Roman" w:hAnsi="Times New Roman" w:cs="Times New Roman"/>
          <w:color w:val="000000"/>
          <w:shd w:val="clear" w:color="auto" w:fill="FFFFFF"/>
        </w:rPr>
      </w:pPr>
      <w:proofErr w:type="spellStart"/>
      <w:r w:rsidRPr="00AC37C4">
        <w:rPr>
          <w:rFonts w:ascii="Times New Roman" w:hAnsi="Times New Roman" w:cs="Times New Roman"/>
          <w:color w:val="000000"/>
          <w:shd w:val="clear" w:color="auto" w:fill="FFFFFF"/>
        </w:rPr>
        <w:t>Merrel</w:t>
      </w:r>
      <w:proofErr w:type="spellEnd"/>
      <w:r w:rsidRPr="00AC37C4">
        <w:rPr>
          <w:rFonts w:ascii="Times New Roman" w:hAnsi="Times New Roman" w:cs="Times New Roman"/>
          <w:color w:val="000000"/>
          <w:shd w:val="clear" w:color="auto" w:fill="FFFFFF"/>
        </w:rPr>
        <w:t xml:space="preserve"> T. Holley</w:t>
      </w:r>
      <w:r w:rsidRPr="00AC37C4">
        <w:rPr>
          <w:rFonts w:ascii="Times New Roman" w:hAnsi="Times New Roman" w:cs="Times New Roman"/>
          <w:color w:val="000000"/>
          <w:shd w:val="clear" w:color="auto" w:fill="FFFFFF"/>
          <w:vertAlign w:val="superscript"/>
        </w:rPr>
        <w:t>1</w:t>
      </w:r>
      <w:r w:rsidRPr="00E37157">
        <w:rPr>
          <w:rFonts w:ascii="Times New Roman" w:hAnsi="Times New Roman" w:cs="Times New Roman"/>
          <w:color w:val="000000"/>
          <w:shd w:val="clear" w:color="auto" w:fill="FFFFFF"/>
          <w:vertAlign w:val="superscript"/>
        </w:rPr>
        <w:t>¥</w:t>
      </w:r>
      <w:r w:rsidRPr="00AC37C4">
        <w:rPr>
          <w:rFonts w:ascii="Times New Roman" w:hAnsi="Times New Roman" w:cs="Times New Roman"/>
          <w:color w:val="000000"/>
          <w:shd w:val="clear" w:color="auto" w:fill="FFFFFF"/>
        </w:rPr>
        <w:t xml:space="preserve">, </w:t>
      </w:r>
      <w:proofErr w:type="spellStart"/>
      <w:r w:rsidRPr="00AC37C4">
        <w:rPr>
          <w:rFonts w:ascii="Times New Roman" w:hAnsi="Times New Roman" w:cs="Times New Roman"/>
          <w:color w:val="000000"/>
          <w:shd w:val="clear" w:color="auto" w:fill="FFFFFF"/>
        </w:rPr>
        <w:t>Neerajha</w:t>
      </w:r>
      <w:proofErr w:type="spellEnd"/>
      <w:r w:rsidRPr="00AC37C4">
        <w:rPr>
          <w:rFonts w:ascii="Times New Roman" w:hAnsi="Times New Roman" w:cs="Times New Roman"/>
          <w:color w:val="000000"/>
          <w:shd w:val="clear" w:color="auto" w:fill="FFFFFF"/>
        </w:rPr>
        <w:t xml:space="preserve"> Nagarajan</w:t>
      </w:r>
      <w:r w:rsidRPr="00AC37C4">
        <w:rPr>
          <w:rFonts w:ascii="Times New Roman" w:hAnsi="Times New Roman" w:cs="Times New Roman"/>
          <w:color w:val="000000"/>
          <w:shd w:val="clear" w:color="auto" w:fill="FFFFFF"/>
          <w:vertAlign w:val="superscript"/>
        </w:rPr>
        <w:t>2</w:t>
      </w:r>
      <w:r w:rsidRPr="00E37157">
        <w:rPr>
          <w:rFonts w:ascii="Times New Roman" w:hAnsi="Times New Roman" w:cs="Times New Roman"/>
          <w:color w:val="000000"/>
          <w:shd w:val="clear" w:color="auto" w:fill="FFFFFF"/>
          <w:vertAlign w:val="superscript"/>
        </w:rPr>
        <w:t>¥</w:t>
      </w:r>
      <w:r w:rsidRPr="00AC37C4">
        <w:rPr>
          <w:rFonts w:ascii="Times New Roman" w:hAnsi="Times New Roman" w:cs="Times New Roman"/>
          <w:color w:val="000000"/>
          <w:shd w:val="clear" w:color="auto" w:fill="FFFFFF"/>
        </w:rPr>
        <w:t>,</w:t>
      </w:r>
      <w:r w:rsidRPr="00AC37C4">
        <w:rPr>
          <w:rFonts w:ascii="Times New Roman" w:hAnsi="Times New Roman" w:cs="Times New Roman"/>
          <w:color w:val="000000"/>
          <w:shd w:val="clear" w:color="auto" w:fill="FFFFFF"/>
          <w:vertAlign w:val="superscript"/>
        </w:rPr>
        <w:t xml:space="preserve"> </w:t>
      </w:r>
      <w:r w:rsidRPr="00AC37C4">
        <w:rPr>
          <w:rFonts w:ascii="Times New Roman" w:hAnsi="Times New Roman" w:cs="Times New Roman"/>
          <w:color w:val="000000"/>
          <w:shd w:val="clear" w:color="auto" w:fill="FFFFFF"/>
        </w:rPr>
        <w:t>Christian Danielson</w:t>
      </w:r>
      <w:r w:rsidRPr="00AC37C4">
        <w:rPr>
          <w:rFonts w:ascii="Times New Roman" w:hAnsi="Times New Roman" w:cs="Times New Roman"/>
          <w:color w:val="000000"/>
          <w:shd w:val="clear" w:color="auto" w:fill="FFFFFF"/>
          <w:vertAlign w:val="superscript"/>
        </w:rPr>
        <w:t>1</w:t>
      </w:r>
      <w:r w:rsidRPr="00AC37C4">
        <w:rPr>
          <w:rFonts w:ascii="Times New Roman" w:hAnsi="Times New Roman" w:cs="Times New Roman"/>
          <w:color w:val="000000"/>
          <w:shd w:val="clear" w:color="auto" w:fill="FFFFFF"/>
        </w:rPr>
        <w:t xml:space="preserve">, </w:t>
      </w:r>
    </w:p>
    <w:p w14:paraId="2F1A3F24" w14:textId="28A930D0" w:rsidR="00205D19" w:rsidRPr="00AC37C4" w:rsidRDefault="00205D19" w:rsidP="00205D19">
      <w:pPr>
        <w:spacing w:after="0" w:line="240" w:lineRule="auto"/>
        <w:ind w:firstLine="720"/>
        <w:jc w:val="center"/>
        <w:rPr>
          <w:rFonts w:ascii="Times New Roman" w:hAnsi="Times New Roman" w:cs="Times New Roman"/>
          <w:color w:val="000000"/>
          <w:shd w:val="clear" w:color="auto" w:fill="FFFFFF"/>
        </w:rPr>
      </w:pPr>
      <w:r w:rsidRPr="00AC37C4">
        <w:rPr>
          <w:rFonts w:ascii="Times New Roman" w:hAnsi="Times New Roman" w:cs="Times New Roman"/>
          <w:color w:val="000000"/>
          <w:shd w:val="clear" w:color="auto" w:fill="FFFFFF"/>
        </w:rPr>
        <w:t>Pinar Zorlutuna</w:t>
      </w:r>
      <w:r w:rsidRPr="00AC37C4">
        <w:rPr>
          <w:rFonts w:ascii="Times New Roman" w:hAnsi="Times New Roman" w:cs="Times New Roman"/>
          <w:color w:val="000000"/>
          <w:shd w:val="clear" w:color="auto" w:fill="FFFFFF"/>
          <w:vertAlign w:val="superscript"/>
        </w:rPr>
        <w:t>2</w:t>
      </w:r>
      <w:proofErr w:type="gramStart"/>
      <w:r w:rsidRPr="00AC37C4">
        <w:rPr>
          <w:rFonts w:ascii="Times New Roman" w:hAnsi="Times New Roman" w:cs="Times New Roman"/>
          <w:color w:val="000000"/>
          <w:shd w:val="clear" w:color="auto" w:fill="FFFFFF"/>
          <w:vertAlign w:val="superscript"/>
        </w:rPr>
        <w:t>,</w:t>
      </w:r>
      <w:r w:rsidR="003206D0">
        <w:rPr>
          <w:rFonts w:ascii="Times New Roman" w:hAnsi="Times New Roman" w:cs="Times New Roman"/>
          <w:color w:val="000000"/>
          <w:shd w:val="clear" w:color="auto" w:fill="FFFFFF"/>
          <w:vertAlign w:val="superscript"/>
        </w:rPr>
        <w:t>3</w:t>
      </w:r>
      <w:proofErr w:type="gramEnd"/>
      <w:r w:rsidRPr="00AC37C4">
        <w:rPr>
          <w:rFonts w:ascii="Times New Roman" w:hAnsi="Times New Roman" w:cs="Times New Roman"/>
          <w:color w:val="000000"/>
          <w:shd w:val="clear" w:color="auto" w:fill="FFFFFF"/>
          <w:vertAlign w:val="superscript"/>
        </w:rPr>
        <w:t>*</w:t>
      </w:r>
      <w:r w:rsidRPr="00AC37C4">
        <w:rPr>
          <w:rFonts w:ascii="Times New Roman" w:hAnsi="Times New Roman" w:cs="Times New Roman"/>
          <w:color w:val="000000"/>
          <w:shd w:val="clear" w:color="auto" w:fill="FFFFFF"/>
        </w:rPr>
        <w:t xml:space="preserve">, and </w:t>
      </w:r>
      <w:proofErr w:type="spellStart"/>
      <w:r w:rsidRPr="00AC37C4">
        <w:rPr>
          <w:rFonts w:ascii="Times New Roman" w:hAnsi="Times New Roman" w:cs="Times New Roman"/>
          <w:color w:val="000000"/>
          <w:shd w:val="clear" w:color="auto" w:fill="FFFFFF"/>
        </w:rPr>
        <w:t>Kidong</w:t>
      </w:r>
      <w:proofErr w:type="spellEnd"/>
      <w:r w:rsidRPr="00AC37C4">
        <w:rPr>
          <w:rFonts w:ascii="Times New Roman" w:hAnsi="Times New Roman" w:cs="Times New Roman"/>
          <w:color w:val="000000"/>
          <w:shd w:val="clear" w:color="auto" w:fill="FFFFFF"/>
        </w:rPr>
        <w:t xml:space="preserve"> Park</w:t>
      </w:r>
      <w:r>
        <w:rPr>
          <w:rFonts w:ascii="Times New Roman" w:hAnsi="Times New Roman" w:cs="Times New Roman"/>
          <w:color w:val="000000"/>
          <w:shd w:val="clear" w:color="auto" w:fill="FFFFFF"/>
          <w:vertAlign w:val="superscript"/>
        </w:rPr>
        <w:t>1,</w:t>
      </w:r>
      <w:r w:rsidRPr="00AC37C4">
        <w:rPr>
          <w:rFonts w:ascii="Times New Roman" w:hAnsi="Times New Roman" w:cs="Times New Roman"/>
          <w:color w:val="000000"/>
          <w:shd w:val="clear" w:color="auto" w:fill="FFFFFF"/>
          <w:vertAlign w:val="superscript"/>
        </w:rPr>
        <w:t>*</w:t>
      </w:r>
      <w:r w:rsidRPr="00AC37C4">
        <w:rPr>
          <w:rFonts w:ascii="Times New Roman" w:hAnsi="Times New Roman" w:cs="Times New Roman"/>
          <w:color w:val="000000"/>
          <w:shd w:val="clear" w:color="auto" w:fill="FFFFFF"/>
        </w:rPr>
        <w:t xml:space="preserve"> </w:t>
      </w:r>
    </w:p>
    <w:p w14:paraId="1648B2F9" w14:textId="2D53FF94" w:rsidR="00205D19" w:rsidRPr="00AC37C4" w:rsidRDefault="00205D19" w:rsidP="00AC37C4">
      <w:pPr>
        <w:spacing w:after="0" w:line="240" w:lineRule="auto"/>
        <w:ind w:right="691"/>
        <w:contextualSpacing/>
        <w:jc w:val="center"/>
        <w:rPr>
          <w:rFonts w:ascii="Times New Roman" w:eastAsia="Batang" w:hAnsi="Times New Roman" w:cs="Times New Roman"/>
          <w:i/>
          <w:sz w:val="18"/>
          <w:szCs w:val="24"/>
        </w:rPr>
      </w:pPr>
      <w:r w:rsidRPr="008137C9">
        <w:rPr>
          <w:rFonts w:ascii="Times New Roman" w:eastAsia="Batang" w:hAnsi="Times New Roman" w:cs="Times New Roman"/>
          <w:i/>
          <w:sz w:val="18"/>
          <w:szCs w:val="24"/>
          <w:vertAlign w:val="superscript"/>
        </w:rPr>
        <w:t>1</w:t>
      </w:r>
      <w:r w:rsidRPr="00AC37C4">
        <w:rPr>
          <w:rFonts w:ascii="Times New Roman" w:eastAsia="Batang" w:hAnsi="Times New Roman" w:cs="Times New Roman"/>
          <w:sz w:val="18"/>
          <w:szCs w:val="24"/>
        </w:rPr>
        <w:t xml:space="preserve"> </w:t>
      </w:r>
      <w:r w:rsidRPr="00AC37C4">
        <w:rPr>
          <w:rFonts w:ascii="Times New Roman" w:eastAsia="Batang" w:hAnsi="Times New Roman" w:cs="Times New Roman"/>
          <w:i/>
          <w:sz w:val="18"/>
          <w:szCs w:val="24"/>
        </w:rPr>
        <w:t>Division of Electrical and Computer Engineering, Louisiana State Un</w:t>
      </w:r>
      <w:r w:rsidR="00DD0EC3">
        <w:rPr>
          <w:rFonts w:ascii="Times New Roman" w:eastAsia="Batang" w:hAnsi="Times New Roman" w:cs="Times New Roman"/>
          <w:i/>
          <w:sz w:val="18"/>
          <w:szCs w:val="24"/>
        </w:rPr>
        <w:t>iversity, Baton Rouge, LA, 70803, USA</w:t>
      </w:r>
    </w:p>
    <w:p w14:paraId="00F97C14" w14:textId="0A809507" w:rsidR="00205D19" w:rsidRDefault="00205D19" w:rsidP="00AC37C4">
      <w:pPr>
        <w:spacing w:after="0" w:line="240" w:lineRule="auto"/>
        <w:ind w:right="691"/>
        <w:contextualSpacing/>
        <w:jc w:val="center"/>
        <w:rPr>
          <w:rFonts w:ascii="Times New Roman" w:eastAsia="Batang" w:hAnsi="Times New Roman" w:cs="Times New Roman"/>
          <w:i/>
          <w:sz w:val="18"/>
          <w:szCs w:val="24"/>
        </w:rPr>
      </w:pPr>
      <w:r w:rsidRPr="008137C9">
        <w:rPr>
          <w:rFonts w:ascii="Times New Roman" w:eastAsia="Batang" w:hAnsi="Times New Roman" w:cs="Times New Roman"/>
          <w:i/>
          <w:sz w:val="18"/>
          <w:szCs w:val="24"/>
          <w:vertAlign w:val="superscript"/>
        </w:rPr>
        <w:t>2</w:t>
      </w:r>
      <w:r w:rsidRPr="00AC37C4">
        <w:rPr>
          <w:rFonts w:ascii="Times New Roman" w:eastAsia="Batang" w:hAnsi="Times New Roman" w:cs="Times New Roman"/>
          <w:i/>
          <w:sz w:val="18"/>
          <w:szCs w:val="24"/>
        </w:rPr>
        <w:t xml:space="preserve"> </w:t>
      </w:r>
      <w:proofErr w:type="gramStart"/>
      <w:r w:rsidRPr="00AC37C4">
        <w:rPr>
          <w:rFonts w:ascii="Times New Roman" w:eastAsia="Batang" w:hAnsi="Times New Roman" w:cs="Times New Roman"/>
          <w:i/>
          <w:sz w:val="18"/>
          <w:szCs w:val="24"/>
        </w:rPr>
        <w:t>Department</w:t>
      </w:r>
      <w:proofErr w:type="gramEnd"/>
      <w:r w:rsidRPr="00AC37C4">
        <w:rPr>
          <w:rFonts w:ascii="Times New Roman" w:eastAsia="Batang" w:hAnsi="Times New Roman" w:cs="Times New Roman"/>
          <w:i/>
          <w:sz w:val="18"/>
          <w:szCs w:val="24"/>
        </w:rPr>
        <w:t xml:space="preserve"> of Aerospace and Mechanical Engineering, University of Notre Dame, Notre Dame, IN, 46556</w:t>
      </w:r>
      <w:r w:rsidR="00DD0EC3">
        <w:rPr>
          <w:rFonts w:ascii="Times New Roman" w:eastAsia="Batang" w:hAnsi="Times New Roman" w:cs="Times New Roman"/>
          <w:i/>
          <w:sz w:val="18"/>
          <w:szCs w:val="24"/>
        </w:rPr>
        <w:t>, USA</w:t>
      </w:r>
    </w:p>
    <w:p w14:paraId="7DC26DFB" w14:textId="0F5CB9D4" w:rsidR="003206D0" w:rsidRPr="008137C9" w:rsidRDefault="003206D0" w:rsidP="003206D0">
      <w:pPr>
        <w:spacing w:after="0" w:line="240" w:lineRule="auto"/>
        <w:ind w:right="691"/>
        <w:contextualSpacing/>
        <w:jc w:val="center"/>
        <w:rPr>
          <w:rFonts w:ascii="Times New Roman" w:eastAsia="Batang" w:hAnsi="Times New Roman" w:cs="Times New Roman"/>
          <w:i/>
          <w:sz w:val="18"/>
          <w:szCs w:val="24"/>
        </w:rPr>
      </w:pPr>
      <w:r w:rsidRPr="008137C9">
        <w:rPr>
          <w:rFonts w:ascii="Times New Roman" w:eastAsia="Batang" w:hAnsi="Times New Roman" w:cs="Times New Roman"/>
          <w:i/>
          <w:sz w:val="18"/>
          <w:szCs w:val="24"/>
          <w:vertAlign w:val="superscript"/>
        </w:rPr>
        <w:t>3</w:t>
      </w:r>
      <w:r>
        <w:rPr>
          <w:rFonts w:ascii="Times New Roman" w:eastAsia="Batang" w:hAnsi="Times New Roman" w:cs="Times New Roman"/>
          <w:i/>
          <w:sz w:val="18"/>
          <w:szCs w:val="24"/>
        </w:rPr>
        <w:t xml:space="preserve"> Bioengineering Graduate </w:t>
      </w:r>
      <w:proofErr w:type="gramStart"/>
      <w:r>
        <w:rPr>
          <w:rFonts w:ascii="Times New Roman" w:eastAsia="Batang" w:hAnsi="Times New Roman" w:cs="Times New Roman"/>
          <w:i/>
          <w:sz w:val="18"/>
          <w:szCs w:val="24"/>
        </w:rPr>
        <w:t>Program</w:t>
      </w:r>
      <w:proofErr w:type="gramEnd"/>
      <w:r>
        <w:rPr>
          <w:rFonts w:ascii="Times New Roman" w:eastAsia="Batang" w:hAnsi="Times New Roman" w:cs="Times New Roman"/>
          <w:i/>
          <w:sz w:val="18"/>
          <w:szCs w:val="24"/>
        </w:rPr>
        <w:t xml:space="preserve">, </w:t>
      </w:r>
      <w:r w:rsidRPr="00AC37C4">
        <w:rPr>
          <w:rFonts w:ascii="Times New Roman" w:eastAsia="Batang" w:hAnsi="Times New Roman" w:cs="Times New Roman"/>
          <w:i/>
          <w:sz w:val="18"/>
          <w:szCs w:val="24"/>
        </w:rPr>
        <w:t>University of Notre Dame, Notre Dame, IN, 46556</w:t>
      </w:r>
      <w:r>
        <w:rPr>
          <w:rFonts w:ascii="Times New Roman" w:eastAsia="Batang" w:hAnsi="Times New Roman" w:cs="Times New Roman"/>
          <w:i/>
          <w:sz w:val="18"/>
          <w:szCs w:val="24"/>
        </w:rPr>
        <w:t>, USA</w:t>
      </w:r>
    </w:p>
    <w:p w14:paraId="02FAC7DC" w14:textId="2D998B92" w:rsidR="00205D19" w:rsidRPr="00AC37C4" w:rsidRDefault="00205D19" w:rsidP="00AC37C4">
      <w:pPr>
        <w:spacing w:after="0" w:line="240" w:lineRule="auto"/>
        <w:jc w:val="center"/>
        <w:rPr>
          <w:rFonts w:ascii="Times New Roman" w:hAnsi="Times New Roman" w:cs="Times New Roman"/>
          <w:sz w:val="20"/>
          <w:szCs w:val="24"/>
        </w:rPr>
      </w:pPr>
      <w:r w:rsidRPr="00AC37C4">
        <w:rPr>
          <w:rFonts w:ascii="Times New Roman" w:hAnsi="Times New Roman" w:cs="Times New Roman"/>
          <w:color w:val="000000"/>
          <w:sz w:val="18"/>
          <w:szCs w:val="24"/>
          <w:shd w:val="clear" w:color="auto" w:fill="FFFFFF"/>
          <w:vertAlign w:val="superscript"/>
        </w:rPr>
        <w:t xml:space="preserve">¥ </w:t>
      </w:r>
      <w:proofErr w:type="gramStart"/>
      <w:r w:rsidRPr="000C6130">
        <w:rPr>
          <w:rFonts w:ascii="Times New Roman" w:hAnsi="Times New Roman" w:cs="Times New Roman"/>
          <w:color w:val="000000"/>
          <w:sz w:val="18"/>
          <w:szCs w:val="24"/>
          <w:shd w:val="clear" w:color="auto" w:fill="FFFFFF"/>
        </w:rPr>
        <w:t>equal</w:t>
      </w:r>
      <w:proofErr w:type="gramEnd"/>
      <w:r w:rsidRPr="000C6130">
        <w:rPr>
          <w:rFonts w:ascii="Times New Roman" w:hAnsi="Times New Roman" w:cs="Times New Roman"/>
          <w:color w:val="000000"/>
          <w:sz w:val="18"/>
          <w:szCs w:val="24"/>
          <w:shd w:val="clear" w:color="auto" w:fill="FFFFFF"/>
        </w:rPr>
        <w:t xml:space="preserve"> contribution</w:t>
      </w:r>
      <w:r w:rsidRPr="00AC37C4">
        <w:rPr>
          <w:rFonts w:ascii="Times New Roman" w:hAnsi="Times New Roman" w:cs="Times New Roman"/>
          <w:color w:val="000000"/>
          <w:sz w:val="18"/>
          <w:szCs w:val="24"/>
          <w:shd w:val="clear" w:color="auto" w:fill="FFFFFF"/>
        </w:rPr>
        <w:t xml:space="preserve">, </w:t>
      </w:r>
      <w:r w:rsidRPr="00AC37C4">
        <w:rPr>
          <w:rFonts w:ascii="Times New Roman" w:hAnsi="Times New Roman" w:cs="Times New Roman"/>
          <w:color w:val="000000"/>
          <w:sz w:val="18"/>
          <w:szCs w:val="24"/>
          <w:shd w:val="clear" w:color="auto" w:fill="FFFFFF"/>
          <w:vertAlign w:val="superscript"/>
        </w:rPr>
        <w:t>*</w:t>
      </w:r>
      <w:r w:rsidRPr="00AC37C4">
        <w:rPr>
          <w:rFonts w:ascii="Times New Roman" w:hAnsi="Times New Roman" w:cs="Times New Roman"/>
          <w:color w:val="000000"/>
          <w:sz w:val="18"/>
          <w:szCs w:val="24"/>
          <w:shd w:val="clear" w:color="auto" w:fill="FFFFFF"/>
        </w:rPr>
        <w:t>corresponding authors with equal contribution</w:t>
      </w:r>
    </w:p>
    <w:p w14:paraId="20B145F6" w14:textId="09EA83AB" w:rsidR="001847C4" w:rsidRDefault="001847C4">
      <w:pPr>
        <w:spacing w:after="120" w:line="360" w:lineRule="auto"/>
        <w:jc w:val="both"/>
        <w:rPr>
          <w:rFonts w:ascii="Times New Roman" w:eastAsia="Calibri" w:hAnsi="Times New Roman" w:cs="Times New Roman"/>
          <w:sz w:val="24"/>
          <w:szCs w:val="24"/>
        </w:rPr>
      </w:pPr>
    </w:p>
    <w:p w14:paraId="0A1A0A8D" w14:textId="77777777" w:rsidR="00305A81" w:rsidRDefault="00305A81">
      <w:pPr>
        <w:spacing w:after="120" w:line="360" w:lineRule="auto"/>
        <w:jc w:val="both"/>
        <w:rPr>
          <w:rFonts w:ascii="Times New Roman" w:eastAsia="Calibri" w:hAnsi="Times New Roman" w:cs="Times New Roman"/>
          <w:sz w:val="24"/>
          <w:szCs w:val="24"/>
        </w:rPr>
      </w:pPr>
    </w:p>
    <w:p w14:paraId="24136D1C" w14:textId="7316F469" w:rsidR="00305A81" w:rsidRPr="00305A81" w:rsidRDefault="00305A81">
      <w:pPr>
        <w:spacing w:after="120" w:line="360" w:lineRule="auto"/>
        <w:jc w:val="both"/>
        <w:rPr>
          <w:rFonts w:ascii="Times New Roman" w:eastAsia="Calibri" w:hAnsi="Times New Roman" w:cs="Times New Roman"/>
          <w:b/>
          <w:sz w:val="32"/>
          <w:szCs w:val="24"/>
        </w:rPr>
      </w:pPr>
      <w:r w:rsidRPr="00305A81">
        <w:rPr>
          <w:rFonts w:ascii="Times New Roman" w:eastAsia="Calibri" w:hAnsi="Times New Roman" w:cs="Times New Roman"/>
          <w:b/>
          <w:sz w:val="32"/>
          <w:szCs w:val="24"/>
        </w:rPr>
        <w:t>Supplementary information</w:t>
      </w:r>
    </w:p>
    <w:p w14:paraId="2D0767CC" w14:textId="39C09B8C" w:rsidR="00305A81" w:rsidRPr="00305A81" w:rsidRDefault="00305A81" w:rsidP="00305A81">
      <w:pPr>
        <w:pStyle w:val="ListParagraph"/>
        <w:numPr>
          <w:ilvl w:val="0"/>
          <w:numId w:val="5"/>
        </w:numPr>
        <w:spacing w:after="120" w:line="36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Conversion from stress</w:t>
      </w:r>
      <w:r w:rsidR="00EB4779">
        <w:rPr>
          <w:rFonts w:ascii="Times New Roman" w:eastAsia="Calibri" w:hAnsi="Times New Roman" w:cs="Times New Roman"/>
          <w:sz w:val="24"/>
          <w:szCs w:val="24"/>
        </w:rPr>
        <w:t xml:space="preserve"> </w:t>
      </w:r>
      <w:r>
        <w:rPr>
          <w:rFonts w:ascii="Times New Roman" w:eastAsia="Calibri" w:hAnsi="Times New Roman" w:cs="Times New Roman"/>
          <w:sz w:val="24"/>
          <w:szCs w:val="24"/>
        </w:rPr>
        <w:t>(N/m</w:t>
      </w:r>
      <w:r w:rsidRPr="00305A81">
        <w:rPr>
          <w:rFonts w:ascii="Times New Roman" w:eastAsia="Calibri" w:hAnsi="Times New Roman" w:cs="Times New Roman"/>
          <w:sz w:val="24"/>
          <w:szCs w:val="24"/>
          <w:vertAlign w:val="superscript"/>
        </w:rPr>
        <w:t>2</w:t>
      </w:r>
      <w:r>
        <w:rPr>
          <w:rFonts w:ascii="Times New Roman" w:eastAsia="Calibri" w:hAnsi="Times New Roman" w:cs="Times New Roman"/>
          <w:sz w:val="24"/>
          <w:szCs w:val="24"/>
        </w:rPr>
        <w:t>) to surface stress</w:t>
      </w:r>
      <w:r w:rsidR="00022832">
        <w:rPr>
          <w:rFonts w:ascii="Times New Roman" w:eastAsia="Calibri" w:hAnsi="Times New Roman" w:cs="Times New Roman"/>
          <w:sz w:val="24"/>
          <w:szCs w:val="24"/>
        </w:rPr>
        <w:t xml:space="preserve"> </w:t>
      </w:r>
      <w:r>
        <w:rPr>
          <w:rFonts w:ascii="Times New Roman" w:eastAsia="Calibri" w:hAnsi="Times New Roman" w:cs="Times New Roman"/>
          <w:sz w:val="24"/>
          <w:szCs w:val="24"/>
        </w:rPr>
        <w:t>(N/m)</w:t>
      </w:r>
    </w:p>
    <w:p w14:paraId="05BC461F" w14:textId="2D1C1670" w:rsidR="00305A81" w:rsidRPr="00305A81" w:rsidRDefault="00305A81" w:rsidP="00305A81">
      <w:pPr>
        <w:spacing w:after="160" w:line="259" w:lineRule="auto"/>
        <w:rPr>
          <w:rFonts w:ascii="Times New Roman" w:eastAsia="Malgun Gothic" w:hAnsi="Times New Roman" w:cs="Times New Roman"/>
          <w:lang w:eastAsia="ko-KR"/>
        </w:rPr>
      </w:pPr>
      <w:r w:rsidRPr="00305A81">
        <w:rPr>
          <w:rFonts w:ascii="Times New Roman" w:eastAsia="Malgun Gothic" w:hAnsi="Times New Roman" w:cs="Times New Roman"/>
          <w:lang w:eastAsia="ko-KR"/>
        </w:rPr>
        <w:t xml:space="preserve">The </w:t>
      </w:r>
      <w:proofErr w:type="spellStart"/>
      <w:r w:rsidRPr="00305A81">
        <w:rPr>
          <w:rFonts w:ascii="Times New Roman" w:eastAsia="Malgun Gothic" w:hAnsi="Times New Roman" w:cs="Times New Roman"/>
          <w:lang w:eastAsia="ko-KR"/>
        </w:rPr>
        <w:t>Stoney’s</w:t>
      </w:r>
      <w:proofErr w:type="spellEnd"/>
      <w:r w:rsidRPr="00305A81">
        <w:rPr>
          <w:rFonts w:ascii="Times New Roman" w:eastAsia="Malgun Gothic" w:hAnsi="Times New Roman" w:cs="Times New Roman"/>
          <w:lang w:eastAsia="ko-KR"/>
        </w:rPr>
        <w:t xml:space="preserve"> equation </w:t>
      </w:r>
      <w:r w:rsidR="00F82ACD">
        <w:rPr>
          <w:rFonts w:ascii="Times New Roman" w:eastAsia="Malgun Gothic" w:hAnsi="Times New Roman" w:cs="Times New Roman"/>
          <w:lang w:eastAsia="ko-KR"/>
        </w:rPr>
        <w:t>[s1</w:t>
      </w:r>
      <w:proofErr w:type="gramStart"/>
      <w:r w:rsidR="00F82ACD">
        <w:rPr>
          <w:rFonts w:ascii="Times New Roman" w:eastAsia="Malgun Gothic" w:hAnsi="Times New Roman" w:cs="Times New Roman"/>
          <w:lang w:eastAsia="ko-KR"/>
        </w:rPr>
        <w:t>,s2,s3</w:t>
      </w:r>
      <w:proofErr w:type="gramEnd"/>
      <w:r w:rsidR="00F82ACD">
        <w:rPr>
          <w:rFonts w:ascii="Times New Roman" w:eastAsia="Malgun Gothic" w:hAnsi="Times New Roman" w:cs="Times New Roman"/>
          <w:lang w:eastAsia="ko-KR"/>
        </w:rPr>
        <w:t>]</w:t>
      </w:r>
      <w:r w:rsidRPr="00305A81">
        <w:rPr>
          <w:rFonts w:ascii="Times New Roman" w:eastAsia="Malgun Gothic" w:hAnsi="Times New Roman" w:cs="Times New Roman"/>
          <w:lang w:eastAsia="ko-KR"/>
        </w:rPr>
        <w:t xml:space="preserve"> relates the cantilever bending to the stress (</w:t>
      </w:r>
      <w:proofErr w:type="spellStart"/>
      <w:r w:rsidRPr="00305A81">
        <w:rPr>
          <w:rFonts w:ascii="Times New Roman" w:eastAsia="Malgun Gothic" w:hAnsi="Times New Roman" w:cs="Times New Roman"/>
          <w:lang w:eastAsia="ko-KR"/>
        </w:rPr>
        <w:t>σ</w:t>
      </w:r>
      <w:r w:rsidRPr="00305A81">
        <w:rPr>
          <w:rFonts w:ascii="Times New Roman" w:eastAsia="Malgun Gothic" w:hAnsi="Times New Roman" w:cs="Times New Roman"/>
          <w:vertAlign w:val="subscript"/>
          <w:lang w:eastAsia="ko-KR"/>
        </w:rPr>
        <w:t>bulk</w:t>
      </w:r>
      <w:proofErr w:type="spellEnd"/>
      <w:r w:rsidRPr="00305A81">
        <w:rPr>
          <w:rFonts w:ascii="Times New Roman" w:eastAsia="Malgun Gothic" w:hAnsi="Times New Roman" w:cs="Times New Roman"/>
          <w:lang w:eastAsia="ko-KR"/>
        </w:rPr>
        <w:t>, N/m</w:t>
      </w:r>
      <w:r w:rsidRPr="00305A81">
        <w:rPr>
          <w:rFonts w:ascii="Times New Roman" w:eastAsia="Malgun Gothic" w:hAnsi="Times New Roman" w:cs="Times New Roman"/>
          <w:vertAlign w:val="superscript"/>
          <w:lang w:eastAsia="ko-KR"/>
        </w:rPr>
        <w:t>2</w:t>
      </w:r>
      <w:r w:rsidRPr="00305A81">
        <w:rPr>
          <w:rFonts w:ascii="Times New Roman" w:eastAsia="Malgun Gothic" w:hAnsi="Times New Roman" w:cs="Times New Roman"/>
          <w:lang w:eastAsia="ko-KR"/>
        </w:rPr>
        <w:t>) or the surface stress</w:t>
      </w:r>
      <w:r w:rsidR="00022832">
        <w:rPr>
          <w:rFonts w:ascii="Times New Roman" w:eastAsia="Malgun Gothic" w:hAnsi="Times New Roman" w:cs="Times New Roman"/>
          <w:lang w:eastAsia="ko-KR"/>
        </w:rPr>
        <w:t xml:space="preserve"> </w:t>
      </w:r>
      <w:r w:rsidRPr="00305A81">
        <w:rPr>
          <w:rFonts w:ascii="Times New Roman" w:eastAsia="Malgun Gothic" w:hAnsi="Times New Roman" w:cs="Times New Roman"/>
          <w:lang w:eastAsia="ko-KR"/>
        </w:rPr>
        <w:t>(</w:t>
      </w:r>
      <w:proofErr w:type="spellStart"/>
      <w:r w:rsidRPr="00305A81">
        <w:rPr>
          <w:rFonts w:ascii="Times New Roman" w:eastAsia="Malgun Gothic" w:hAnsi="Times New Roman" w:cs="Times New Roman"/>
          <w:lang w:eastAsia="ko-KR"/>
        </w:rPr>
        <w:t>σ</w:t>
      </w:r>
      <w:r w:rsidRPr="00305A81">
        <w:rPr>
          <w:rFonts w:ascii="Times New Roman" w:eastAsia="Malgun Gothic" w:hAnsi="Times New Roman" w:cs="Times New Roman"/>
          <w:vertAlign w:val="subscript"/>
          <w:lang w:eastAsia="ko-KR"/>
        </w:rPr>
        <w:t>surface</w:t>
      </w:r>
      <w:proofErr w:type="spellEnd"/>
      <w:r w:rsidRPr="00305A81">
        <w:rPr>
          <w:rFonts w:ascii="Times New Roman" w:eastAsia="Malgun Gothic" w:hAnsi="Times New Roman" w:cs="Times New Roman"/>
          <w:lang w:eastAsia="ko-KR"/>
        </w:rPr>
        <w:t xml:space="preserve"> or σ in the manuscript, N/m) of the attached layer, as shown below.</w:t>
      </w:r>
      <w:r w:rsidRPr="00305A81">
        <w:rPr>
          <w:rFonts w:ascii="Times New Roman" w:eastAsia="Malgun Gothic" w:hAnsi="Times New Roman" w:cs="Times New Roman"/>
          <w:position w:val="-10"/>
          <w:lang w:eastAsia="ko-KR"/>
        </w:rPr>
        <w:object w:dxaOrig="180" w:dyaOrig="340" w14:anchorId="275086D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35pt;height:16.85pt" o:ole="">
            <v:imagedata r:id="rId9" o:title=""/>
          </v:shape>
          <o:OLEObject Type="Embed" ProgID="Equation.3" ShapeID="_x0000_i1025" DrawAspect="Content" ObjectID="_1530342856" r:id="rId10"/>
        </w:object>
      </w:r>
    </w:p>
    <w:p w14:paraId="22DABD00" w14:textId="77777777" w:rsidR="00305A81" w:rsidRPr="00305A81" w:rsidRDefault="00305A81" w:rsidP="00305A81">
      <w:pPr>
        <w:spacing w:after="160" w:line="259" w:lineRule="auto"/>
        <w:rPr>
          <w:rFonts w:ascii="Times New Roman" w:eastAsia="Malgun Gothic" w:hAnsi="Times New Roman" w:cs="Times New Roman"/>
          <w:lang w:eastAsia="ko-KR"/>
        </w:rPr>
      </w:pPr>
      <w:r w:rsidRPr="00305A81">
        <w:rPr>
          <w:rFonts w:ascii="Times New Roman" w:eastAsia="Malgun Gothic" w:hAnsi="Times New Roman" w:cs="Times New Roman"/>
          <w:position w:val="-28"/>
          <w:lang w:eastAsia="ko-KR"/>
        </w:rPr>
        <w:object w:dxaOrig="2620" w:dyaOrig="700" w14:anchorId="57522758">
          <v:shape id="_x0000_i1026" type="#_x0000_t75" style="width:130.9pt;height:35.55pt" o:ole="">
            <v:imagedata r:id="rId11" o:title=""/>
          </v:shape>
          <o:OLEObject Type="Embed" ProgID="Equation.3" ShapeID="_x0000_i1026" DrawAspect="Content" ObjectID="_1530342857" r:id="rId12"/>
        </w:object>
      </w:r>
      <w:r w:rsidRPr="00305A81">
        <w:rPr>
          <w:rFonts w:ascii="Times New Roman" w:eastAsia="Malgun Gothic" w:hAnsi="Times New Roman" w:cs="Times New Roman"/>
          <w:lang w:eastAsia="ko-KR"/>
        </w:rPr>
        <w:t>,</w:t>
      </w:r>
    </w:p>
    <w:p w14:paraId="3C916325" w14:textId="29959297" w:rsidR="00305A81" w:rsidRPr="00305A81" w:rsidRDefault="00305A81" w:rsidP="00305A81">
      <w:pPr>
        <w:spacing w:after="160" w:line="259" w:lineRule="auto"/>
        <w:rPr>
          <w:rFonts w:ascii="Times New Roman" w:eastAsia="Malgun Gothic" w:hAnsi="Times New Roman" w:cs="Times New Roman"/>
          <w:lang w:eastAsia="ko-KR"/>
        </w:rPr>
      </w:pPr>
      <w:proofErr w:type="gramStart"/>
      <w:r w:rsidRPr="00305A81">
        <w:rPr>
          <w:rFonts w:ascii="Times New Roman" w:eastAsia="Malgun Gothic" w:hAnsi="Times New Roman" w:cs="Times New Roman"/>
          <w:lang w:eastAsia="ko-KR"/>
        </w:rPr>
        <w:t>where</w:t>
      </w:r>
      <w:proofErr w:type="gramEnd"/>
      <w:r w:rsidRPr="00305A81">
        <w:rPr>
          <w:rFonts w:ascii="Times New Roman" w:eastAsia="Malgun Gothic" w:hAnsi="Times New Roman" w:cs="Times New Roman"/>
          <w:lang w:eastAsia="ko-KR"/>
        </w:rPr>
        <w:t xml:space="preserve"> </w:t>
      </w:r>
      <w:proofErr w:type="spellStart"/>
      <w:r w:rsidRPr="00305A81">
        <w:rPr>
          <w:rFonts w:ascii="Times New Roman" w:eastAsia="Malgun Gothic" w:hAnsi="Times New Roman" w:cs="Times New Roman"/>
          <w:lang w:eastAsia="ko-KR"/>
        </w:rPr>
        <w:t>t</w:t>
      </w:r>
      <w:r w:rsidRPr="00305A81">
        <w:rPr>
          <w:rFonts w:ascii="Times New Roman" w:eastAsia="Malgun Gothic" w:hAnsi="Times New Roman" w:cs="Times New Roman"/>
          <w:i/>
          <w:vertAlign w:val="subscript"/>
          <w:lang w:eastAsia="ko-KR"/>
        </w:rPr>
        <w:t>c</w:t>
      </w:r>
      <w:proofErr w:type="spellEnd"/>
      <w:r w:rsidRPr="00305A81">
        <w:rPr>
          <w:rFonts w:ascii="Times New Roman" w:eastAsia="Malgun Gothic" w:hAnsi="Times New Roman" w:cs="Times New Roman"/>
          <w:lang w:eastAsia="ko-KR"/>
        </w:rPr>
        <w:t xml:space="preserve"> is the thickness of the </w:t>
      </w:r>
      <w:proofErr w:type="spellStart"/>
      <w:r w:rsidRPr="00305A81">
        <w:rPr>
          <w:rFonts w:ascii="Times New Roman" w:eastAsia="Malgun Gothic" w:hAnsi="Times New Roman" w:cs="Times New Roman"/>
          <w:lang w:eastAsia="ko-KR"/>
        </w:rPr>
        <w:t>cardiomyocyte</w:t>
      </w:r>
      <w:proofErr w:type="spellEnd"/>
      <w:r w:rsidRPr="00305A81">
        <w:rPr>
          <w:rFonts w:ascii="Times New Roman" w:eastAsia="Malgun Gothic" w:hAnsi="Times New Roman" w:cs="Times New Roman"/>
          <w:lang w:eastAsia="ko-KR"/>
        </w:rPr>
        <w:t xml:space="preserve"> sheets</w:t>
      </w:r>
      <w:r w:rsidR="00022832">
        <w:rPr>
          <w:rFonts w:ascii="Times New Roman" w:eastAsia="Malgun Gothic" w:hAnsi="Times New Roman" w:cs="Times New Roman"/>
          <w:lang w:eastAsia="ko-KR"/>
        </w:rPr>
        <w:t xml:space="preserve"> </w:t>
      </w:r>
      <w:r w:rsidRPr="00305A81">
        <w:rPr>
          <w:rFonts w:ascii="Times New Roman" w:eastAsia="Malgun Gothic" w:hAnsi="Times New Roman" w:cs="Times New Roman"/>
          <w:lang w:eastAsia="ko-KR"/>
        </w:rPr>
        <w:t xml:space="preserve">[*]. The major difference between two is that the layer’s thickness should be known to calculate the stress from the bending (or </w:t>
      </w:r>
      <w:r w:rsidR="00EB4779">
        <w:rPr>
          <w:rFonts w:ascii="Times New Roman" w:eastAsia="Malgun Gothic" w:hAnsi="Times New Roman" w:cs="Times New Roman"/>
          <w:lang w:eastAsia="ko-KR"/>
        </w:rPr>
        <w:t xml:space="preserve">the </w:t>
      </w:r>
      <w:r w:rsidRPr="00305A81">
        <w:rPr>
          <w:rFonts w:ascii="Times New Roman" w:eastAsia="Malgun Gothic" w:hAnsi="Times New Roman" w:cs="Times New Roman"/>
          <w:lang w:eastAsia="ko-KR"/>
        </w:rPr>
        <w:t xml:space="preserve">radius of curvature), whereas the surface stress does not need the layer thickness.  </w:t>
      </w:r>
    </w:p>
    <w:p w14:paraId="30955A7C" w14:textId="675A3F9B" w:rsidR="00305A81" w:rsidRPr="00305A81" w:rsidRDefault="00305A81" w:rsidP="00305A81">
      <w:pPr>
        <w:spacing w:after="160" w:line="259" w:lineRule="auto"/>
        <w:rPr>
          <w:rFonts w:ascii="Times New Roman" w:eastAsia="Malgun Gothic" w:hAnsi="Times New Roman" w:cs="Times New Roman"/>
          <w:lang w:eastAsia="ko-KR"/>
        </w:rPr>
      </w:pPr>
      <w:r w:rsidRPr="00305A81">
        <w:rPr>
          <w:rFonts w:ascii="Times New Roman" w:eastAsia="Malgun Gothic" w:hAnsi="Times New Roman" w:cs="Times New Roman"/>
          <w:lang w:eastAsia="ko-KR"/>
        </w:rPr>
        <w:t>In the cited literatures [33</w:t>
      </w:r>
      <w:proofErr w:type="gramStart"/>
      <w:r w:rsidRPr="00305A81">
        <w:rPr>
          <w:rFonts w:ascii="Times New Roman" w:eastAsia="Malgun Gothic" w:hAnsi="Times New Roman" w:cs="Times New Roman"/>
          <w:lang w:eastAsia="ko-KR"/>
        </w:rPr>
        <w:t>,34</w:t>
      </w:r>
      <w:proofErr w:type="gramEnd"/>
      <w:r w:rsidRPr="00305A81">
        <w:rPr>
          <w:rFonts w:ascii="Times New Roman" w:eastAsia="Malgun Gothic" w:hAnsi="Times New Roman" w:cs="Times New Roman"/>
          <w:lang w:eastAsia="ko-KR"/>
        </w:rPr>
        <w:t>], they used “stress, N/m</w:t>
      </w:r>
      <w:r w:rsidRPr="00305A81">
        <w:rPr>
          <w:rFonts w:ascii="Times New Roman" w:eastAsia="Malgun Gothic" w:hAnsi="Times New Roman" w:cs="Times New Roman"/>
          <w:vertAlign w:val="superscript"/>
          <w:lang w:eastAsia="ko-KR"/>
        </w:rPr>
        <w:t>2</w:t>
      </w:r>
      <w:r w:rsidRPr="00305A81">
        <w:rPr>
          <w:rFonts w:ascii="Times New Roman" w:eastAsia="Malgun Gothic" w:hAnsi="Times New Roman" w:cs="Times New Roman"/>
          <w:lang w:eastAsia="ko-KR"/>
        </w:rPr>
        <w:t xml:space="preserve">” to express the bending force of the </w:t>
      </w:r>
      <w:proofErr w:type="spellStart"/>
      <w:r w:rsidRPr="00305A81">
        <w:rPr>
          <w:rFonts w:ascii="Times New Roman" w:eastAsia="Malgun Gothic" w:hAnsi="Times New Roman" w:cs="Times New Roman"/>
          <w:lang w:eastAsia="ko-KR"/>
        </w:rPr>
        <w:t>cardiomyocytes</w:t>
      </w:r>
      <w:proofErr w:type="spellEnd"/>
      <w:r w:rsidRPr="00305A81">
        <w:rPr>
          <w:rFonts w:ascii="Times New Roman" w:eastAsia="Malgun Gothic" w:hAnsi="Times New Roman" w:cs="Times New Roman"/>
          <w:lang w:eastAsia="ko-KR"/>
        </w:rPr>
        <w:t xml:space="preserve"> and assumed the thickness of the </w:t>
      </w:r>
      <w:proofErr w:type="spellStart"/>
      <w:r w:rsidRPr="00305A81">
        <w:rPr>
          <w:rFonts w:ascii="Times New Roman" w:eastAsia="Malgun Gothic" w:hAnsi="Times New Roman" w:cs="Times New Roman"/>
          <w:lang w:eastAsia="ko-KR"/>
        </w:rPr>
        <w:t>cardiomyoc</w:t>
      </w:r>
      <w:r w:rsidR="00EB4779">
        <w:rPr>
          <w:rFonts w:ascii="Times New Roman" w:eastAsia="Malgun Gothic" w:hAnsi="Times New Roman" w:cs="Times New Roman"/>
          <w:lang w:eastAsia="ko-KR"/>
        </w:rPr>
        <w:t>y</w:t>
      </w:r>
      <w:r w:rsidRPr="00305A81">
        <w:rPr>
          <w:rFonts w:ascii="Times New Roman" w:eastAsia="Malgun Gothic" w:hAnsi="Times New Roman" w:cs="Times New Roman"/>
          <w:lang w:eastAsia="ko-KR"/>
        </w:rPr>
        <w:t>te</w:t>
      </w:r>
      <w:proofErr w:type="spellEnd"/>
      <w:r w:rsidRPr="00305A81">
        <w:rPr>
          <w:rFonts w:ascii="Times New Roman" w:eastAsia="Malgun Gothic" w:hAnsi="Times New Roman" w:cs="Times New Roman"/>
          <w:lang w:eastAsia="ko-KR"/>
        </w:rPr>
        <w:t xml:space="preserve"> sheets to be 4 </w:t>
      </w:r>
      <w:proofErr w:type="spellStart"/>
      <w:r w:rsidR="00EB4779">
        <w:rPr>
          <w:rFonts w:ascii="Times New Roman" w:eastAsia="Malgun Gothic" w:hAnsi="Times New Roman" w:cs="Times New Roman"/>
          <w:lang w:eastAsia="ko-KR"/>
        </w:rPr>
        <w:t>μ</w:t>
      </w:r>
      <w:r w:rsidRPr="00305A81">
        <w:rPr>
          <w:rFonts w:ascii="Times New Roman" w:eastAsia="Malgun Gothic" w:hAnsi="Times New Roman" w:cs="Times New Roman"/>
          <w:lang w:eastAsia="ko-KR"/>
        </w:rPr>
        <w:t>m</w:t>
      </w:r>
      <w:proofErr w:type="spellEnd"/>
      <w:r w:rsidRPr="00305A81">
        <w:rPr>
          <w:rFonts w:ascii="Times New Roman" w:eastAsia="Malgun Gothic" w:hAnsi="Times New Roman" w:cs="Times New Roman"/>
          <w:lang w:eastAsia="ko-KR"/>
        </w:rPr>
        <w:t xml:space="preserve">. However, we used “surface stress, N/m” to describe the bending force of the </w:t>
      </w:r>
      <w:proofErr w:type="spellStart"/>
      <w:r w:rsidRPr="00305A81">
        <w:rPr>
          <w:rFonts w:ascii="Times New Roman" w:eastAsia="Malgun Gothic" w:hAnsi="Times New Roman" w:cs="Times New Roman"/>
          <w:lang w:eastAsia="ko-KR"/>
        </w:rPr>
        <w:t>cardiomyocyte</w:t>
      </w:r>
      <w:proofErr w:type="spellEnd"/>
      <w:r w:rsidRPr="00305A81">
        <w:rPr>
          <w:rFonts w:ascii="Times New Roman" w:eastAsia="Malgun Gothic" w:hAnsi="Times New Roman" w:cs="Times New Roman"/>
          <w:lang w:eastAsia="ko-KR"/>
        </w:rPr>
        <w:t xml:space="preserve"> sheets. To make a comparison, we converted the stress into the surface stress, by multiplying the assumed thickness and the reported stress. </w:t>
      </w:r>
    </w:p>
    <w:p w14:paraId="056A7E70" w14:textId="77777777" w:rsidR="00F82ACD" w:rsidRDefault="00F82ACD" w:rsidP="00305A81">
      <w:pPr>
        <w:spacing w:after="160" w:line="259" w:lineRule="auto"/>
        <w:rPr>
          <w:rFonts w:ascii="Times New Roman" w:eastAsia="Malgun Gothic" w:hAnsi="Times New Roman" w:cs="Times New Roman"/>
          <w:sz w:val="20"/>
          <w:szCs w:val="20"/>
          <w:shd w:val="clear" w:color="auto" w:fill="FFFFFF"/>
          <w:lang w:eastAsia="ko-KR"/>
        </w:rPr>
      </w:pPr>
    </w:p>
    <w:p w14:paraId="6CBD0AEE" w14:textId="3B3C1C73" w:rsidR="00305A81" w:rsidRPr="00305A81" w:rsidRDefault="00022832" w:rsidP="00AA0ED8">
      <w:pPr>
        <w:spacing w:after="160" w:line="240" w:lineRule="auto"/>
        <w:rPr>
          <w:rFonts w:ascii="Times New Roman" w:eastAsia="Malgun Gothic" w:hAnsi="Times New Roman" w:cs="Times New Roman"/>
          <w:sz w:val="20"/>
          <w:szCs w:val="20"/>
          <w:shd w:val="clear" w:color="auto" w:fill="FFFFFF"/>
          <w:lang w:eastAsia="ko-KR"/>
        </w:rPr>
      </w:pPr>
      <w:r>
        <w:rPr>
          <w:rFonts w:ascii="Times New Roman" w:eastAsia="Malgun Gothic" w:hAnsi="Times New Roman" w:cs="Times New Roman"/>
          <w:sz w:val="20"/>
          <w:szCs w:val="20"/>
          <w:shd w:val="clear" w:color="auto" w:fill="FFFFFF"/>
          <w:lang w:eastAsia="ko-KR"/>
        </w:rPr>
        <w:t xml:space="preserve">* </w:t>
      </w:r>
      <w:proofErr w:type="spellStart"/>
      <w:r w:rsidR="00305A81" w:rsidRPr="00305A81">
        <w:rPr>
          <w:rFonts w:ascii="Times New Roman" w:eastAsia="Malgun Gothic" w:hAnsi="Times New Roman" w:cs="Times New Roman"/>
          <w:sz w:val="20"/>
          <w:szCs w:val="20"/>
          <w:shd w:val="clear" w:color="auto" w:fill="FFFFFF"/>
          <w:lang w:eastAsia="ko-KR"/>
        </w:rPr>
        <w:t>Sader</w:t>
      </w:r>
      <w:proofErr w:type="spellEnd"/>
      <w:r w:rsidR="00305A81" w:rsidRPr="00305A81">
        <w:rPr>
          <w:rFonts w:ascii="Times New Roman" w:eastAsia="Malgun Gothic" w:hAnsi="Times New Roman" w:cs="Times New Roman"/>
          <w:sz w:val="20"/>
          <w:szCs w:val="20"/>
          <w:shd w:val="clear" w:color="auto" w:fill="FFFFFF"/>
          <w:lang w:eastAsia="ko-KR"/>
        </w:rPr>
        <w:t xml:space="preserve">, John </w:t>
      </w:r>
      <w:proofErr w:type="spellStart"/>
      <w:r w:rsidR="00305A81" w:rsidRPr="00305A81">
        <w:rPr>
          <w:rFonts w:ascii="Times New Roman" w:eastAsia="Malgun Gothic" w:hAnsi="Times New Roman" w:cs="Times New Roman"/>
          <w:sz w:val="20"/>
          <w:szCs w:val="20"/>
          <w:shd w:val="clear" w:color="auto" w:fill="FFFFFF"/>
          <w:lang w:eastAsia="ko-KR"/>
        </w:rPr>
        <w:t>Elie</w:t>
      </w:r>
      <w:proofErr w:type="spellEnd"/>
      <w:r w:rsidR="00305A81" w:rsidRPr="00305A81">
        <w:rPr>
          <w:rFonts w:ascii="Times New Roman" w:eastAsia="Malgun Gothic" w:hAnsi="Times New Roman" w:cs="Times New Roman"/>
          <w:sz w:val="20"/>
          <w:szCs w:val="20"/>
          <w:shd w:val="clear" w:color="auto" w:fill="FFFFFF"/>
          <w:lang w:eastAsia="ko-KR"/>
        </w:rPr>
        <w:t xml:space="preserve">. "Surface stress induced deflections of cantilever plates with applications to the atomic force microscope: Rectangular </w:t>
      </w:r>
      <w:proofErr w:type="spellStart"/>
      <w:r w:rsidR="00305A81" w:rsidRPr="00305A81">
        <w:rPr>
          <w:rFonts w:ascii="Times New Roman" w:eastAsia="Malgun Gothic" w:hAnsi="Times New Roman" w:cs="Times New Roman"/>
          <w:sz w:val="20"/>
          <w:szCs w:val="20"/>
          <w:shd w:val="clear" w:color="auto" w:fill="FFFFFF"/>
          <w:lang w:eastAsia="ko-KR"/>
        </w:rPr>
        <w:t>plates."</w:t>
      </w:r>
      <w:r w:rsidR="00305A81" w:rsidRPr="00305A81">
        <w:rPr>
          <w:rFonts w:ascii="Times New Roman" w:eastAsia="Malgun Gothic" w:hAnsi="Times New Roman" w:cs="Times New Roman"/>
          <w:i/>
          <w:iCs/>
          <w:sz w:val="20"/>
          <w:szCs w:val="20"/>
          <w:shd w:val="clear" w:color="auto" w:fill="FFFFFF"/>
          <w:lang w:eastAsia="ko-KR"/>
        </w:rPr>
        <w:t>Journal</w:t>
      </w:r>
      <w:proofErr w:type="spellEnd"/>
      <w:r w:rsidR="00305A81" w:rsidRPr="00305A81">
        <w:rPr>
          <w:rFonts w:ascii="Times New Roman" w:eastAsia="Malgun Gothic" w:hAnsi="Times New Roman" w:cs="Times New Roman"/>
          <w:i/>
          <w:iCs/>
          <w:sz w:val="20"/>
          <w:szCs w:val="20"/>
          <w:shd w:val="clear" w:color="auto" w:fill="FFFFFF"/>
          <w:lang w:eastAsia="ko-KR"/>
        </w:rPr>
        <w:t xml:space="preserve"> of Applied Physics</w:t>
      </w:r>
      <w:r w:rsidR="00305A81" w:rsidRPr="00305A81">
        <w:rPr>
          <w:rFonts w:ascii="Times New Roman" w:eastAsia="Malgun Gothic" w:hAnsi="Times New Roman" w:cs="Times New Roman"/>
          <w:sz w:val="20"/>
          <w:szCs w:val="20"/>
          <w:shd w:val="clear" w:color="auto" w:fill="FFFFFF"/>
          <w:lang w:eastAsia="ko-KR"/>
        </w:rPr>
        <w:t> 89.5 (2001): 2911-2921.</w:t>
      </w:r>
    </w:p>
    <w:p w14:paraId="2B593C08" w14:textId="25493699" w:rsidR="00305A81" w:rsidRPr="00305A81" w:rsidRDefault="00305A81" w:rsidP="00AA0ED8">
      <w:pPr>
        <w:spacing w:after="160" w:line="240" w:lineRule="auto"/>
        <w:rPr>
          <w:rFonts w:ascii="Times New Roman" w:eastAsia="Malgun Gothic" w:hAnsi="Times New Roman" w:cs="Times New Roman"/>
          <w:sz w:val="20"/>
          <w:szCs w:val="20"/>
          <w:shd w:val="clear" w:color="auto" w:fill="FFFFFF"/>
          <w:lang w:eastAsia="ko-KR"/>
        </w:rPr>
      </w:pPr>
      <w:proofErr w:type="spellStart"/>
      <w:r w:rsidRPr="00305A81">
        <w:rPr>
          <w:rFonts w:ascii="Times New Roman" w:eastAsia="Malgun Gothic" w:hAnsi="Times New Roman" w:cs="Times New Roman"/>
          <w:sz w:val="20"/>
          <w:szCs w:val="20"/>
          <w:shd w:val="clear" w:color="auto" w:fill="FFFFFF"/>
          <w:lang w:eastAsia="ko-KR"/>
        </w:rPr>
        <w:t>Raiteri</w:t>
      </w:r>
      <w:proofErr w:type="spellEnd"/>
      <w:r w:rsidRPr="00305A81">
        <w:rPr>
          <w:rFonts w:ascii="Times New Roman" w:eastAsia="Malgun Gothic" w:hAnsi="Times New Roman" w:cs="Times New Roman"/>
          <w:sz w:val="20"/>
          <w:szCs w:val="20"/>
          <w:shd w:val="clear" w:color="auto" w:fill="FFFFFF"/>
          <w:lang w:eastAsia="ko-KR"/>
        </w:rPr>
        <w:t xml:space="preserve">, Roberto, et al. "Micromechanical cantilever-based </w:t>
      </w:r>
      <w:proofErr w:type="spellStart"/>
      <w:r w:rsidRPr="00305A81">
        <w:rPr>
          <w:rFonts w:ascii="Times New Roman" w:eastAsia="Malgun Gothic" w:hAnsi="Times New Roman" w:cs="Times New Roman"/>
          <w:sz w:val="20"/>
          <w:szCs w:val="20"/>
          <w:shd w:val="clear" w:color="auto" w:fill="FFFFFF"/>
          <w:lang w:eastAsia="ko-KR"/>
        </w:rPr>
        <w:t>biosensors."</w:t>
      </w:r>
      <w:r w:rsidRPr="00305A81">
        <w:rPr>
          <w:rFonts w:ascii="Times New Roman" w:eastAsia="Malgun Gothic" w:hAnsi="Times New Roman" w:cs="Times New Roman"/>
          <w:i/>
          <w:iCs/>
          <w:sz w:val="20"/>
          <w:szCs w:val="20"/>
          <w:shd w:val="clear" w:color="auto" w:fill="FFFFFF"/>
          <w:lang w:eastAsia="ko-KR"/>
        </w:rPr>
        <w:t>Sensors</w:t>
      </w:r>
      <w:proofErr w:type="spellEnd"/>
      <w:r w:rsidRPr="00305A81">
        <w:rPr>
          <w:rFonts w:ascii="Times New Roman" w:eastAsia="Malgun Gothic" w:hAnsi="Times New Roman" w:cs="Times New Roman"/>
          <w:i/>
          <w:iCs/>
          <w:sz w:val="20"/>
          <w:szCs w:val="20"/>
          <w:shd w:val="clear" w:color="auto" w:fill="FFFFFF"/>
          <w:lang w:eastAsia="ko-KR"/>
        </w:rPr>
        <w:t xml:space="preserve"> and Actuators B: Chemical</w:t>
      </w:r>
      <w:r w:rsidRPr="00305A81">
        <w:rPr>
          <w:rFonts w:ascii="Times New Roman" w:eastAsia="Malgun Gothic" w:hAnsi="Times New Roman" w:cs="Times New Roman"/>
          <w:sz w:val="20"/>
          <w:szCs w:val="20"/>
          <w:shd w:val="clear" w:color="auto" w:fill="FFFFFF"/>
          <w:lang w:eastAsia="ko-KR"/>
        </w:rPr>
        <w:t> 79.2 (2001): 115-126.</w:t>
      </w:r>
    </w:p>
    <w:p w14:paraId="184D9341" w14:textId="1960C438" w:rsidR="00305A81" w:rsidRDefault="00305A81" w:rsidP="00AA0ED8">
      <w:pPr>
        <w:spacing w:after="120" w:line="240" w:lineRule="auto"/>
        <w:jc w:val="both"/>
        <w:rPr>
          <w:rFonts w:ascii="Times New Roman" w:eastAsia="Malgun Gothic" w:hAnsi="Times New Roman" w:cs="Times New Roman"/>
          <w:sz w:val="20"/>
          <w:szCs w:val="20"/>
          <w:shd w:val="clear" w:color="auto" w:fill="FFFFFF"/>
          <w:lang w:eastAsia="ko-KR"/>
        </w:rPr>
      </w:pPr>
      <w:proofErr w:type="spellStart"/>
      <w:proofErr w:type="gramStart"/>
      <w:r w:rsidRPr="00305A81">
        <w:rPr>
          <w:rFonts w:ascii="Times New Roman" w:eastAsia="Malgun Gothic" w:hAnsi="Times New Roman" w:cs="Times New Roman"/>
          <w:sz w:val="20"/>
          <w:szCs w:val="20"/>
          <w:shd w:val="clear" w:color="auto" w:fill="FFFFFF"/>
          <w:lang w:eastAsia="ko-KR"/>
        </w:rPr>
        <w:t>Flinn</w:t>
      </w:r>
      <w:proofErr w:type="spellEnd"/>
      <w:r w:rsidRPr="00305A81">
        <w:rPr>
          <w:rFonts w:ascii="Times New Roman" w:eastAsia="Malgun Gothic" w:hAnsi="Times New Roman" w:cs="Times New Roman"/>
          <w:sz w:val="20"/>
          <w:szCs w:val="20"/>
          <w:shd w:val="clear" w:color="auto" w:fill="FFFFFF"/>
          <w:lang w:eastAsia="ko-KR"/>
        </w:rPr>
        <w:t>, Paul A., Donald S. Gardner, and William D. Nix.</w:t>
      </w:r>
      <w:proofErr w:type="gramEnd"/>
      <w:r w:rsidRPr="00305A81">
        <w:rPr>
          <w:rFonts w:ascii="Times New Roman" w:eastAsia="Malgun Gothic" w:hAnsi="Times New Roman" w:cs="Times New Roman"/>
          <w:sz w:val="20"/>
          <w:szCs w:val="20"/>
          <w:shd w:val="clear" w:color="auto" w:fill="FFFFFF"/>
          <w:lang w:eastAsia="ko-KR"/>
        </w:rPr>
        <w:t xml:space="preserve"> </w:t>
      </w:r>
      <w:proofErr w:type="gramStart"/>
      <w:r w:rsidRPr="00305A81">
        <w:rPr>
          <w:rFonts w:ascii="Times New Roman" w:eastAsia="Malgun Gothic" w:hAnsi="Times New Roman" w:cs="Times New Roman"/>
          <w:sz w:val="20"/>
          <w:szCs w:val="20"/>
          <w:shd w:val="clear" w:color="auto" w:fill="FFFFFF"/>
          <w:lang w:eastAsia="ko-KR"/>
        </w:rPr>
        <w:t>"Measurement and interpretation of stress in aluminum-based metallization as a function of thermal history."</w:t>
      </w:r>
      <w:proofErr w:type="gramEnd"/>
      <w:r w:rsidRPr="00305A81">
        <w:rPr>
          <w:rFonts w:ascii="Times New Roman" w:eastAsia="Malgun Gothic" w:hAnsi="Times New Roman" w:cs="Times New Roman"/>
          <w:sz w:val="20"/>
          <w:szCs w:val="20"/>
          <w:shd w:val="clear" w:color="auto" w:fill="FFFFFF"/>
          <w:lang w:eastAsia="ko-KR"/>
        </w:rPr>
        <w:t> </w:t>
      </w:r>
      <w:r w:rsidRPr="00305A81">
        <w:rPr>
          <w:rFonts w:ascii="Times New Roman" w:eastAsia="Malgun Gothic" w:hAnsi="Times New Roman" w:cs="Times New Roman"/>
          <w:i/>
          <w:iCs/>
          <w:sz w:val="20"/>
          <w:szCs w:val="20"/>
          <w:shd w:val="clear" w:color="auto" w:fill="FFFFFF"/>
          <w:lang w:eastAsia="ko-KR"/>
        </w:rPr>
        <w:t>IEEE Transactions on electron devices</w:t>
      </w:r>
      <w:r w:rsidRPr="00305A81">
        <w:rPr>
          <w:rFonts w:ascii="Times New Roman" w:eastAsia="Malgun Gothic" w:hAnsi="Times New Roman" w:cs="Times New Roman"/>
          <w:sz w:val="20"/>
          <w:szCs w:val="20"/>
          <w:shd w:val="clear" w:color="auto" w:fill="FFFFFF"/>
          <w:lang w:eastAsia="ko-KR"/>
        </w:rPr>
        <w:t> 34.3 (1987): 689-699.</w:t>
      </w:r>
    </w:p>
    <w:p w14:paraId="210B10F9" w14:textId="77777777" w:rsidR="00612DAA" w:rsidRDefault="00612DAA" w:rsidP="00AA0ED8">
      <w:pPr>
        <w:spacing w:after="120" w:line="240" w:lineRule="auto"/>
        <w:jc w:val="both"/>
        <w:rPr>
          <w:rFonts w:ascii="Times New Roman" w:eastAsia="Malgun Gothic" w:hAnsi="Times New Roman" w:cs="Times New Roman"/>
          <w:sz w:val="20"/>
          <w:szCs w:val="20"/>
          <w:shd w:val="clear" w:color="auto" w:fill="FFFFFF"/>
          <w:lang w:eastAsia="ko-KR"/>
        </w:rPr>
      </w:pPr>
    </w:p>
    <w:p w14:paraId="4096DDAC" w14:textId="77777777" w:rsidR="00612DAA" w:rsidRDefault="00612DAA" w:rsidP="00AA0ED8">
      <w:pPr>
        <w:spacing w:after="120" w:line="240" w:lineRule="auto"/>
        <w:jc w:val="both"/>
        <w:rPr>
          <w:rFonts w:ascii="Times New Roman" w:eastAsia="Malgun Gothic" w:hAnsi="Times New Roman" w:cs="Times New Roman"/>
          <w:sz w:val="20"/>
          <w:szCs w:val="20"/>
          <w:shd w:val="clear" w:color="auto" w:fill="FFFFFF"/>
          <w:lang w:eastAsia="ko-KR"/>
        </w:rPr>
      </w:pPr>
    </w:p>
    <w:p w14:paraId="76C2F8AE" w14:textId="77777777" w:rsidR="00612DAA" w:rsidRDefault="00612DAA" w:rsidP="00AA0ED8">
      <w:pPr>
        <w:spacing w:after="120" w:line="240" w:lineRule="auto"/>
        <w:jc w:val="both"/>
        <w:rPr>
          <w:rFonts w:ascii="Times New Roman" w:eastAsia="Malgun Gothic" w:hAnsi="Times New Roman" w:cs="Times New Roman"/>
          <w:sz w:val="20"/>
          <w:szCs w:val="20"/>
          <w:shd w:val="clear" w:color="auto" w:fill="FFFFFF"/>
          <w:lang w:eastAsia="ko-KR"/>
        </w:rPr>
      </w:pPr>
    </w:p>
    <w:p w14:paraId="30CB2C50" w14:textId="77777777" w:rsidR="00612DAA" w:rsidRDefault="00612DAA" w:rsidP="00AA0ED8">
      <w:pPr>
        <w:spacing w:after="120" w:line="240" w:lineRule="auto"/>
        <w:jc w:val="both"/>
        <w:rPr>
          <w:rFonts w:ascii="Times New Roman" w:eastAsia="Malgun Gothic" w:hAnsi="Times New Roman" w:cs="Times New Roman"/>
          <w:sz w:val="20"/>
          <w:szCs w:val="20"/>
          <w:shd w:val="clear" w:color="auto" w:fill="FFFFFF"/>
          <w:lang w:eastAsia="ko-KR"/>
        </w:rPr>
      </w:pPr>
    </w:p>
    <w:p w14:paraId="0390ECF3" w14:textId="77777777" w:rsidR="00612DAA" w:rsidRPr="00E13378" w:rsidRDefault="00612DAA" w:rsidP="00612DAA">
      <w:pPr>
        <w:spacing w:line="360" w:lineRule="auto"/>
        <w:ind w:firstLine="720"/>
        <w:jc w:val="both"/>
        <w:rPr>
          <w:rFonts w:ascii="Times New Roman" w:eastAsia="Calibri" w:hAnsi="Times New Roman" w:cs="Times New Roman"/>
          <w:b/>
          <w:sz w:val="24"/>
          <w:szCs w:val="24"/>
        </w:rPr>
      </w:pPr>
      <w:r w:rsidRPr="00E13378">
        <w:rPr>
          <w:rFonts w:ascii="Times New Roman" w:eastAsia="Calibri" w:hAnsi="Times New Roman" w:cs="Times New Roman"/>
          <w:b/>
          <w:sz w:val="24"/>
          <w:szCs w:val="24"/>
        </w:rPr>
        <w:lastRenderedPageBreak/>
        <w:t>Supplementary Figures</w:t>
      </w:r>
    </w:p>
    <w:p w14:paraId="69DECCA3" w14:textId="77777777" w:rsidR="00612DAA" w:rsidRPr="00E13378" w:rsidRDefault="00612DAA" w:rsidP="00612DAA">
      <w:pPr>
        <w:spacing w:line="360" w:lineRule="auto"/>
        <w:jc w:val="both"/>
        <w:rPr>
          <w:rFonts w:ascii="Times New Roman" w:eastAsia="Calibri" w:hAnsi="Times New Roman" w:cs="Times New Roman"/>
          <w:b/>
          <w:bCs/>
          <w:sz w:val="24"/>
          <w:szCs w:val="24"/>
        </w:rPr>
      </w:pPr>
      <w:proofErr w:type="gramStart"/>
      <w:r w:rsidRPr="00E13378">
        <w:rPr>
          <w:rFonts w:ascii="Times New Roman" w:eastAsia="Calibri" w:hAnsi="Times New Roman" w:cs="Times New Roman"/>
          <w:b/>
          <w:bCs/>
          <w:sz w:val="24"/>
          <w:szCs w:val="24"/>
        </w:rPr>
        <w:t>Supplementary Figure 1.</w:t>
      </w:r>
      <w:proofErr w:type="gramEnd"/>
      <w:r w:rsidRPr="00E13378">
        <w:rPr>
          <w:rFonts w:ascii="Times New Roman" w:eastAsia="Calibri" w:hAnsi="Times New Roman" w:cs="Times New Roman"/>
          <w:b/>
          <w:bCs/>
          <w:sz w:val="24"/>
          <w:szCs w:val="24"/>
        </w:rPr>
        <w:t xml:space="preserve"> </w:t>
      </w:r>
      <w:proofErr w:type="gramStart"/>
      <w:r w:rsidRPr="00CD7C80">
        <w:rPr>
          <w:rFonts w:ascii="Times New Roman" w:eastAsia="Calibri" w:hAnsi="Times New Roman" w:cs="Times New Roman"/>
          <w:bCs/>
          <w:sz w:val="24"/>
          <w:szCs w:val="24"/>
        </w:rPr>
        <w:t xml:space="preserve">Patterns of the </w:t>
      </w:r>
      <w:proofErr w:type="spellStart"/>
      <w:r w:rsidRPr="00CD7C80">
        <w:rPr>
          <w:rFonts w:ascii="Times New Roman" w:eastAsia="Calibri" w:hAnsi="Times New Roman" w:cs="Times New Roman"/>
          <w:bCs/>
          <w:sz w:val="24"/>
          <w:szCs w:val="24"/>
        </w:rPr>
        <w:t>biorobots</w:t>
      </w:r>
      <w:proofErr w:type="spellEnd"/>
      <w:r w:rsidRPr="00CD7C80">
        <w:rPr>
          <w:rFonts w:ascii="Times New Roman" w:eastAsia="Calibri" w:hAnsi="Times New Roman" w:cs="Times New Roman"/>
          <w:bCs/>
          <w:sz w:val="24"/>
          <w:szCs w:val="24"/>
        </w:rPr>
        <w:t>.</w:t>
      </w:r>
      <w:proofErr w:type="gramEnd"/>
      <w:r w:rsidRPr="00CD7C80">
        <w:rPr>
          <w:rFonts w:ascii="Times New Roman" w:eastAsia="Calibri" w:hAnsi="Times New Roman" w:cs="Times New Roman"/>
          <w:bCs/>
          <w:sz w:val="24"/>
          <w:szCs w:val="24"/>
        </w:rPr>
        <w:t xml:space="preserve"> The blue areas show where the Ni-PDMS and MB-PDMS bases will be </w:t>
      </w:r>
      <w:r w:rsidRPr="00E13378">
        <w:rPr>
          <w:rFonts w:ascii="Times New Roman" w:eastAsia="Calibri" w:hAnsi="Times New Roman" w:cs="Times New Roman"/>
          <w:bCs/>
          <w:sz w:val="24"/>
          <w:szCs w:val="24"/>
        </w:rPr>
        <w:t xml:space="preserve">attached. </w:t>
      </w:r>
      <w:r w:rsidRPr="00CD7C80">
        <w:rPr>
          <w:rFonts w:ascii="Times New Roman" w:eastAsia="Calibri" w:hAnsi="Times New Roman" w:cs="Times New Roman"/>
          <w:bCs/>
          <w:sz w:val="24"/>
          <w:szCs w:val="24"/>
        </w:rPr>
        <w:t xml:space="preserve">(a) Double arm cantilever </w:t>
      </w:r>
      <w:proofErr w:type="spellStart"/>
      <w:r w:rsidRPr="00CD7C80">
        <w:rPr>
          <w:rFonts w:ascii="Times New Roman" w:eastAsia="Calibri" w:hAnsi="Times New Roman" w:cs="Times New Roman"/>
          <w:bCs/>
          <w:sz w:val="24"/>
          <w:szCs w:val="24"/>
        </w:rPr>
        <w:t>biorobot</w:t>
      </w:r>
      <w:proofErr w:type="spellEnd"/>
      <w:r w:rsidRPr="00CD7C80">
        <w:rPr>
          <w:rFonts w:ascii="Times New Roman" w:eastAsia="Calibri" w:hAnsi="Times New Roman" w:cs="Times New Roman"/>
          <w:bCs/>
          <w:sz w:val="24"/>
          <w:szCs w:val="24"/>
        </w:rPr>
        <w:t xml:space="preserve"> (Vertical in Fig. 7e, Fig. 7h). (b) Wide arm cantilever </w:t>
      </w:r>
      <w:proofErr w:type="spellStart"/>
      <w:r w:rsidRPr="00CD7C80">
        <w:rPr>
          <w:rFonts w:ascii="Times New Roman" w:eastAsia="Calibri" w:hAnsi="Times New Roman" w:cs="Times New Roman"/>
          <w:bCs/>
          <w:sz w:val="24"/>
          <w:szCs w:val="24"/>
        </w:rPr>
        <w:t>biorobot</w:t>
      </w:r>
      <w:proofErr w:type="spellEnd"/>
      <w:r w:rsidRPr="00CD7C80">
        <w:rPr>
          <w:rFonts w:ascii="Times New Roman" w:eastAsia="Calibri" w:hAnsi="Times New Roman" w:cs="Times New Roman"/>
          <w:bCs/>
          <w:sz w:val="24"/>
          <w:szCs w:val="24"/>
        </w:rPr>
        <w:t xml:space="preserve"> (Fig. 7i). (c) Single arm cantilever </w:t>
      </w:r>
      <w:proofErr w:type="spellStart"/>
      <w:r w:rsidRPr="00CD7C80">
        <w:rPr>
          <w:rFonts w:ascii="Times New Roman" w:eastAsia="Calibri" w:hAnsi="Times New Roman" w:cs="Times New Roman"/>
          <w:bCs/>
          <w:sz w:val="24"/>
          <w:szCs w:val="24"/>
        </w:rPr>
        <w:t>biorobot</w:t>
      </w:r>
      <w:proofErr w:type="spellEnd"/>
      <w:r w:rsidRPr="00CD7C80">
        <w:rPr>
          <w:rFonts w:ascii="Times New Roman" w:eastAsia="Calibri" w:hAnsi="Times New Roman" w:cs="Times New Roman"/>
          <w:bCs/>
          <w:sz w:val="24"/>
          <w:szCs w:val="24"/>
        </w:rPr>
        <w:t xml:space="preserve"> (Horizontal LF in Fig. 7e, Fig. 7g).</w:t>
      </w:r>
      <w:r w:rsidRPr="00E13378">
        <w:rPr>
          <w:rFonts w:ascii="Times New Roman" w:eastAsia="Calibri" w:hAnsi="Times New Roman" w:cs="Times New Roman"/>
          <w:b/>
          <w:bCs/>
          <w:sz w:val="24"/>
          <w:szCs w:val="24"/>
        </w:rPr>
        <w:t xml:space="preserve"> </w:t>
      </w:r>
    </w:p>
    <w:p w14:paraId="235D896B" w14:textId="77777777" w:rsidR="00612DAA" w:rsidRPr="00E13378" w:rsidRDefault="00612DAA" w:rsidP="00612DAA">
      <w:pPr>
        <w:spacing w:line="360" w:lineRule="auto"/>
        <w:jc w:val="both"/>
        <w:rPr>
          <w:rFonts w:ascii="Times New Roman" w:eastAsia="Calibri" w:hAnsi="Times New Roman" w:cs="Times New Roman"/>
          <w:b/>
          <w:bCs/>
          <w:sz w:val="24"/>
          <w:szCs w:val="24"/>
        </w:rPr>
      </w:pPr>
      <w:proofErr w:type="gramStart"/>
      <w:r w:rsidRPr="00E13378">
        <w:rPr>
          <w:rFonts w:ascii="Times New Roman" w:eastAsia="Calibri" w:hAnsi="Times New Roman" w:cs="Times New Roman"/>
          <w:b/>
          <w:bCs/>
          <w:sz w:val="24"/>
          <w:szCs w:val="24"/>
        </w:rPr>
        <w:t>Supplementary Figure 2.</w:t>
      </w:r>
      <w:proofErr w:type="gramEnd"/>
      <w:r w:rsidRPr="00E13378">
        <w:rPr>
          <w:rFonts w:ascii="Times New Roman" w:eastAsia="Calibri" w:hAnsi="Times New Roman" w:cs="Times New Roman"/>
          <w:b/>
          <w:bCs/>
          <w:sz w:val="24"/>
          <w:szCs w:val="24"/>
        </w:rPr>
        <w:t xml:space="preserve"> </w:t>
      </w:r>
      <w:proofErr w:type="gramStart"/>
      <w:r w:rsidRPr="00CD7C80">
        <w:rPr>
          <w:rFonts w:ascii="Times New Roman" w:eastAsia="Calibri" w:hAnsi="Times New Roman" w:cs="Times New Roman"/>
          <w:bCs/>
          <w:sz w:val="24"/>
          <w:szCs w:val="24"/>
        </w:rPr>
        <w:t xml:space="preserve">Custom </w:t>
      </w:r>
      <w:proofErr w:type="spellStart"/>
      <w:r w:rsidRPr="00CD7C80">
        <w:rPr>
          <w:rFonts w:ascii="Times New Roman" w:eastAsia="Calibri" w:hAnsi="Times New Roman" w:cs="Times New Roman"/>
          <w:bCs/>
          <w:sz w:val="24"/>
          <w:szCs w:val="24"/>
        </w:rPr>
        <w:t>Matlab</w:t>
      </w:r>
      <w:proofErr w:type="spellEnd"/>
      <w:r w:rsidRPr="00CD7C80">
        <w:rPr>
          <w:rFonts w:ascii="Times New Roman" w:eastAsia="Calibri" w:hAnsi="Times New Roman" w:cs="Times New Roman"/>
          <w:bCs/>
          <w:sz w:val="24"/>
          <w:szCs w:val="24"/>
        </w:rPr>
        <w:t xml:space="preserve"> script to extract the radius of curvature (ROC) on each frame.</w:t>
      </w:r>
      <w:proofErr w:type="gramEnd"/>
      <w:r w:rsidRPr="00CD7C80">
        <w:rPr>
          <w:rFonts w:ascii="Times New Roman" w:eastAsia="Calibri" w:hAnsi="Times New Roman" w:cs="Times New Roman"/>
          <w:bCs/>
          <w:sz w:val="24"/>
          <w:szCs w:val="24"/>
        </w:rPr>
        <w:t xml:space="preserve"> Several points along the cantilever</w:t>
      </w:r>
      <w:r w:rsidRPr="00E13378">
        <w:rPr>
          <w:rFonts w:ascii="Times New Roman" w:eastAsia="Calibri" w:hAnsi="Times New Roman" w:cs="Times New Roman"/>
          <w:bCs/>
          <w:sz w:val="24"/>
          <w:szCs w:val="24"/>
        </w:rPr>
        <w:t xml:space="preserve"> </w:t>
      </w:r>
      <w:r w:rsidRPr="00CD7C80">
        <w:rPr>
          <w:rFonts w:ascii="Times New Roman" w:eastAsia="Calibri" w:hAnsi="Times New Roman" w:cs="Times New Roman"/>
          <w:bCs/>
          <w:sz w:val="24"/>
          <w:szCs w:val="24"/>
        </w:rPr>
        <w:t>(or the biological actuator) were manually picked to extract the ROC</w:t>
      </w:r>
      <w:r w:rsidRPr="00E13378">
        <w:rPr>
          <w:rFonts w:ascii="Times New Roman" w:eastAsia="Calibri" w:hAnsi="Times New Roman" w:cs="Times New Roman"/>
          <w:bCs/>
          <w:sz w:val="24"/>
          <w:szCs w:val="24"/>
        </w:rPr>
        <w:t xml:space="preserve"> </w:t>
      </w:r>
      <w:r w:rsidRPr="00CD7C80">
        <w:rPr>
          <w:rFonts w:ascii="Times New Roman" w:eastAsia="Calibri" w:hAnsi="Times New Roman" w:cs="Times New Roman"/>
          <w:bCs/>
          <w:sz w:val="24"/>
          <w:szCs w:val="24"/>
        </w:rPr>
        <w:t>(green circle) in each frame.</w:t>
      </w:r>
      <w:r w:rsidRPr="00E13378">
        <w:rPr>
          <w:rFonts w:ascii="Times New Roman" w:eastAsia="Calibri" w:hAnsi="Times New Roman" w:cs="Times New Roman"/>
          <w:b/>
          <w:bCs/>
          <w:sz w:val="24"/>
          <w:szCs w:val="24"/>
        </w:rPr>
        <w:t xml:space="preserve"> </w:t>
      </w:r>
    </w:p>
    <w:p w14:paraId="566D9F8B" w14:textId="77777777" w:rsidR="00612DAA" w:rsidRPr="00E13378" w:rsidRDefault="00612DAA" w:rsidP="00612DAA">
      <w:pPr>
        <w:spacing w:line="360" w:lineRule="auto"/>
        <w:jc w:val="both"/>
        <w:rPr>
          <w:rFonts w:ascii="Times New Roman" w:eastAsia="Calibri" w:hAnsi="Times New Roman" w:cs="Times New Roman"/>
          <w:b/>
          <w:bCs/>
          <w:sz w:val="24"/>
          <w:szCs w:val="24"/>
        </w:rPr>
      </w:pPr>
      <w:proofErr w:type="gramStart"/>
      <w:r w:rsidRPr="00E13378">
        <w:rPr>
          <w:rFonts w:ascii="Times New Roman" w:eastAsia="Calibri" w:hAnsi="Times New Roman" w:cs="Times New Roman"/>
          <w:b/>
          <w:bCs/>
          <w:sz w:val="24"/>
          <w:szCs w:val="24"/>
        </w:rPr>
        <w:t>Supplementary Figure 3.</w:t>
      </w:r>
      <w:proofErr w:type="gramEnd"/>
      <w:r w:rsidRPr="00E13378">
        <w:rPr>
          <w:rFonts w:ascii="Times New Roman" w:eastAsia="Calibri" w:hAnsi="Times New Roman" w:cs="Times New Roman"/>
          <w:b/>
          <w:bCs/>
          <w:sz w:val="24"/>
          <w:szCs w:val="24"/>
        </w:rPr>
        <w:t xml:space="preserve"> </w:t>
      </w:r>
      <w:r w:rsidRPr="00E13378">
        <w:rPr>
          <w:rFonts w:ascii="Times New Roman" w:eastAsia="Calibri" w:hAnsi="Times New Roman" w:cs="Times New Roman"/>
          <w:bCs/>
          <w:sz w:val="24"/>
          <w:szCs w:val="24"/>
        </w:rPr>
        <w:t>Characterization of orientation of actin filaments; actin filaments observed through Phalloidin-594 staining over time, day 1 (A), day 3(B) and day 6 (C). Although some alignment can be observed by day 6, the cells predominantly exhibited isotropic alignment. (</w:t>
      </w:r>
      <w:proofErr w:type="gramStart"/>
      <w:r w:rsidRPr="00E13378">
        <w:rPr>
          <w:rFonts w:ascii="Times New Roman" w:eastAsia="Calibri" w:hAnsi="Times New Roman" w:cs="Times New Roman"/>
          <w:bCs/>
          <w:sz w:val="24"/>
          <w:szCs w:val="24"/>
        </w:rPr>
        <w:t>scale</w:t>
      </w:r>
      <w:proofErr w:type="gramEnd"/>
      <w:r w:rsidRPr="00E13378">
        <w:rPr>
          <w:rFonts w:ascii="Times New Roman" w:eastAsia="Calibri" w:hAnsi="Times New Roman" w:cs="Times New Roman"/>
          <w:bCs/>
          <w:sz w:val="24"/>
          <w:szCs w:val="24"/>
        </w:rPr>
        <w:t xml:space="preserve"> = 50</w:t>
      </w:r>
      <w:r w:rsidRPr="00E13378">
        <w:rPr>
          <w:rFonts w:ascii="Cambria Math" w:eastAsia="Calibri" w:hAnsi="Cambria Math" w:cs="Cambria Math"/>
          <w:bCs/>
          <w:sz w:val="24"/>
          <w:szCs w:val="24"/>
        </w:rPr>
        <w:t>𝜇</w:t>
      </w:r>
      <w:r w:rsidRPr="00E13378">
        <w:rPr>
          <w:rFonts w:ascii="Times New Roman" w:eastAsia="Calibri" w:hAnsi="Times New Roman" w:cs="Times New Roman"/>
          <w:bCs/>
          <w:sz w:val="24"/>
          <w:szCs w:val="24"/>
        </w:rPr>
        <w:t>m,</w:t>
      </w:r>
      <w:r w:rsidRPr="00E13378">
        <w:rPr>
          <w:rFonts w:ascii="Times New Roman" w:eastAsia="Calibri" w:hAnsi="Times New Roman" w:cs="Times New Roman"/>
          <w:bCs/>
          <w:i/>
          <w:iCs/>
          <w:sz w:val="24"/>
          <w:szCs w:val="24"/>
        </w:rPr>
        <w:t xml:space="preserve"> n </w:t>
      </w:r>
      <w:r w:rsidRPr="00E13378">
        <w:rPr>
          <w:rFonts w:ascii="Times New Roman" w:eastAsia="Calibri" w:hAnsi="Times New Roman" w:cs="Times New Roman"/>
          <w:bCs/>
          <w:sz w:val="24"/>
          <w:szCs w:val="24"/>
        </w:rPr>
        <w:t>= 5)</w:t>
      </w:r>
    </w:p>
    <w:p w14:paraId="468E70E3" w14:textId="77777777" w:rsidR="00612DAA" w:rsidRPr="00E13378" w:rsidRDefault="00612DAA" w:rsidP="00612DAA">
      <w:pPr>
        <w:spacing w:after="120" w:line="360" w:lineRule="auto"/>
        <w:contextualSpacing/>
        <w:jc w:val="both"/>
        <w:rPr>
          <w:rFonts w:ascii="Times New Roman" w:eastAsia="Calibri" w:hAnsi="Times New Roman" w:cs="Times New Roman"/>
          <w:sz w:val="24"/>
          <w:szCs w:val="24"/>
        </w:rPr>
      </w:pPr>
      <w:proofErr w:type="gramStart"/>
      <w:r w:rsidRPr="00E13378">
        <w:rPr>
          <w:rFonts w:ascii="Times New Roman" w:eastAsia="Calibri" w:hAnsi="Times New Roman" w:cs="Times New Roman"/>
          <w:b/>
          <w:sz w:val="24"/>
          <w:szCs w:val="24"/>
        </w:rPr>
        <w:t>Supplementary Figure 4.</w:t>
      </w:r>
      <w:proofErr w:type="gramEnd"/>
      <w:r w:rsidRPr="00E13378">
        <w:rPr>
          <w:rFonts w:ascii="Times New Roman" w:eastAsia="Calibri" w:hAnsi="Times New Roman" w:cs="Times New Roman"/>
          <w:b/>
          <w:sz w:val="24"/>
          <w:szCs w:val="24"/>
        </w:rPr>
        <w:t xml:space="preserve"> </w:t>
      </w:r>
      <w:r w:rsidRPr="00E13378">
        <w:rPr>
          <w:rFonts w:ascii="Times New Roman" w:eastAsia="Calibri" w:hAnsi="Times New Roman" w:cs="Times New Roman"/>
          <w:sz w:val="24"/>
          <w:szCs w:val="24"/>
        </w:rPr>
        <w:t>Cytotoxicity test of MB-PDMS and Ni-PDMS</w:t>
      </w:r>
    </w:p>
    <w:p w14:paraId="618D82B0" w14:textId="77777777" w:rsidR="00612DAA" w:rsidRPr="00E13378" w:rsidRDefault="00612DAA" w:rsidP="00612DAA">
      <w:pPr>
        <w:spacing w:after="120" w:line="360" w:lineRule="auto"/>
        <w:contextualSpacing/>
        <w:jc w:val="both"/>
        <w:rPr>
          <w:rFonts w:ascii="Times New Roman" w:eastAsia="Calibri" w:hAnsi="Times New Roman" w:cs="Times New Roman"/>
          <w:sz w:val="24"/>
          <w:szCs w:val="24"/>
        </w:rPr>
      </w:pPr>
      <w:proofErr w:type="gramStart"/>
      <w:r w:rsidRPr="00E13378">
        <w:rPr>
          <w:rFonts w:ascii="Times New Roman" w:eastAsia="Calibri" w:hAnsi="Times New Roman" w:cs="Times New Roman"/>
          <w:b/>
          <w:sz w:val="24"/>
          <w:szCs w:val="24"/>
        </w:rPr>
        <w:t>Supplementary Figure 5.</w:t>
      </w:r>
      <w:proofErr w:type="gramEnd"/>
      <w:r w:rsidRPr="00E13378">
        <w:rPr>
          <w:rFonts w:ascii="Times New Roman" w:eastAsia="Calibri" w:hAnsi="Times New Roman" w:cs="Times New Roman"/>
          <w:sz w:val="24"/>
          <w:szCs w:val="24"/>
        </w:rPr>
        <w:t xml:space="preserve"> </w:t>
      </w:r>
      <w:proofErr w:type="gramStart"/>
      <w:r w:rsidRPr="00E13378">
        <w:rPr>
          <w:rFonts w:ascii="Times New Roman" w:eastAsia="Calibri" w:hAnsi="Times New Roman" w:cs="Times New Roman"/>
          <w:sz w:val="24"/>
          <w:szCs w:val="24"/>
        </w:rPr>
        <w:t>The modulation of the density of the composite PDMS materials.</w:t>
      </w:r>
      <w:proofErr w:type="gramEnd"/>
    </w:p>
    <w:p w14:paraId="0CDB8C0F" w14:textId="77777777" w:rsidR="00612DAA" w:rsidRPr="00E13378" w:rsidRDefault="00612DAA" w:rsidP="00612DAA">
      <w:pPr>
        <w:spacing w:after="120" w:line="360" w:lineRule="auto"/>
        <w:contextualSpacing/>
        <w:jc w:val="both"/>
        <w:rPr>
          <w:rFonts w:ascii="Times New Roman" w:eastAsia="Calibri" w:hAnsi="Times New Roman" w:cs="Times New Roman"/>
          <w:sz w:val="24"/>
          <w:szCs w:val="24"/>
        </w:rPr>
      </w:pPr>
      <w:proofErr w:type="gramStart"/>
      <w:r w:rsidRPr="00E13378">
        <w:rPr>
          <w:rFonts w:ascii="Times New Roman" w:eastAsia="Calibri" w:hAnsi="Times New Roman" w:cs="Times New Roman"/>
          <w:b/>
          <w:sz w:val="24"/>
          <w:szCs w:val="24"/>
        </w:rPr>
        <w:t>Supplementary Figure 6.</w:t>
      </w:r>
      <w:proofErr w:type="gramEnd"/>
      <w:r w:rsidRPr="00E13378">
        <w:rPr>
          <w:rFonts w:ascii="Times New Roman" w:eastAsia="Calibri" w:hAnsi="Times New Roman" w:cs="Times New Roman"/>
          <w:sz w:val="24"/>
          <w:szCs w:val="24"/>
        </w:rPr>
        <w:t xml:space="preserve"> </w:t>
      </w:r>
      <w:proofErr w:type="gramStart"/>
      <w:r w:rsidRPr="00E13378">
        <w:rPr>
          <w:rFonts w:ascii="Times New Roman" w:eastAsia="Calibri" w:hAnsi="Times New Roman" w:cs="Times New Roman"/>
          <w:sz w:val="24"/>
          <w:szCs w:val="24"/>
        </w:rPr>
        <w:t xml:space="preserve">Numerical analysis of the </w:t>
      </w:r>
      <w:proofErr w:type="spellStart"/>
      <w:r w:rsidRPr="00E13378">
        <w:rPr>
          <w:rFonts w:ascii="Times New Roman" w:eastAsia="Calibri" w:hAnsi="Times New Roman" w:cs="Times New Roman"/>
          <w:sz w:val="24"/>
          <w:szCs w:val="24"/>
        </w:rPr>
        <w:t>biobots</w:t>
      </w:r>
      <w:proofErr w:type="spellEnd"/>
      <w:r w:rsidRPr="00E13378">
        <w:rPr>
          <w:rFonts w:ascii="Times New Roman" w:eastAsia="Calibri" w:hAnsi="Times New Roman" w:cs="Times New Roman"/>
          <w:sz w:val="24"/>
          <w:szCs w:val="24"/>
        </w:rPr>
        <w:t>.</w:t>
      </w:r>
      <w:proofErr w:type="gramEnd"/>
      <w:r w:rsidRPr="00E13378">
        <w:rPr>
          <w:rFonts w:ascii="Times New Roman" w:eastAsia="Calibri" w:hAnsi="Times New Roman" w:cs="Times New Roman"/>
          <w:sz w:val="24"/>
          <w:szCs w:val="24"/>
        </w:rPr>
        <w:t xml:space="preserve"> At each tilting angle, the submersion depth was calculated. (a) ~ (e) the submerged volume is plotted in red and the volume above the media’s surface is plotted in black. The center of the buoyance was extracted by calculating the geometric center of the submerged volume.  (d) The moment on the </w:t>
      </w:r>
      <w:proofErr w:type="spellStart"/>
      <w:r w:rsidRPr="00E13378">
        <w:rPr>
          <w:rFonts w:ascii="Times New Roman" w:eastAsia="Calibri" w:hAnsi="Times New Roman" w:cs="Times New Roman"/>
          <w:sz w:val="24"/>
          <w:szCs w:val="24"/>
        </w:rPr>
        <w:t>biorobots</w:t>
      </w:r>
      <w:proofErr w:type="spellEnd"/>
      <w:r w:rsidRPr="00E13378">
        <w:rPr>
          <w:rFonts w:ascii="Times New Roman" w:eastAsia="Calibri" w:hAnsi="Times New Roman" w:cs="Times New Roman"/>
          <w:sz w:val="24"/>
          <w:szCs w:val="24"/>
        </w:rPr>
        <w:t xml:space="preserve"> was generated by the gravitational force acting on the center of gravity (CG) and the buoyant force acting on the center of buoyance (CB). Two forces are equal in the magnitude, but opposite in direction. The gravitational force is pointing downward and the buoyant force is pointing upward. By using the distance between CG and CB, the gravitational force, and the buoyant force, we calculated the resulting torque.</w:t>
      </w:r>
    </w:p>
    <w:p w14:paraId="5D98C110" w14:textId="77777777" w:rsidR="00612DAA" w:rsidRPr="00E13378" w:rsidRDefault="00612DAA" w:rsidP="00612DAA">
      <w:pPr>
        <w:spacing w:after="120" w:line="360" w:lineRule="auto"/>
        <w:contextualSpacing/>
        <w:jc w:val="both"/>
        <w:rPr>
          <w:rFonts w:ascii="Times New Roman" w:eastAsia="Calibri" w:hAnsi="Times New Roman" w:cs="Times New Roman"/>
          <w:b/>
          <w:bCs/>
          <w:sz w:val="24"/>
          <w:szCs w:val="24"/>
        </w:rPr>
      </w:pPr>
      <w:r w:rsidRPr="00E13378">
        <w:rPr>
          <w:rFonts w:ascii="Times New Roman" w:eastAsia="Calibri" w:hAnsi="Times New Roman" w:cs="Times New Roman"/>
          <w:b/>
          <w:bCs/>
          <w:sz w:val="24"/>
          <w:szCs w:val="24"/>
        </w:rPr>
        <w:t xml:space="preserve">Supplementary Figure 7: </w:t>
      </w:r>
      <w:r w:rsidRPr="00CD7C80">
        <w:rPr>
          <w:rFonts w:ascii="Times New Roman" w:eastAsia="Calibri" w:hAnsi="Times New Roman" w:cs="Times New Roman"/>
          <w:bCs/>
          <w:sz w:val="24"/>
          <w:szCs w:val="24"/>
        </w:rPr>
        <w:t xml:space="preserve">Incorporation of hydrogel-encapsulated cells. (a) Schematic representation of the process. (b) Fluorescence image of cell-encapsulated hydrogel within the </w:t>
      </w:r>
      <w:proofErr w:type="spellStart"/>
      <w:r w:rsidRPr="00CD7C80">
        <w:rPr>
          <w:rFonts w:ascii="Times New Roman" w:eastAsia="Calibri" w:hAnsi="Times New Roman" w:cs="Times New Roman"/>
          <w:bCs/>
          <w:sz w:val="24"/>
          <w:szCs w:val="24"/>
        </w:rPr>
        <w:t>biorobots</w:t>
      </w:r>
      <w:proofErr w:type="spellEnd"/>
      <w:r w:rsidRPr="00CD7C80">
        <w:rPr>
          <w:rFonts w:ascii="Times New Roman" w:eastAsia="Calibri" w:hAnsi="Times New Roman" w:cs="Times New Roman"/>
          <w:bCs/>
          <w:sz w:val="24"/>
          <w:szCs w:val="24"/>
        </w:rPr>
        <w:t xml:space="preserve"> (top and right) side profile of cell-encapsulated hydrogel within the </w:t>
      </w:r>
      <w:proofErr w:type="spellStart"/>
      <w:r w:rsidRPr="00CD7C80">
        <w:rPr>
          <w:rFonts w:ascii="Times New Roman" w:eastAsia="Calibri" w:hAnsi="Times New Roman" w:cs="Times New Roman"/>
          <w:bCs/>
          <w:sz w:val="24"/>
          <w:szCs w:val="24"/>
        </w:rPr>
        <w:t>bio</w:t>
      </w:r>
      <w:r w:rsidRPr="00E13378">
        <w:rPr>
          <w:rFonts w:ascii="Times New Roman" w:eastAsia="Calibri" w:hAnsi="Times New Roman" w:cs="Times New Roman"/>
          <w:bCs/>
          <w:sz w:val="24"/>
          <w:szCs w:val="24"/>
        </w:rPr>
        <w:t>ro</w:t>
      </w:r>
      <w:r w:rsidRPr="00CD7C80">
        <w:rPr>
          <w:rFonts w:ascii="Times New Roman" w:eastAsia="Calibri" w:hAnsi="Times New Roman" w:cs="Times New Roman"/>
          <w:bCs/>
          <w:sz w:val="24"/>
          <w:szCs w:val="24"/>
        </w:rPr>
        <w:t>bot</w:t>
      </w:r>
      <w:proofErr w:type="spellEnd"/>
      <w:r w:rsidRPr="00CD7C80">
        <w:rPr>
          <w:rFonts w:ascii="Times New Roman" w:eastAsia="Calibri" w:hAnsi="Times New Roman" w:cs="Times New Roman"/>
          <w:bCs/>
          <w:sz w:val="24"/>
          <w:szCs w:val="24"/>
        </w:rPr>
        <w:t xml:space="preserve"> (bottom left).</w:t>
      </w:r>
    </w:p>
    <w:p w14:paraId="483363B2" w14:textId="77777777" w:rsidR="00612DAA" w:rsidRPr="00E13378" w:rsidRDefault="00612DAA" w:rsidP="00612DAA">
      <w:pPr>
        <w:rPr>
          <w:rFonts w:ascii="Times New Roman" w:eastAsia="Calibri" w:hAnsi="Times New Roman" w:cs="Times New Roman"/>
          <w:b/>
          <w:bCs/>
          <w:sz w:val="24"/>
          <w:szCs w:val="24"/>
        </w:rPr>
      </w:pPr>
      <w:r w:rsidRPr="00E13378">
        <w:rPr>
          <w:rFonts w:ascii="Times New Roman" w:eastAsia="Calibri" w:hAnsi="Times New Roman" w:cs="Times New Roman"/>
          <w:b/>
          <w:bCs/>
          <w:sz w:val="24"/>
          <w:szCs w:val="24"/>
        </w:rPr>
        <w:br w:type="page"/>
      </w:r>
    </w:p>
    <w:p w14:paraId="7684782E" w14:textId="77777777" w:rsidR="00612DAA" w:rsidRPr="00E13378" w:rsidRDefault="00612DAA" w:rsidP="00612DAA">
      <w:pPr>
        <w:spacing w:line="360" w:lineRule="auto"/>
        <w:jc w:val="both"/>
        <w:rPr>
          <w:rFonts w:ascii="Times New Roman" w:eastAsia="Calibri" w:hAnsi="Times New Roman" w:cs="Times New Roman"/>
          <w:b/>
          <w:sz w:val="24"/>
          <w:szCs w:val="24"/>
        </w:rPr>
      </w:pPr>
    </w:p>
    <w:p w14:paraId="530378B7" w14:textId="77777777" w:rsidR="00612DAA" w:rsidRPr="00E13378" w:rsidRDefault="00612DAA" w:rsidP="00612DAA">
      <w:pPr>
        <w:spacing w:line="360" w:lineRule="auto"/>
        <w:ind w:firstLine="720"/>
        <w:jc w:val="both"/>
        <w:rPr>
          <w:rFonts w:ascii="Times New Roman" w:eastAsia="Calibri" w:hAnsi="Times New Roman" w:cs="Times New Roman"/>
          <w:b/>
          <w:sz w:val="24"/>
          <w:szCs w:val="24"/>
        </w:rPr>
      </w:pPr>
      <w:r w:rsidRPr="00E13378">
        <w:rPr>
          <w:rFonts w:ascii="Times New Roman" w:eastAsia="Calibri" w:hAnsi="Times New Roman" w:cs="Times New Roman"/>
          <w:b/>
          <w:sz w:val="24"/>
          <w:szCs w:val="24"/>
        </w:rPr>
        <w:t>Supplementary Movies</w:t>
      </w:r>
    </w:p>
    <w:p w14:paraId="473AF5FF" w14:textId="77777777" w:rsidR="00612DAA" w:rsidRPr="00E13378" w:rsidRDefault="00612DAA" w:rsidP="00612DAA">
      <w:pPr>
        <w:spacing w:after="120" w:line="360" w:lineRule="auto"/>
        <w:contextualSpacing/>
        <w:jc w:val="both"/>
        <w:rPr>
          <w:rFonts w:ascii="Times New Roman" w:eastAsia="Calibri" w:hAnsi="Times New Roman" w:cs="Times New Roman"/>
          <w:sz w:val="24"/>
          <w:szCs w:val="24"/>
        </w:rPr>
      </w:pPr>
      <w:r w:rsidRPr="00E13378">
        <w:rPr>
          <w:rFonts w:ascii="Times New Roman" w:eastAsia="Calibri" w:hAnsi="Times New Roman" w:cs="Times New Roman"/>
          <w:b/>
          <w:bCs/>
          <w:sz w:val="24"/>
          <w:szCs w:val="24"/>
        </w:rPr>
        <w:t xml:space="preserve">Supplementary </w:t>
      </w:r>
      <w:r>
        <w:rPr>
          <w:rFonts w:ascii="Times New Roman" w:eastAsia="Calibri" w:hAnsi="Times New Roman" w:cs="Times New Roman"/>
          <w:b/>
          <w:bCs/>
          <w:sz w:val="24"/>
          <w:szCs w:val="24"/>
        </w:rPr>
        <w:t>M</w:t>
      </w:r>
      <w:r w:rsidRPr="00E13378">
        <w:rPr>
          <w:rFonts w:ascii="Times New Roman" w:eastAsia="Calibri" w:hAnsi="Times New Roman" w:cs="Times New Roman"/>
          <w:b/>
          <w:bCs/>
          <w:sz w:val="24"/>
          <w:szCs w:val="24"/>
        </w:rPr>
        <w:t xml:space="preserve">ovie 1: </w:t>
      </w:r>
      <w:r w:rsidRPr="00E13378">
        <w:rPr>
          <w:rFonts w:ascii="Times New Roman" w:eastAsia="Calibri" w:hAnsi="Times New Roman" w:cs="Times New Roman"/>
          <w:bCs/>
          <w:sz w:val="24"/>
          <w:szCs w:val="24"/>
        </w:rPr>
        <w:t xml:space="preserve">A biological actuator on a stationary base. </w:t>
      </w:r>
    </w:p>
    <w:p w14:paraId="3BFC1898" w14:textId="77777777" w:rsidR="00612DAA" w:rsidRPr="00544F2E" w:rsidRDefault="00612DAA" w:rsidP="00612DAA">
      <w:pPr>
        <w:spacing w:after="120" w:line="360" w:lineRule="auto"/>
        <w:contextualSpacing/>
        <w:jc w:val="both"/>
        <w:rPr>
          <w:rFonts w:ascii="Times New Roman" w:eastAsia="Calibri" w:hAnsi="Times New Roman" w:cs="Times New Roman"/>
          <w:sz w:val="24"/>
          <w:szCs w:val="24"/>
        </w:rPr>
      </w:pPr>
      <w:r w:rsidRPr="00544F2E">
        <w:rPr>
          <w:rFonts w:ascii="Times New Roman" w:eastAsia="Calibri" w:hAnsi="Times New Roman" w:cs="Times New Roman"/>
          <w:b/>
          <w:bCs/>
          <w:sz w:val="24"/>
          <w:szCs w:val="24"/>
        </w:rPr>
        <w:t xml:space="preserve">Supplementary </w:t>
      </w:r>
      <w:r>
        <w:rPr>
          <w:rFonts w:ascii="Times New Roman" w:eastAsia="Calibri" w:hAnsi="Times New Roman" w:cs="Times New Roman"/>
          <w:b/>
          <w:bCs/>
          <w:sz w:val="24"/>
          <w:szCs w:val="24"/>
        </w:rPr>
        <w:t>M</w:t>
      </w:r>
      <w:r w:rsidRPr="00544F2E">
        <w:rPr>
          <w:rFonts w:ascii="Times New Roman" w:eastAsia="Calibri" w:hAnsi="Times New Roman" w:cs="Times New Roman"/>
          <w:b/>
          <w:bCs/>
          <w:sz w:val="24"/>
          <w:szCs w:val="24"/>
        </w:rPr>
        <w:t xml:space="preserve">ovie </w:t>
      </w:r>
      <w:r>
        <w:rPr>
          <w:rFonts w:ascii="Times New Roman" w:eastAsia="Calibri" w:hAnsi="Times New Roman" w:cs="Times New Roman"/>
          <w:b/>
          <w:bCs/>
          <w:sz w:val="24"/>
          <w:szCs w:val="24"/>
        </w:rPr>
        <w:t>2</w:t>
      </w:r>
      <w:r w:rsidRPr="00544F2E">
        <w:rPr>
          <w:rFonts w:ascii="Times New Roman" w:eastAsia="Calibri" w:hAnsi="Times New Roman" w:cs="Times New Roman"/>
          <w:b/>
          <w:bCs/>
          <w:sz w:val="24"/>
          <w:szCs w:val="24"/>
        </w:rPr>
        <w:t xml:space="preserve">: </w:t>
      </w:r>
      <w:r w:rsidRPr="00544F2E">
        <w:rPr>
          <w:rFonts w:ascii="Times New Roman" w:eastAsia="Calibri" w:hAnsi="Times New Roman" w:cs="Times New Roman"/>
          <w:bCs/>
          <w:sz w:val="24"/>
          <w:szCs w:val="24"/>
        </w:rPr>
        <w:t>C</w:t>
      </w:r>
      <w:r w:rsidRPr="00544F2E">
        <w:rPr>
          <w:rFonts w:ascii="Times New Roman" w:hAnsi="Times New Roman" w:cs="Times New Roman"/>
          <w:sz w:val="24"/>
          <w:szCs w:val="24"/>
        </w:rPr>
        <w:t>alcium flux propagation</w:t>
      </w:r>
      <w:r w:rsidRPr="00544F2E">
        <w:rPr>
          <w:rFonts w:ascii="Times New Roman" w:eastAsia="Calibri" w:hAnsi="Times New Roman" w:cs="Times New Roman"/>
          <w:bCs/>
          <w:sz w:val="24"/>
          <w:szCs w:val="24"/>
        </w:rPr>
        <w:t xml:space="preserve"> on </w:t>
      </w:r>
      <w:proofErr w:type="spellStart"/>
      <w:r w:rsidRPr="00544F2E">
        <w:rPr>
          <w:rFonts w:ascii="Times New Roman" w:eastAsia="Calibri" w:hAnsi="Times New Roman" w:cs="Times New Roman"/>
          <w:bCs/>
          <w:sz w:val="24"/>
          <w:szCs w:val="24"/>
        </w:rPr>
        <w:t>cardiomyocyte</w:t>
      </w:r>
      <w:proofErr w:type="spellEnd"/>
      <w:r w:rsidRPr="00544F2E">
        <w:rPr>
          <w:rFonts w:ascii="Times New Roman" w:eastAsia="Calibri" w:hAnsi="Times New Roman" w:cs="Times New Roman"/>
          <w:bCs/>
          <w:sz w:val="24"/>
          <w:szCs w:val="24"/>
        </w:rPr>
        <w:t xml:space="preserve"> sheet on the </w:t>
      </w:r>
      <w:proofErr w:type="spellStart"/>
      <w:r w:rsidRPr="00544F2E">
        <w:rPr>
          <w:rFonts w:ascii="Times New Roman" w:eastAsia="Calibri" w:hAnsi="Times New Roman" w:cs="Times New Roman"/>
          <w:bCs/>
          <w:sz w:val="24"/>
          <w:szCs w:val="24"/>
        </w:rPr>
        <w:t>biorobot</w:t>
      </w:r>
      <w:proofErr w:type="spellEnd"/>
      <w:r w:rsidRPr="00544F2E">
        <w:rPr>
          <w:rFonts w:ascii="Times New Roman" w:eastAsia="Calibri" w:hAnsi="Times New Roman" w:cs="Times New Roman"/>
          <w:bCs/>
          <w:sz w:val="24"/>
          <w:szCs w:val="24"/>
        </w:rPr>
        <w:t xml:space="preserve"> arms. </w:t>
      </w:r>
    </w:p>
    <w:p w14:paraId="51485AB5" w14:textId="77777777" w:rsidR="00612DAA" w:rsidRPr="00E13378" w:rsidRDefault="00612DAA" w:rsidP="00612DAA">
      <w:pPr>
        <w:spacing w:after="120" w:line="360" w:lineRule="auto"/>
        <w:contextualSpacing/>
        <w:jc w:val="both"/>
        <w:rPr>
          <w:rFonts w:ascii="Times New Roman" w:eastAsia="Calibri" w:hAnsi="Times New Roman" w:cs="Times New Roman"/>
          <w:sz w:val="24"/>
          <w:szCs w:val="24"/>
        </w:rPr>
      </w:pPr>
      <w:r w:rsidRPr="00E13378">
        <w:rPr>
          <w:rFonts w:ascii="Times New Roman" w:eastAsia="Calibri" w:hAnsi="Times New Roman" w:cs="Times New Roman"/>
          <w:b/>
          <w:sz w:val="24"/>
          <w:szCs w:val="24"/>
        </w:rPr>
        <w:t xml:space="preserve">Supplementary </w:t>
      </w:r>
      <w:r>
        <w:rPr>
          <w:rFonts w:ascii="Times New Roman" w:eastAsia="Calibri" w:hAnsi="Times New Roman" w:cs="Times New Roman"/>
          <w:b/>
          <w:sz w:val="24"/>
          <w:szCs w:val="24"/>
        </w:rPr>
        <w:t>M</w:t>
      </w:r>
      <w:r w:rsidRPr="00E13378">
        <w:rPr>
          <w:rFonts w:ascii="Times New Roman" w:eastAsia="Calibri" w:hAnsi="Times New Roman" w:cs="Times New Roman"/>
          <w:b/>
          <w:sz w:val="24"/>
          <w:szCs w:val="24"/>
        </w:rPr>
        <w:t>ovie 2:</w:t>
      </w:r>
      <w:r w:rsidRPr="00E13378">
        <w:rPr>
          <w:rFonts w:ascii="Times New Roman" w:eastAsia="Calibri" w:hAnsi="Times New Roman" w:cs="Times New Roman"/>
          <w:sz w:val="24"/>
          <w:szCs w:val="24"/>
        </w:rPr>
        <w:t xml:space="preserve"> Demonstration of the magnetic control of the self-stabilizing floating base</w:t>
      </w:r>
    </w:p>
    <w:p w14:paraId="5FCCA346" w14:textId="77777777" w:rsidR="00612DAA" w:rsidRPr="00E13378" w:rsidRDefault="00612DAA" w:rsidP="00612DAA">
      <w:pPr>
        <w:spacing w:after="120" w:line="360" w:lineRule="auto"/>
        <w:contextualSpacing/>
        <w:jc w:val="both"/>
        <w:rPr>
          <w:rFonts w:ascii="Times New Roman" w:eastAsia="Calibri" w:hAnsi="Times New Roman" w:cs="Times New Roman"/>
          <w:sz w:val="24"/>
          <w:szCs w:val="24"/>
        </w:rPr>
      </w:pPr>
      <w:r w:rsidRPr="00E13378">
        <w:rPr>
          <w:rFonts w:ascii="Times New Roman" w:eastAsia="Calibri" w:hAnsi="Times New Roman" w:cs="Times New Roman"/>
          <w:b/>
          <w:bCs/>
          <w:sz w:val="24"/>
          <w:szCs w:val="24"/>
        </w:rPr>
        <w:t xml:space="preserve">Supplementary </w:t>
      </w:r>
      <w:r>
        <w:rPr>
          <w:rFonts w:ascii="Times New Roman" w:eastAsia="Calibri" w:hAnsi="Times New Roman" w:cs="Times New Roman"/>
          <w:b/>
          <w:bCs/>
          <w:sz w:val="24"/>
          <w:szCs w:val="24"/>
        </w:rPr>
        <w:t>M</w:t>
      </w:r>
      <w:r w:rsidRPr="00E13378">
        <w:rPr>
          <w:rFonts w:ascii="Times New Roman" w:eastAsia="Calibri" w:hAnsi="Times New Roman" w:cs="Times New Roman"/>
          <w:b/>
          <w:bCs/>
          <w:sz w:val="24"/>
          <w:szCs w:val="24"/>
        </w:rPr>
        <w:t xml:space="preserve">ovie 4: </w:t>
      </w:r>
      <w:r w:rsidRPr="00E13378">
        <w:rPr>
          <w:rFonts w:ascii="Times New Roman" w:eastAsia="Calibri" w:hAnsi="Times New Roman" w:cs="Times New Roman"/>
          <w:bCs/>
          <w:sz w:val="24"/>
          <w:szCs w:val="24"/>
        </w:rPr>
        <w:t>Demonstration of the stability of the self-stabilizing floating base</w:t>
      </w:r>
    </w:p>
    <w:p w14:paraId="48A0A63F" w14:textId="77777777" w:rsidR="00612DAA" w:rsidRPr="00E13378" w:rsidRDefault="00612DAA" w:rsidP="00612DAA">
      <w:pPr>
        <w:spacing w:after="120" w:line="360" w:lineRule="auto"/>
        <w:contextualSpacing/>
        <w:jc w:val="both"/>
        <w:rPr>
          <w:rFonts w:ascii="Times New Roman" w:eastAsia="Calibri" w:hAnsi="Times New Roman" w:cs="Times New Roman"/>
          <w:sz w:val="24"/>
          <w:szCs w:val="24"/>
        </w:rPr>
      </w:pPr>
      <w:r w:rsidRPr="00E13378">
        <w:rPr>
          <w:rFonts w:ascii="Times New Roman" w:eastAsia="Calibri" w:hAnsi="Times New Roman" w:cs="Times New Roman"/>
          <w:b/>
          <w:sz w:val="24"/>
          <w:szCs w:val="24"/>
        </w:rPr>
        <w:t>Supplementary Movie 5:</w:t>
      </w:r>
      <w:r w:rsidRPr="00E13378">
        <w:rPr>
          <w:rFonts w:ascii="Times New Roman" w:eastAsia="Calibri" w:hAnsi="Times New Roman" w:cs="Times New Roman"/>
          <w:sz w:val="24"/>
          <w:szCs w:val="24"/>
        </w:rPr>
        <w:t xml:space="preserve"> Swimming of 4 </w:t>
      </w:r>
      <w:proofErr w:type="spellStart"/>
      <w:r w:rsidRPr="00E13378">
        <w:rPr>
          <w:rFonts w:ascii="Times New Roman" w:eastAsia="Calibri" w:hAnsi="Times New Roman" w:cs="Times New Roman"/>
          <w:sz w:val="24"/>
          <w:szCs w:val="24"/>
        </w:rPr>
        <w:t>biorobots</w:t>
      </w:r>
      <w:proofErr w:type="spellEnd"/>
    </w:p>
    <w:p w14:paraId="5616955A" w14:textId="77777777" w:rsidR="00612DAA" w:rsidRPr="00E13378" w:rsidRDefault="00612DAA" w:rsidP="00612DAA">
      <w:pPr>
        <w:spacing w:after="120" w:line="360" w:lineRule="auto"/>
        <w:contextualSpacing/>
        <w:jc w:val="both"/>
        <w:rPr>
          <w:rFonts w:ascii="Times New Roman" w:eastAsia="Calibri" w:hAnsi="Times New Roman" w:cs="Times New Roman"/>
          <w:sz w:val="24"/>
          <w:szCs w:val="24"/>
        </w:rPr>
      </w:pPr>
      <w:r w:rsidRPr="00E13378">
        <w:rPr>
          <w:rFonts w:ascii="Times New Roman" w:eastAsia="Calibri" w:hAnsi="Times New Roman" w:cs="Times New Roman"/>
          <w:b/>
          <w:sz w:val="24"/>
          <w:szCs w:val="24"/>
        </w:rPr>
        <w:t>Supplementary Movie 6:</w:t>
      </w:r>
      <w:r w:rsidRPr="00E13378">
        <w:rPr>
          <w:rFonts w:ascii="Times New Roman" w:eastAsia="Calibri" w:hAnsi="Times New Roman" w:cs="Times New Roman"/>
          <w:sz w:val="24"/>
          <w:szCs w:val="24"/>
        </w:rPr>
        <w:t xml:space="preserve"> Swimming of horizontal forward mode (Fig. 7g)</w:t>
      </w:r>
    </w:p>
    <w:p w14:paraId="3B6C8F10" w14:textId="77777777" w:rsidR="00612DAA" w:rsidRPr="00E13378" w:rsidRDefault="00612DAA" w:rsidP="00612DAA">
      <w:pPr>
        <w:spacing w:after="120" w:line="360" w:lineRule="auto"/>
        <w:contextualSpacing/>
        <w:jc w:val="both"/>
        <w:rPr>
          <w:rFonts w:ascii="Times New Roman" w:eastAsia="Calibri" w:hAnsi="Times New Roman" w:cs="Times New Roman"/>
          <w:sz w:val="24"/>
          <w:szCs w:val="24"/>
        </w:rPr>
      </w:pPr>
      <w:r w:rsidRPr="00E13378">
        <w:rPr>
          <w:rFonts w:ascii="Times New Roman" w:eastAsia="Calibri" w:hAnsi="Times New Roman" w:cs="Times New Roman"/>
          <w:b/>
          <w:sz w:val="24"/>
          <w:szCs w:val="24"/>
        </w:rPr>
        <w:t>Supplementary Movie 7:</w:t>
      </w:r>
      <w:r w:rsidRPr="00E13378">
        <w:rPr>
          <w:rFonts w:ascii="Times New Roman" w:eastAsia="Calibri" w:hAnsi="Times New Roman" w:cs="Times New Roman"/>
          <w:sz w:val="24"/>
          <w:szCs w:val="24"/>
        </w:rPr>
        <w:t xml:space="preserve"> Swimming of horizontal backward mode </w:t>
      </w:r>
    </w:p>
    <w:p w14:paraId="4EB92BD5" w14:textId="77777777" w:rsidR="00612DAA" w:rsidRPr="00E13378" w:rsidRDefault="00612DAA" w:rsidP="00612DAA">
      <w:pPr>
        <w:spacing w:after="120" w:line="360" w:lineRule="auto"/>
        <w:contextualSpacing/>
        <w:jc w:val="both"/>
        <w:rPr>
          <w:rFonts w:ascii="Times New Roman" w:eastAsia="Calibri" w:hAnsi="Times New Roman" w:cs="Times New Roman"/>
          <w:sz w:val="24"/>
          <w:szCs w:val="24"/>
        </w:rPr>
      </w:pPr>
      <w:r w:rsidRPr="00E13378">
        <w:rPr>
          <w:rFonts w:ascii="Times New Roman" w:eastAsia="Calibri" w:hAnsi="Times New Roman" w:cs="Times New Roman"/>
          <w:b/>
          <w:sz w:val="24"/>
          <w:szCs w:val="24"/>
        </w:rPr>
        <w:t>Supplementary Movie 8:</w:t>
      </w:r>
      <w:r w:rsidRPr="00E13378">
        <w:rPr>
          <w:rFonts w:ascii="Times New Roman" w:eastAsia="Calibri" w:hAnsi="Times New Roman" w:cs="Times New Roman"/>
          <w:sz w:val="24"/>
          <w:szCs w:val="24"/>
        </w:rPr>
        <w:t xml:space="preserve"> Swimming of vertical forward mode (Fig. 7h)</w:t>
      </w:r>
    </w:p>
    <w:p w14:paraId="30D36E1C" w14:textId="77777777" w:rsidR="00612DAA" w:rsidRPr="00E13378" w:rsidRDefault="00612DAA" w:rsidP="00612DAA">
      <w:pPr>
        <w:spacing w:after="120" w:line="360" w:lineRule="auto"/>
        <w:contextualSpacing/>
        <w:jc w:val="both"/>
        <w:rPr>
          <w:rFonts w:ascii="Times New Roman" w:eastAsia="Calibri" w:hAnsi="Times New Roman" w:cs="Times New Roman"/>
          <w:sz w:val="24"/>
          <w:szCs w:val="24"/>
        </w:rPr>
      </w:pPr>
      <w:r w:rsidRPr="00E13378">
        <w:rPr>
          <w:rFonts w:ascii="Times New Roman" w:eastAsia="Calibri" w:hAnsi="Times New Roman" w:cs="Times New Roman"/>
          <w:b/>
          <w:sz w:val="24"/>
          <w:szCs w:val="24"/>
        </w:rPr>
        <w:t>Supplementary Movie 9:</w:t>
      </w:r>
      <w:r w:rsidRPr="00E13378">
        <w:rPr>
          <w:rFonts w:ascii="Times New Roman" w:eastAsia="Calibri" w:hAnsi="Times New Roman" w:cs="Times New Roman"/>
          <w:sz w:val="24"/>
          <w:szCs w:val="24"/>
        </w:rPr>
        <w:t xml:space="preserve"> Swimming of vertical backward mode (Fig. 7i)</w:t>
      </w:r>
    </w:p>
    <w:p w14:paraId="3A33F8F2" w14:textId="77777777" w:rsidR="00612DAA" w:rsidRPr="00E13378" w:rsidRDefault="00612DAA" w:rsidP="00612DAA">
      <w:pPr>
        <w:rPr>
          <w:rFonts w:ascii="Times New Roman" w:eastAsia="Calibri" w:hAnsi="Times New Roman" w:cs="Times New Roman"/>
          <w:sz w:val="24"/>
          <w:szCs w:val="24"/>
        </w:rPr>
      </w:pPr>
      <w:r w:rsidRPr="00E13378">
        <w:rPr>
          <w:rFonts w:ascii="Times New Roman" w:eastAsia="Calibri" w:hAnsi="Times New Roman" w:cs="Times New Roman"/>
          <w:sz w:val="24"/>
          <w:szCs w:val="24"/>
        </w:rPr>
        <w:br w:type="page"/>
      </w:r>
    </w:p>
    <w:p w14:paraId="76E22E68" w14:textId="77777777" w:rsidR="00612DAA" w:rsidRPr="00E13378" w:rsidRDefault="00612DAA" w:rsidP="00612DAA">
      <w:pPr>
        <w:spacing w:after="120" w:line="360" w:lineRule="auto"/>
        <w:contextualSpacing/>
        <w:jc w:val="both"/>
        <w:rPr>
          <w:rFonts w:ascii="Times New Roman" w:eastAsia="Calibri" w:hAnsi="Times New Roman" w:cs="Times New Roman"/>
          <w:sz w:val="24"/>
          <w:szCs w:val="24"/>
        </w:rPr>
      </w:pPr>
    </w:p>
    <w:p w14:paraId="5E1B4B75" w14:textId="77777777" w:rsidR="00612DAA" w:rsidRPr="00E13378" w:rsidRDefault="00612DAA" w:rsidP="00612DAA">
      <w:pPr>
        <w:rPr>
          <w:rFonts w:ascii="Times New Roman" w:eastAsia="Calibri" w:hAnsi="Times New Roman" w:cs="Times New Roman"/>
          <w:sz w:val="24"/>
          <w:szCs w:val="24"/>
        </w:rPr>
      </w:pPr>
    </w:p>
    <w:p w14:paraId="582AB51F" w14:textId="77777777" w:rsidR="00612DAA" w:rsidRPr="00E13378" w:rsidRDefault="00612DAA" w:rsidP="00612DAA">
      <w:pPr>
        <w:rPr>
          <w:rFonts w:ascii="Times New Roman" w:eastAsia="Calibri" w:hAnsi="Times New Roman" w:cs="Times New Roman"/>
          <w:sz w:val="24"/>
          <w:szCs w:val="24"/>
        </w:rPr>
      </w:pPr>
      <w:r w:rsidRPr="00CD7C80">
        <w:rPr>
          <w:noProof/>
          <w:lang w:val="en-GB" w:eastAsia="en-GB"/>
        </w:rPr>
        <w:drawing>
          <wp:anchor distT="0" distB="0" distL="114300" distR="114300" simplePos="0" relativeHeight="251661312" behindDoc="0" locked="0" layoutInCell="1" allowOverlap="1" wp14:anchorId="5992FA20" wp14:editId="76929103">
            <wp:simplePos x="0" y="0"/>
            <wp:positionH relativeFrom="column">
              <wp:posOffset>0</wp:posOffset>
            </wp:positionH>
            <wp:positionV relativeFrom="paragraph">
              <wp:posOffset>0</wp:posOffset>
            </wp:positionV>
            <wp:extent cx="5935980" cy="4032250"/>
            <wp:effectExtent l="0" t="0" r="0" b="0"/>
            <wp:wrapNone/>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35980" cy="40322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9735C7F" w14:textId="77777777" w:rsidR="00612DAA" w:rsidRPr="00E13378" w:rsidRDefault="00612DAA" w:rsidP="00612DAA">
      <w:pPr>
        <w:spacing w:after="120" w:line="360" w:lineRule="auto"/>
        <w:jc w:val="both"/>
        <w:rPr>
          <w:rFonts w:ascii="Times New Roman" w:eastAsia="Calibri" w:hAnsi="Times New Roman" w:cs="Times New Roman"/>
          <w:sz w:val="24"/>
          <w:szCs w:val="24"/>
        </w:rPr>
      </w:pPr>
    </w:p>
    <w:p w14:paraId="59B0661A" w14:textId="77777777" w:rsidR="00612DAA" w:rsidRPr="00E13378" w:rsidRDefault="00612DAA" w:rsidP="00612DAA">
      <w:pPr>
        <w:spacing w:after="120" w:line="360" w:lineRule="auto"/>
        <w:jc w:val="both"/>
        <w:rPr>
          <w:rFonts w:ascii="Times New Roman" w:eastAsia="Calibri" w:hAnsi="Times New Roman" w:cs="Times New Roman"/>
          <w:sz w:val="24"/>
          <w:szCs w:val="24"/>
        </w:rPr>
      </w:pPr>
    </w:p>
    <w:p w14:paraId="5F49D7EC" w14:textId="77777777" w:rsidR="00612DAA" w:rsidRPr="00E13378" w:rsidRDefault="00612DAA" w:rsidP="00612DAA">
      <w:pPr>
        <w:rPr>
          <w:rFonts w:ascii="Times New Roman" w:eastAsia="Calibri" w:hAnsi="Times New Roman" w:cs="Times New Roman"/>
          <w:sz w:val="24"/>
          <w:szCs w:val="24"/>
        </w:rPr>
      </w:pPr>
      <w:r w:rsidRPr="00E13378">
        <w:rPr>
          <w:rFonts w:ascii="Times New Roman" w:eastAsia="Calibri" w:hAnsi="Times New Roman" w:cs="Times New Roman"/>
          <w:sz w:val="24"/>
          <w:szCs w:val="24"/>
        </w:rPr>
        <w:br w:type="page"/>
      </w:r>
    </w:p>
    <w:p w14:paraId="2EED68D4" w14:textId="77777777" w:rsidR="00612DAA" w:rsidRPr="00E13378" w:rsidRDefault="00612DAA" w:rsidP="00612DAA">
      <w:pPr>
        <w:rPr>
          <w:rFonts w:ascii="Times New Roman" w:eastAsia="Calibri" w:hAnsi="Times New Roman" w:cs="Times New Roman"/>
          <w:sz w:val="24"/>
          <w:szCs w:val="24"/>
        </w:rPr>
      </w:pPr>
      <w:r w:rsidRPr="00CD7C80">
        <w:rPr>
          <w:noProof/>
          <w:lang w:val="en-GB" w:eastAsia="en-GB"/>
        </w:rPr>
        <w:lastRenderedPageBreak/>
        <w:drawing>
          <wp:inline distT="0" distB="0" distL="0" distR="0" wp14:anchorId="6FD215CD" wp14:editId="699B4119">
            <wp:extent cx="5943600" cy="3133321"/>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3600" cy="3133321"/>
                    </a:xfrm>
                    <a:prstGeom prst="rect">
                      <a:avLst/>
                    </a:prstGeom>
                    <a:noFill/>
                    <a:ln>
                      <a:noFill/>
                    </a:ln>
                  </pic:spPr>
                </pic:pic>
              </a:graphicData>
            </a:graphic>
          </wp:inline>
        </w:drawing>
      </w:r>
      <w:r w:rsidRPr="00E13378">
        <w:rPr>
          <w:rFonts w:ascii="Times New Roman" w:eastAsia="Calibri" w:hAnsi="Times New Roman" w:cs="Times New Roman"/>
          <w:sz w:val="24"/>
          <w:szCs w:val="24"/>
        </w:rPr>
        <w:br w:type="page"/>
      </w:r>
    </w:p>
    <w:p w14:paraId="64DB5CAA" w14:textId="77777777" w:rsidR="00612DAA" w:rsidRPr="00E13378" w:rsidRDefault="00612DAA" w:rsidP="00612DAA">
      <w:pPr>
        <w:rPr>
          <w:rFonts w:ascii="Times New Roman" w:eastAsia="Calibri" w:hAnsi="Times New Roman" w:cs="Times New Roman"/>
          <w:sz w:val="24"/>
          <w:szCs w:val="24"/>
        </w:rPr>
      </w:pPr>
      <w:r w:rsidRPr="00CD7C80">
        <w:rPr>
          <w:noProof/>
          <w:lang w:val="en-GB" w:eastAsia="en-GB"/>
        </w:rPr>
        <w:lastRenderedPageBreak/>
        <w:drawing>
          <wp:inline distT="0" distB="0" distL="0" distR="0" wp14:anchorId="041D3E04" wp14:editId="70E0E270">
            <wp:extent cx="5943600" cy="3673187"/>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43600" cy="3673187"/>
                    </a:xfrm>
                    <a:prstGeom prst="rect">
                      <a:avLst/>
                    </a:prstGeom>
                    <a:noFill/>
                    <a:ln>
                      <a:noFill/>
                    </a:ln>
                  </pic:spPr>
                </pic:pic>
              </a:graphicData>
            </a:graphic>
          </wp:inline>
        </w:drawing>
      </w:r>
      <w:r w:rsidRPr="00E13378">
        <w:rPr>
          <w:rFonts w:ascii="Times New Roman" w:eastAsia="Calibri" w:hAnsi="Times New Roman" w:cs="Times New Roman"/>
          <w:sz w:val="24"/>
          <w:szCs w:val="24"/>
        </w:rPr>
        <w:br w:type="page"/>
      </w:r>
    </w:p>
    <w:p w14:paraId="4E7EC2D1" w14:textId="77777777" w:rsidR="00612DAA" w:rsidRPr="00E13378" w:rsidRDefault="00612DAA" w:rsidP="00612DAA">
      <w:pPr>
        <w:rPr>
          <w:rFonts w:ascii="Times New Roman" w:eastAsia="Calibri" w:hAnsi="Times New Roman" w:cs="Times New Roman"/>
          <w:sz w:val="24"/>
          <w:szCs w:val="24"/>
        </w:rPr>
      </w:pPr>
      <w:r w:rsidRPr="00CD7C80">
        <w:rPr>
          <w:noProof/>
          <w:lang w:val="en-GB" w:eastAsia="en-GB"/>
        </w:rPr>
        <w:lastRenderedPageBreak/>
        <w:drawing>
          <wp:anchor distT="0" distB="0" distL="114300" distR="114300" simplePos="0" relativeHeight="251662336" behindDoc="0" locked="0" layoutInCell="1" allowOverlap="1" wp14:anchorId="7E5BCB5C" wp14:editId="22957F2F">
            <wp:simplePos x="0" y="0"/>
            <wp:positionH relativeFrom="column">
              <wp:posOffset>0</wp:posOffset>
            </wp:positionH>
            <wp:positionV relativeFrom="paragraph">
              <wp:posOffset>0</wp:posOffset>
            </wp:positionV>
            <wp:extent cx="4685665" cy="4157345"/>
            <wp:effectExtent l="0" t="0" r="0" b="0"/>
            <wp:wrapNone/>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685665" cy="41573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13378">
        <w:rPr>
          <w:rFonts w:ascii="Times New Roman" w:eastAsia="Calibri" w:hAnsi="Times New Roman" w:cs="Times New Roman"/>
          <w:sz w:val="24"/>
          <w:szCs w:val="24"/>
        </w:rPr>
        <w:br w:type="page"/>
      </w:r>
    </w:p>
    <w:p w14:paraId="7004BCB1" w14:textId="77777777" w:rsidR="00612DAA" w:rsidRPr="00E13378" w:rsidRDefault="00612DAA" w:rsidP="00612DAA">
      <w:pPr>
        <w:rPr>
          <w:rFonts w:ascii="Times New Roman" w:eastAsia="Calibri" w:hAnsi="Times New Roman" w:cs="Times New Roman"/>
          <w:sz w:val="24"/>
          <w:szCs w:val="24"/>
        </w:rPr>
      </w:pPr>
      <w:r w:rsidRPr="00CD7C80">
        <w:rPr>
          <w:noProof/>
          <w:lang w:val="en-GB" w:eastAsia="en-GB"/>
        </w:rPr>
        <w:lastRenderedPageBreak/>
        <w:drawing>
          <wp:anchor distT="0" distB="0" distL="114300" distR="114300" simplePos="0" relativeHeight="251659264" behindDoc="0" locked="0" layoutInCell="1" allowOverlap="1" wp14:anchorId="5C3D042A" wp14:editId="2BD5B426">
            <wp:simplePos x="0" y="0"/>
            <wp:positionH relativeFrom="column">
              <wp:posOffset>47625</wp:posOffset>
            </wp:positionH>
            <wp:positionV relativeFrom="paragraph">
              <wp:posOffset>209550</wp:posOffset>
            </wp:positionV>
            <wp:extent cx="4377690" cy="3856355"/>
            <wp:effectExtent l="0" t="0" r="0" b="0"/>
            <wp:wrapSquare wrapText="bothSides"/>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377690" cy="38563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13378">
        <w:rPr>
          <w:rFonts w:ascii="Times New Roman" w:eastAsia="Calibri" w:hAnsi="Times New Roman" w:cs="Times New Roman"/>
          <w:sz w:val="24"/>
          <w:szCs w:val="24"/>
        </w:rPr>
        <w:br w:type="page"/>
      </w:r>
      <w:r w:rsidRPr="00CD7C80">
        <w:rPr>
          <w:noProof/>
          <w:lang w:val="en-GB" w:eastAsia="en-GB"/>
        </w:rPr>
        <w:lastRenderedPageBreak/>
        <w:drawing>
          <wp:anchor distT="0" distB="0" distL="114300" distR="114300" simplePos="0" relativeHeight="251660288" behindDoc="0" locked="0" layoutInCell="1" allowOverlap="1" wp14:anchorId="406CD711" wp14:editId="2A838909">
            <wp:simplePos x="0" y="0"/>
            <wp:positionH relativeFrom="column">
              <wp:posOffset>0</wp:posOffset>
            </wp:positionH>
            <wp:positionV relativeFrom="paragraph">
              <wp:posOffset>0</wp:posOffset>
            </wp:positionV>
            <wp:extent cx="5937885" cy="5163185"/>
            <wp:effectExtent l="0" t="0" r="0" b="0"/>
            <wp:wrapNone/>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37885" cy="51631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13378">
        <w:rPr>
          <w:noProof/>
          <w:lang w:eastAsia="ko-KR"/>
        </w:rPr>
        <w:t xml:space="preserve"> </w:t>
      </w:r>
    </w:p>
    <w:p w14:paraId="00C7BA4E" w14:textId="77777777" w:rsidR="00612DAA" w:rsidRPr="00E13378" w:rsidRDefault="00612DAA" w:rsidP="00612DAA">
      <w:pPr>
        <w:spacing w:after="120" w:line="360" w:lineRule="auto"/>
        <w:jc w:val="both"/>
        <w:rPr>
          <w:noProof/>
          <w:lang w:eastAsia="ko-KR"/>
        </w:rPr>
      </w:pPr>
      <w:r w:rsidRPr="00E13378">
        <w:rPr>
          <w:noProof/>
          <w:lang w:eastAsia="ko-KR"/>
        </w:rPr>
        <w:t xml:space="preserve"> </w:t>
      </w:r>
    </w:p>
    <w:p w14:paraId="0942FA50" w14:textId="77777777" w:rsidR="00612DAA" w:rsidRPr="00E13378" w:rsidRDefault="00612DAA" w:rsidP="00612DAA">
      <w:pPr>
        <w:rPr>
          <w:noProof/>
          <w:lang w:eastAsia="ko-KR"/>
        </w:rPr>
      </w:pPr>
      <w:r w:rsidRPr="00E13378">
        <w:rPr>
          <w:noProof/>
          <w:lang w:eastAsia="ko-KR"/>
        </w:rPr>
        <w:br w:type="page"/>
      </w:r>
    </w:p>
    <w:p w14:paraId="69897679" w14:textId="77777777" w:rsidR="00612DAA" w:rsidRPr="00E13378" w:rsidRDefault="00612DAA" w:rsidP="00612DAA">
      <w:pPr>
        <w:spacing w:after="120" w:line="360" w:lineRule="auto"/>
        <w:jc w:val="both"/>
        <w:rPr>
          <w:rFonts w:ascii="Times New Roman" w:eastAsia="Calibri" w:hAnsi="Times New Roman" w:cs="Times New Roman"/>
          <w:sz w:val="24"/>
          <w:szCs w:val="24"/>
        </w:rPr>
      </w:pPr>
      <w:r w:rsidRPr="00E13378">
        <w:rPr>
          <w:rFonts w:ascii="Times New Roman" w:eastAsia="Calibri" w:hAnsi="Times New Roman" w:cs="Times New Roman"/>
          <w:sz w:val="24"/>
          <w:szCs w:val="24"/>
        </w:rPr>
        <w:lastRenderedPageBreak/>
        <w:t xml:space="preserve"> </w:t>
      </w:r>
      <w:r w:rsidRPr="00CD7C80">
        <w:rPr>
          <w:noProof/>
          <w:lang w:val="en-GB" w:eastAsia="en-GB"/>
        </w:rPr>
        <w:drawing>
          <wp:inline distT="0" distB="0" distL="0" distR="0" wp14:anchorId="132CDA4A" wp14:editId="3ABF0F51">
            <wp:extent cx="5943600" cy="5045842"/>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43600" cy="5045842"/>
                    </a:xfrm>
                    <a:prstGeom prst="rect">
                      <a:avLst/>
                    </a:prstGeom>
                    <a:noFill/>
                    <a:ln>
                      <a:noFill/>
                    </a:ln>
                  </pic:spPr>
                </pic:pic>
              </a:graphicData>
            </a:graphic>
          </wp:inline>
        </w:drawing>
      </w:r>
    </w:p>
    <w:p w14:paraId="7D6FD1B3" w14:textId="77777777" w:rsidR="00612DAA" w:rsidRPr="00305A81" w:rsidRDefault="00612DAA" w:rsidP="00AA0ED8">
      <w:pPr>
        <w:spacing w:after="120" w:line="240" w:lineRule="auto"/>
        <w:jc w:val="both"/>
        <w:rPr>
          <w:rFonts w:ascii="Times New Roman" w:eastAsia="Calibri" w:hAnsi="Times New Roman" w:cs="Times New Roman"/>
          <w:sz w:val="24"/>
          <w:szCs w:val="24"/>
        </w:rPr>
      </w:pPr>
      <w:bookmarkStart w:id="0" w:name="_GoBack"/>
      <w:bookmarkEnd w:id="0"/>
    </w:p>
    <w:sectPr w:rsidR="00612DAA" w:rsidRPr="00305A81">
      <w:footerReference w:type="default" r:id="rId20"/>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73F1072" w14:textId="77777777" w:rsidR="00E84E57" w:rsidRDefault="00E84E57" w:rsidP="007D7E82">
      <w:pPr>
        <w:spacing w:after="0" w:line="240" w:lineRule="auto"/>
      </w:pPr>
      <w:r>
        <w:separator/>
      </w:r>
    </w:p>
  </w:endnote>
  <w:endnote w:type="continuationSeparator" w:id="0">
    <w:p w14:paraId="79840716" w14:textId="77777777" w:rsidR="00E84E57" w:rsidRDefault="00E84E57" w:rsidP="007D7E8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10022FF" w:usb1="C000E47F" w:usb2="00000029" w:usb3="00000000" w:csb0="000001DF" w:csb1="00000000"/>
  </w:font>
  <w:font w:name="Malgun Gothic">
    <w:altName w:val="맑은 고딕"/>
    <w:panose1 w:val="020B0503020000020004"/>
    <w:charset w:val="81"/>
    <w:family w:val="swiss"/>
    <w:pitch w:val="variable"/>
    <w:sig w:usb0="900002AF" w:usb1="09D77CFB" w:usb2="00000012" w:usb3="00000000" w:csb0="00080001" w:csb1="00000000"/>
  </w:font>
  <w:font w:name="Batang">
    <w:altName w:val="바탕"/>
    <w:panose1 w:val="02030600000101010101"/>
    <w:charset w:val="81"/>
    <w:family w:val="auto"/>
    <w:notTrueType/>
    <w:pitch w:val="fixed"/>
    <w:sig w:usb0="00000001" w:usb1="09060000" w:usb2="00000010" w:usb3="00000000" w:csb0="00080000"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11218801"/>
      <w:docPartObj>
        <w:docPartGallery w:val="Page Numbers (Bottom of Page)"/>
        <w:docPartUnique/>
      </w:docPartObj>
    </w:sdtPr>
    <w:sdtEndPr>
      <w:rPr>
        <w:noProof/>
      </w:rPr>
    </w:sdtEndPr>
    <w:sdtContent>
      <w:p w14:paraId="072BB862" w14:textId="367B4D72" w:rsidR="001847C4" w:rsidRDefault="001847C4">
        <w:pPr>
          <w:pStyle w:val="Footer"/>
          <w:jc w:val="center"/>
        </w:pPr>
        <w:r>
          <w:fldChar w:fldCharType="begin"/>
        </w:r>
        <w:r>
          <w:instrText xml:space="preserve"> PAGE   \* MERGEFORMAT </w:instrText>
        </w:r>
        <w:r>
          <w:fldChar w:fldCharType="separate"/>
        </w:r>
        <w:r w:rsidR="00612DAA">
          <w:rPr>
            <w:noProof/>
          </w:rPr>
          <w:t>1</w:t>
        </w:r>
        <w:r>
          <w:rPr>
            <w:noProof/>
          </w:rPr>
          <w:fldChar w:fldCharType="end"/>
        </w:r>
      </w:p>
    </w:sdtContent>
  </w:sdt>
  <w:p w14:paraId="6766BF46" w14:textId="77777777" w:rsidR="001847C4" w:rsidRDefault="001847C4">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6394670" w14:textId="77777777" w:rsidR="00E84E57" w:rsidRDefault="00E84E57" w:rsidP="007D7E82">
      <w:pPr>
        <w:spacing w:after="0" w:line="240" w:lineRule="auto"/>
      </w:pPr>
      <w:r>
        <w:separator/>
      </w:r>
    </w:p>
  </w:footnote>
  <w:footnote w:type="continuationSeparator" w:id="0">
    <w:p w14:paraId="5D9FFEDB" w14:textId="77777777" w:rsidR="00E84E57" w:rsidRDefault="00E84E57" w:rsidP="007D7E82">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DB56C41"/>
    <w:multiLevelType w:val="hybridMultilevel"/>
    <w:tmpl w:val="9DF0A43A"/>
    <w:lvl w:ilvl="0" w:tplc="D5FEFCCE">
      <w:start w:val="1"/>
      <w:numFmt w:val="bullet"/>
      <w:lvlText w:val="•"/>
      <w:lvlJc w:val="left"/>
      <w:pPr>
        <w:tabs>
          <w:tab w:val="num" w:pos="720"/>
        </w:tabs>
        <w:ind w:left="720" w:hanging="360"/>
      </w:pPr>
      <w:rPr>
        <w:rFonts w:ascii="Arial" w:hAnsi="Arial" w:hint="default"/>
      </w:rPr>
    </w:lvl>
    <w:lvl w:ilvl="1" w:tplc="0A12D688" w:tentative="1">
      <w:start w:val="1"/>
      <w:numFmt w:val="bullet"/>
      <w:lvlText w:val="•"/>
      <w:lvlJc w:val="left"/>
      <w:pPr>
        <w:tabs>
          <w:tab w:val="num" w:pos="1440"/>
        </w:tabs>
        <w:ind w:left="1440" w:hanging="360"/>
      </w:pPr>
      <w:rPr>
        <w:rFonts w:ascii="Arial" w:hAnsi="Arial" w:hint="default"/>
      </w:rPr>
    </w:lvl>
    <w:lvl w:ilvl="2" w:tplc="B090F3A4" w:tentative="1">
      <w:start w:val="1"/>
      <w:numFmt w:val="bullet"/>
      <w:lvlText w:val="•"/>
      <w:lvlJc w:val="left"/>
      <w:pPr>
        <w:tabs>
          <w:tab w:val="num" w:pos="2160"/>
        </w:tabs>
        <w:ind w:left="2160" w:hanging="360"/>
      </w:pPr>
      <w:rPr>
        <w:rFonts w:ascii="Arial" w:hAnsi="Arial" w:hint="default"/>
      </w:rPr>
    </w:lvl>
    <w:lvl w:ilvl="3" w:tplc="5B86A786" w:tentative="1">
      <w:start w:val="1"/>
      <w:numFmt w:val="bullet"/>
      <w:lvlText w:val="•"/>
      <w:lvlJc w:val="left"/>
      <w:pPr>
        <w:tabs>
          <w:tab w:val="num" w:pos="2880"/>
        </w:tabs>
        <w:ind w:left="2880" w:hanging="360"/>
      </w:pPr>
      <w:rPr>
        <w:rFonts w:ascii="Arial" w:hAnsi="Arial" w:hint="default"/>
      </w:rPr>
    </w:lvl>
    <w:lvl w:ilvl="4" w:tplc="655AC1A8" w:tentative="1">
      <w:start w:val="1"/>
      <w:numFmt w:val="bullet"/>
      <w:lvlText w:val="•"/>
      <w:lvlJc w:val="left"/>
      <w:pPr>
        <w:tabs>
          <w:tab w:val="num" w:pos="3600"/>
        </w:tabs>
        <w:ind w:left="3600" w:hanging="360"/>
      </w:pPr>
      <w:rPr>
        <w:rFonts w:ascii="Arial" w:hAnsi="Arial" w:hint="default"/>
      </w:rPr>
    </w:lvl>
    <w:lvl w:ilvl="5" w:tplc="0192B4D6" w:tentative="1">
      <w:start w:val="1"/>
      <w:numFmt w:val="bullet"/>
      <w:lvlText w:val="•"/>
      <w:lvlJc w:val="left"/>
      <w:pPr>
        <w:tabs>
          <w:tab w:val="num" w:pos="4320"/>
        </w:tabs>
        <w:ind w:left="4320" w:hanging="360"/>
      </w:pPr>
      <w:rPr>
        <w:rFonts w:ascii="Arial" w:hAnsi="Arial" w:hint="default"/>
      </w:rPr>
    </w:lvl>
    <w:lvl w:ilvl="6" w:tplc="E4C4D206" w:tentative="1">
      <w:start w:val="1"/>
      <w:numFmt w:val="bullet"/>
      <w:lvlText w:val="•"/>
      <w:lvlJc w:val="left"/>
      <w:pPr>
        <w:tabs>
          <w:tab w:val="num" w:pos="5040"/>
        </w:tabs>
        <w:ind w:left="5040" w:hanging="360"/>
      </w:pPr>
      <w:rPr>
        <w:rFonts w:ascii="Arial" w:hAnsi="Arial" w:hint="default"/>
      </w:rPr>
    </w:lvl>
    <w:lvl w:ilvl="7" w:tplc="CBECD612" w:tentative="1">
      <w:start w:val="1"/>
      <w:numFmt w:val="bullet"/>
      <w:lvlText w:val="•"/>
      <w:lvlJc w:val="left"/>
      <w:pPr>
        <w:tabs>
          <w:tab w:val="num" w:pos="5760"/>
        </w:tabs>
        <w:ind w:left="5760" w:hanging="360"/>
      </w:pPr>
      <w:rPr>
        <w:rFonts w:ascii="Arial" w:hAnsi="Arial" w:hint="default"/>
      </w:rPr>
    </w:lvl>
    <w:lvl w:ilvl="8" w:tplc="F06639F4" w:tentative="1">
      <w:start w:val="1"/>
      <w:numFmt w:val="bullet"/>
      <w:lvlText w:val="•"/>
      <w:lvlJc w:val="left"/>
      <w:pPr>
        <w:tabs>
          <w:tab w:val="num" w:pos="6480"/>
        </w:tabs>
        <w:ind w:left="6480" w:hanging="360"/>
      </w:pPr>
      <w:rPr>
        <w:rFonts w:ascii="Arial" w:hAnsi="Arial" w:hint="default"/>
      </w:rPr>
    </w:lvl>
  </w:abstractNum>
  <w:abstractNum w:abstractNumId="1">
    <w:nsid w:val="1F775CC2"/>
    <w:multiLevelType w:val="hybridMultilevel"/>
    <w:tmpl w:val="901C23C4"/>
    <w:lvl w:ilvl="0" w:tplc="9836E0AC">
      <w:start w:val="1"/>
      <w:numFmt w:val="bullet"/>
      <w:lvlText w:val="•"/>
      <w:lvlJc w:val="left"/>
      <w:pPr>
        <w:tabs>
          <w:tab w:val="num" w:pos="720"/>
        </w:tabs>
        <w:ind w:left="720" w:hanging="360"/>
      </w:pPr>
      <w:rPr>
        <w:rFonts w:ascii="Arial" w:hAnsi="Arial" w:hint="default"/>
      </w:rPr>
    </w:lvl>
    <w:lvl w:ilvl="1" w:tplc="DCCAE93A" w:tentative="1">
      <w:start w:val="1"/>
      <w:numFmt w:val="bullet"/>
      <w:lvlText w:val="•"/>
      <w:lvlJc w:val="left"/>
      <w:pPr>
        <w:tabs>
          <w:tab w:val="num" w:pos="1440"/>
        </w:tabs>
        <w:ind w:left="1440" w:hanging="360"/>
      </w:pPr>
      <w:rPr>
        <w:rFonts w:ascii="Arial" w:hAnsi="Arial" w:hint="default"/>
      </w:rPr>
    </w:lvl>
    <w:lvl w:ilvl="2" w:tplc="1166D36C" w:tentative="1">
      <w:start w:val="1"/>
      <w:numFmt w:val="bullet"/>
      <w:lvlText w:val="•"/>
      <w:lvlJc w:val="left"/>
      <w:pPr>
        <w:tabs>
          <w:tab w:val="num" w:pos="2160"/>
        </w:tabs>
        <w:ind w:left="2160" w:hanging="360"/>
      </w:pPr>
      <w:rPr>
        <w:rFonts w:ascii="Arial" w:hAnsi="Arial" w:hint="default"/>
      </w:rPr>
    </w:lvl>
    <w:lvl w:ilvl="3" w:tplc="727ECBB2" w:tentative="1">
      <w:start w:val="1"/>
      <w:numFmt w:val="bullet"/>
      <w:lvlText w:val="•"/>
      <w:lvlJc w:val="left"/>
      <w:pPr>
        <w:tabs>
          <w:tab w:val="num" w:pos="2880"/>
        </w:tabs>
        <w:ind w:left="2880" w:hanging="360"/>
      </w:pPr>
      <w:rPr>
        <w:rFonts w:ascii="Arial" w:hAnsi="Arial" w:hint="default"/>
      </w:rPr>
    </w:lvl>
    <w:lvl w:ilvl="4" w:tplc="EB98BDEA" w:tentative="1">
      <w:start w:val="1"/>
      <w:numFmt w:val="bullet"/>
      <w:lvlText w:val="•"/>
      <w:lvlJc w:val="left"/>
      <w:pPr>
        <w:tabs>
          <w:tab w:val="num" w:pos="3600"/>
        </w:tabs>
        <w:ind w:left="3600" w:hanging="360"/>
      </w:pPr>
      <w:rPr>
        <w:rFonts w:ascii="Arial" w:hAnsi="Arial" w:hint="default"/>
      </w:rPr>
    </w:lvl>
    <w:lvl w:ilvl="5" w:tplc="6DAA7B20" w:tentative="1">
      <w:start w:val="1"/>
      <w:numFmt w:val="bullet"/>
      <w:lvlText w:val="•"/>
      <w:lvlJc w:val="left"/>
      <w:pPr>
        <w:tabs>
          <w:tab w:val="num" w:pos="4320"/>
        </w:tabs>
        <w:ind w:left="4320" w:hanging="360"/>
      </w:pPr>
      <w:rPr>
        <w:rFonts w:ascii="Arial" w:hAnsi="Arial" w:hint="default"/>
      </w:rPr>
    </w:lvl>
    <w:lvl w:ilvl="6" w:tplc="D7F21F3C" w:tentative="1">
      <w:start w:val="1"/>
      <w:numFmt w:val="bullet"/>
      <w:lvlText w:val="•"/>
      <w:lvlJc w:val="left"/>
      <w:pPr>
        <w:tabs>
          <w:tab w:val="num" w:pos="5040"/>
        </w:tabs>
        <w:ind w:left="5040" w:hanging="360"/>
      </w:pPr>
      <w:rPr>
        <w:rFonts w:ascii="Arial" w:hAnsi="Arial" w:hint="default"/>
      </w:rPr>
    </w:lvl>
    <w:lvl w:ilvl="7" w:tplc="8A9E3DE4" w:tentative="1">
      <w:start w:val="1"/>
      <w:numFmt w:val="bullet"/>
      <w:lvlText w:val="•"/>
      <w:lvlJc w:val="left"/>
      <w:pPr>
        <w:tabs>
          <w:tab w:val="num" w:pos="5760"/>
        </w:tabs>
        <w:ind w:left="5760" w:hanging="360"/>
      </w:pPr>
      <w:rPr>
        <w:rFonts w:ascii="Arial" w:hAnsi="Arial" w:hint="default"/>
      </w:rPr>
    </w:lvl>
    <w:lvl w:ilvl="8" w:tplc="D16E0A18" w:tentative="1">
      <w:start w:val="1"/>
      <w:numFmt w:val="bullet"/>
      <w:lvlText w:val="•"/>
      <w:lvlJc w:val="left"/>
      <w:pPr>
        <w:tabs>
          <w:tab w:val="num" w:pos="6480"/>
        </w:tabs>
        <w:ind w:left="6480" w:hanging="360"/>
      </w:pPr>
      <w:rPr>
        <w:rFonts w:ascii="Arial" w:hAnsi="Arial" w:hint="default"/>
      </w:rPr>
    </w:lvl>
  </w:abstractNum>
  <w:abstractNum w:abstractNumId="2">
    <w:nsid w:val="30520076"/>
    <w:multiLevelType w:val="hybridMultilevel"/>
    <w:tmpl w:val="1DC697D6"/>
    <w:lvl w:ilvl="0" w:tplc="AAFC0A3C">
      <w:numFmt w:val="bullet"/>
      <w:lvlText w:val="-"/>
      <w:lvlJc w:val="left"/>
      <w:pPr>
        <w:ind w:left="360" w:hanging="360"/>
      </w:pPr>
      <w:rPr>
        <w:rFonts w:ascii="Calibri" w:eastAsiaTheme="minorHAnsi" w:hAnsi="Calibri" w:cstheme="minorBidi" w:hint="default"/>
        <w:b/>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nsid w:val="4E8E6967"/>
    <w:multiLevelType w:val="hybridMultilevel"/>
    <w:tmpl w:val="49E64E32"/>
    <w:lvl w:ilvl="0" w:tplc="309AF11C">
      <w:numFmt w:val="bullet"/>
      <w:lvlText w:val="-"/>
      <w:lvlJc w:val="left"/>
      <w:pPr>
        <w:ind w:left="360" w:hanging="360"/>
      </w:pPr>
      <w:rPr>
        <w:rFonts w:ascii="Times New Roman" w:eastAsia="Calibri"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nsid w:val="5F7F4E19"/>
    <w:multiLevelType w:val="hybridMultilevel"/>
    <w:tmpl w:val="AAE20B26"/>
    <w:lvl w:ilvl="0" w:tplc="FF1C57D8">
      <w:start w:val="1"/>
      <w:numFmt w:val="bullet"/>
      <w:lvlText w:val="•"/>
      <w:lvlJc w:val="left"/>
      <w:pPr>
        <w:tabs>
          <w:tab w:val="num" w:pos="720"/>
        </w:tabs>
        <w:ind w:left="720" w:hanging="360"/>
      </w:pPr>
      <w:rPr>
        <w:rFonts w:ascii="Arial" w:hAnsi="Arial" w:hint="default"/>
      </w:rPr>
    </w:lvl>
    <w:lvl w:ilvl="1" w:tplc="4CDC27EE" w:tentative="1">
      <w:start w:val="1"/>
      <w:numFmt w:val="bullet"/>
      <w:lvlText w:val="•"/>
      <w:lvlJc w:val="left"/>
      <w:pPr>
        <w:tabs>
          <w:tab w:val="num" w:pos="1440"/>
        </w:tabs>
        <w:ind w:left="1440" w:hanging="360"/>
      </w:pPr>
      <w:rPr>
        <w:rFonts w:ascii="Arial" w:hAnsi="Arial" w:hint="default"/>
      </w:rPr>
    </w:lvl>
    <w:lvl w:ilvl="2" w:tplc="57CE145C" w:tentative="1">
      <w:start w:val="1"/>
      <w:numFmt w:val="bullet"/>
      <w:lvlText w:val="•"/>
      <w:lvlJc w:val="left"/>
      <w:pPr>
        <w:tabs>
          <w:tab w:val="num" w:pos="2160"/>
        </w:tabs>
        <w:ind w:left="2160" w:hanging="360"/>
      </w:pPr>
      <w:rPr>
        <w:rFonts w:ascii="Arial" w:hAnsi="Arial" w:hint="default"/>
      </w:rPr>
    </w:lvl>
    <w:lvl w:ilvl="3" w:tplc="5F90804C" w:tentative="1">
      <w:start w:val="1"/>
      <w:numFmt w:val="bullet"/>
      <w:lvlText w:val="•"/>
      <w:lvlJc w:val="left"/>
      <w:pPr>
        <w:tabs>
          <w:tab w:val="num" w:pos="2880"/>
        </w:tabs>
        <w:ind w:left="2880" w:hanging="360"/>
      </w:pPr>
      <w:rPr>
        <w:rFonts w:ascii="Arial" w:hAnsi="Arial" w:hint="default"/>
      </w:rPr>
    </w:lvl>
    <w:lvl w:ilvl="4" w:tplc="495A5ED0" w:tentative="1">
      <w:start w:val="1"/>
      <w:numFmt w:val="bullet"/>
      <w:lvlText w:val="•"/>
      <w:lvlJc w:val="left"/>
      <w:pPr>
        <w:tabs>
          <w:tab w:val="num" w:pos="3600"/>
        </w:tabs>
        <w:ind w:left="3600" w:hanging="360"/>
      </w:pPr>
      <w:rPr>
        <w:rFonts w:ascii="Arial" w:hAnsi="Arial" w:hint="default"/>
      </w:rPr>
    </w:lvl>
    <w:lvl w:ilvl="5" w:tplc="DD4071CA" w:tentative="1">
      <w:start w:val="1"/>
      <w:numFmt w:val="bullet"/>
      <w:lvlText w:val="•"/>
      <w:lvlJc w:val="left"/>
      <w:pPr>
        <w:tabs>
          <w:tab w:val="num" w:pos="4320"/>
        </w:tabs>
        <w:ind w:left="4320" w:hanging="360"/>
      </w:pPr>
      <w:rPr>
        <w:rFonts w:ascii="Arial" w:hAnsi="Arial" w:hint="default"/>
      </w:rPr>
    </w:lvl>
    <w:lvl w:ilvl="6" w:tplc="B0ECF920" w:tentative="1">
      <w:start w:val="1"/>
      <w:numFmt w:val="bullet"/>
      <w:lvlText w:val="•"/>
      <w:lvlJc w:val="left"/>
      <w:pPr>
        <w:tabs>
          <w:tab w:val="num" w:pos="5040"/>
        </w:tabs>
        <w:ind w:left="5040" w:hanging="360"/>
      </w:pPr>
      <w:rPr>
        <w:rFonts w:ascii="Arial" w:hAnsi="Arial" w:hint="default"/>
      </w:rPr>
    </w:lvl>
    <w:lvl w:ilvl="7" w:tplc="D4823C62" w:tentative="1">
      <w:start w:val="1"/>
      <w:numFmt w:val="bullet"/>
      <w:lvlText w:val="•"/>
      <w:lvlJc w:val="left"/>
      <w:pPr>
        <w:tabs>
          <w:tab w:val="num" w:pos="5760"/>
        </w:tabs>
        <w:ind w:left="5760" w:hanging="360"/>
      </w:pPr>
      <w:rPr>
        <w:rFonts w:ascii="Arial" w:hAnsi="Arial" w:hint="default"/>
      </w:rPr>
    </w:lvl>
    <w:lvl w:ilvl="8" w:tplc="D64E2B54" w:tentative="1">
      <w:start w:val="1"/>
      <w:numFmt w:val="bullet"/>
      <w:lvlText w:val="•"/>
      <w:lvlJc w:val="left"/>
      <w:pPr>
        <w:tabs>
          <w:tab w:val="num" w:pos="6480"/>
        </w:tabs>
        <w:ind w:left="6480" w:hanging="360"/>
      </w:pPr>
      <w:rPr>
        <w:rFonts w:ascii="Arial" w:hAnsi="Arial" w:hint="default"/>
      </w:rPr>
    </w:lvl>
  </w:abstractNum>
  <w:num w:numId="1">
    <w:abstractNumId w:val="2"/>
  </w:num>
  <w:num w:numId="2">
    <w:abstractNumId w:val="1"/>
  </w:num>
  <w:num w:numId="3">
    <w:abstractNumId w:val="0"/>
  </w:num>
  <w:num w:numId="4">
    <w:abstractNumId w:val="4"/>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awNLUwMDC0tLAwMjAxNTRQ0lEKTi0uzszPAykwrwUAClR3siwAAAA="/>
    <w:docVar w:name="EN.InstantFormat" w:val="&lt;ENInstantFormat&gt;&lt;Enabled&gt;0&lt;/Enabled&gt;&lt;ScanUnformatted&gt;0&lt;/ScanUnformatted&gt;&lt;ScanChanges&gt;0&lt;/ScanChanges&gt;&lt;Suspended&gt;0&lt;/Suspended&gt;&lt;/ENInstantFormat&gt;"/>
    <w:docVar w:name="EN.Layout" w:val="&lt;ENLayout&gt;&lt;Style&gt;Lab on a Chip&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HyperlinksEnabled&gt;1&lt;/HyperlinksEnabled&gt;&lt;HyperlinksVisible&gt;0&lt;/HyperlinksVisible&gt;&lt;EnableBibliographyCategories&gt;0&lt;/EnableBibliographyCategories&gt;&lt;/ENLayout&gt;"/>
    <w:docVar w:name="EN.Libraries" w:val="&lt;Libraries&gt;&lt;item db-id=&quot;zsaarwwax05w5lep20txztvudwf0vf2ztsf5&quot;&gt;test1&lt;record-ids&gt;&lt;item&gt;1&lt;/item&gt;&lt;item&gt;2&lt;/item&gt;&lt;item&gt;3&lt;/item&gt;&lt;item&gt;4&lt;/item&gt;&lt;item&gt;5&lt;/item&gt;&lt;item&gt;6&lt;/item&gt;&lt;item&gt;7&lt;/item&gt;&lt;item&gt;8&lt;/item&gt;&lt;item&gt;9&lt;/item&gt;&lt;item&gt;10&lt;/item&gt;&lt;item&gt;11&lt;/item&gt;&lt;item&gt;12&lt;/item&gt;&lt;item&gt;13&lt;/item&gt;&lt;item&gt;14&lt;/item&gt;&lt;item&gt;15&lt;/item&gt;&lt;item&gt;16&lt;/item&gt;&lt;item&gt;17&lt;/item&gt;&lt;item&gt;18&lt;/item&gt;&lt;item&gt;19&lt;/item&gt;&lt;item&gt;20&lt;/item&gt;&lt;item&gt;21&lt;/item&gt;&lt;item&gt;22&lt;/item&gt;&lt;item&gt;23&lt;/item&gt;&lt;item&gt;25&lt;/item&gt;&lt;item&gt;26&lt;/item&gt;&lt;item&gt;27&lt;/item&gt;&lt;item&gt;31&lt;/item&gt;&lt;item&gt;32&lt;/item&gt;&lt;item&gt;33&lt;/item&gt;&lt;item&gt;40&lt;/item&gt;&lt;item&gt;41&lt;/item&gt;&lt;item&gt;42&lt;/item&gt;&lt;item&gt;43&lt;/item&gt;&lt;item&gt;44&lt;/item&gt;&lt;/record-ids&gt;&lt;/item&gt;&lt;/Libraries&gt;"/>
  </w:docVars>
  <w:rsids>
    <w:rsidRoot w:val="00DD7C49"/>
    <w:rsid w:val="0000020F"/>
    <w:rsid w:val="00005AA7"/>
    <w:rsid w:val="00006EE5"/>
    <w:rsid w:val="000102DB"/>
    <w:rsid w:val="00011E46"/>
    <w:rsid w:val="00012E33"/>
    <w:rsid w:val="00014833"/>
    <w:rsid w:val="000161FA"/>
    <w:rsid w:val="00017FE8"/>
    <w:rsid w:val="00021411"/>
    <w:rsid w:val="00022832"/>
    <w:rsid w:val="000243D8"/>
    <w:rsid w:val="00024768"/>
    <w:rsid w:val="000250F1"/>
    <w:rsid w:val="00026C80"/>
    <w:rsid w:val="00027AC8"/>
    <w:rsid w:val="00027B7D"/>
    <w:rsid w:val="00027BB2"/>
    <w:rsid w:val="00032E6B"/>
    <w:rsid w:val="00035201"/>
    <w:rsid w:val="00041C08"/>
    <w:rsid w:val="00042449"/>
    <w:rsid w:val="0005116B"/>
    <w:rsid w:val="00056211"/>
    <w:rsid w:val="0006372A"/>
    <w:rsid w:val="00064F19"/>
    <w:rsid w:val="00066D1D"/>
    <w:rsid w:val="0007158E"/>
    <w:rsid w:val="00075806"/>
    <w:rsid w:val="000767FB"/>
    <w:rsid w:val="000809F9"/>
    <w:rsid w:val="00081578"/>
    <w:rsid w:val="00081E3A"/>
    <w:rsid w:val="00081FB8"/>
    <w:rsid w:val="0008330C"/>
    <w:rsid w:val="00083C25"/>
    <w:rsid w:val="0008425A"/>
    <w:rsid w:val="000866EA"/>
    <w:rsid w:val="0009095B"/>
    <w:rsid w:val="00091347"/>
    <w:rsid w:val="000951D0"/>
    <w:rsid w:val="000A0FF4"/>
    <w:rsid w:val="000A1335"/>
    <w:rsid w:val="000A1E46"/>
    <w:rsid w:val="000A61EB"/>
    <w:rsid w:val="000B045B"/>
    <w:rsid w:val="000B051E"/>
    <w:rsid w:val="000B557C"/>
    <w:rsid w:val="000B6B4A"/>
    <w:rsid w:val="000B6D6F"/>
    <w:rsid w:val="000C6130"/>
    <w:rsid w:val="000D1AA8"/>
    <w:rsid w:val="000D3521"/>
    <w:rsid w:val="000D5171"/>
    <w:rsid w:val="000D6449"/>
    <w:rsid w:val="000E58FA"/>
    <w:rsid w:val="000F04EF"/>
    <w:rsid w:val="000F2851"/>
    <w:rsid w:val="000F387F"/>
    <w:rsid w:val="000F62A6"/>
    <w:rsid w:val="000F7E75"/>
    <w:rsid w:val="000F7EFB"/>
    <w:rsid w:val="00101A0F"/>
    <w:rsid w:val="001027B5"/>
    <w:rsid w:val="001112B3"/>
    <w:rsid w:val="0012225D"/>
    <w:rsid w:val="00123305"/>
    <w:rsid w:val="0012425C"/>
    <w:rsid w:val="00124523"/>
    <w:rsid w:val="001257A6"/>
    <w:rsid w:val="001271AD"/>
    <w:rsid w:val="001304D2"/>
    <w:rsid w:val="0013292E"/>
    <w:rsid w:val="00133608"/>
    <w:rsid w:val="00133CE9"/>
    <w:rsid w:val="00137916"/>
    <w:rsid w:val="00137DCF"/>
    <w:rsid w:val="00140BD0"/>
    <w:rsid w:val="00146A8C"/>
    <w:rsid w:val="00147289"/>
    <w:rsid w:val="001505D4"/>
    <w:rsid w:val="001569BD"/>
    <w:rsid w:val="001575C2"/>
    <w:rsid w:val="00157D18"/>
    <w:rsid w:val="00157E2D"/>
    <w:rsid w:val="00157E8C"/>
    <w:rsid w:val="00160009"/>
    <w:rsid w:val="00161A62"/>
    <w:rsid w:val="00164A44"/>
    <w:rsid w:val="00170852"/>
    <w:rsid w:val="00172D84"/>
    <w:rsid w:val="0017585A"/>
    <w:rsid w:val="001803F6"/>
    <w:rsid w:val="00180656"/>
    <w:rsid w:val="00182297"/>
    <w:rsid w:val="001847C4"/>
    <w:rsid w:val="00185418"/>
    <w:rsid w:val="001861E5"/>
    <w:rsid w:val="00187BC6"/>
    <w:rsid w:val="001902DA"/>
    <w:rsid w:val="00190DF8"/>
    <w:rsid w:val="00192FE8"/>
    <w:rsid w:val="001937B1"/>
    <w:rsid w:val="0019523C"/>
    <w:rsid w:val="001955D1"/>
    <w:rsid w:val="0019603A"/>
    <w:rsid w:val="001A0BAF"/>
    <w:rsid w:val="001A3336"/>
    <w:rsid w:val="001A359E"/>
    <w:rsid w:val="001A4E9A"/>
    <w:rsid w:val="001B3FCC"/>
    <w:rsid w:val="001B4BDE"/>
    <w:rsid w:val="001B5942"/>
    <w:rsid w:val="001B70F9"/>
    <w:rsid w:val="001C0E04"/>
    <w:rsid w:val="001C2445"/>
    <w:rsid w:val="001C3337"/>
    <w:rsid w:val="001C3AD7"/>
    <w:rsid w:val="001C423A"/>
    <w:rsid w:val="001D72D1"/>
    <w:rsid w:val="001D7FFC"/>
    <w:rsid w:val="001E26C2"/>
    <w:rsid w:val="001E3DE5"/>
    <w:rsid w:val="001E463D"/>
    <w:rsid w:val="001F3A4E"/>
    <w:rsid w:val="00200F75"/>
    <w:rsid w:val="00203D13"/>
    <w:rsid w:val="002048F7"/>
    <w:rsid w:val="00204C8B"/>
    <w:rsid w:val="00205D19"/>
    <w:rsid w:val="002072E8"/>
    <w:rsid w:val="00214F89"/>
    <w:rsid w:val="00222CC2"/>
    <w:rsid w:val="00230ED0"/>
    <w:rsid w:val="00241489"/>
    <w:rsid w:val="002527A5"/>
    <w:rsid w:val="002575DF"/>
    <w:rsid w:val="002635E2"/>
    <w:rsid w:val="00266B55"/>
    <w:rsid w:val="00270536"/>
    <w:rsid w:val="002725E7"/>
    <w:rsid w:val="002733D9"/>
    <w:rsid w:val="002767FB"/>
    <w:rsid w:val="00276991"/>
    <w:rsid w:val="0028156E"/>
    <w:rsid w:val="002834BD"/>
    <w:rsid w:val="00284767"/>
    <w:rsid w:val="002848E4"/>
    <w:rsid w:val="00287B9E"/>
    <w:rsid w:val="00290F0B"/>
    <w:rsid w:val="002911AC"/>
    <w:rsid w:val="00291752"/>
    <w:rsid w:val="0029277F"/>
    <w:rsid w:val="0029504E"/>
    <w:rsid w:val="00295C12"/>
    <w:rsid w:val="002A2117"/>
    <w:rsid w:val="002A437F"/>
    <w:rsid w:val="002A4B77"/>
    <w:rsid w:val="002A5B0B"/>
    <w:rsid w:val="002A68C3"/>
    <w:rsid w:val="002B4890"/>
    <w:rsid w:val="002B492C"/>
    <w:rsid w:val="002B5BFE"/>
    <w:rsid w:val="002B6211"/>
    <w:rsid w:val="002B69A3"/>
    <w:rsid w:val="002C189E"/>
    <w:rsid w:val="002C35BB"/>
    <w:rsid w:val="002C6D0F"/>
    <w:rsid w:val="002C6E10"/>
    <w:rsid w:val="002C7F9A"/>
    <w:rsid w:val="002D109F"/>
    <w:rsid w:val="002E0F33"/>
    <w:rsid w:val="002E2360"/>
    <w:rsid w:val="002F21A2"/>
    <w:rsid w:val="002F47A2"/>
    <w:rsid w:val="002F5B3E"/>
    <w:rsid w:val="002F6028"/>
    <w:rsid w:val="002F6095"/>
    <w:rsid w:val="002F60E3"/>
    <w:rsid w:val="00301153"/>
    <w:rsid w:val="00301E5D"/>
    <w:rsid w:val="00303555"/>
    <w:rsid w:val="00305A81"/>
    <w:rsid w:val="00307069"/>
    <w:rsid w:val="003102DB"/>
    <w:rsid w:val="00314A0B"/>
    <w:rsid w:val="00315013"/>
    <w:rsid w:val="00315B9A"/>
    <w:rsid w:val="0031603A"/>
    <w:rsid w:val="00316943"/>
    <w:rsid w:val="0031744E"/>
    <w:rsid w:val="00317B47"/>
    <w:rsid w:val="00317D7C"/>
    <w:rsid w:val="003206D0"/>
    <w:rsid w:val="00321327"/>
    <w:rsid w:val="003249BB"/>
    <w:rsid w:val="003258EB"/>
    <w:rsid w:val="00327097"/>
    <w:rsid w:val="00330700"/>
    <w:rsid w:val="00332B96"/>
    <w:rsid w:val="003352AD"/>
    <w:rsid w:val="00336592"/>
    <w:rsid w:val="0034102E"/>
    <w:rsid w:val="003419FA"/>
    <w:rsid w:val="0034387E"/>
    <w:rsid w:val="00343EBC"/>
    <w:rsid w:val="0034413B"/>
    <w:rsid w:val="00344BCB"/>
    <w:rsid w:val="00345DEC"/>
    <w:rsid w:val="00357FF8"/>
    <w:rsid w:val="0036180B"/>
    <w:rsid w:val="00371473"/>
    <w:rsid w:val="00374A2B"/>
    <w:rsid w:val="00377C52"/>
    <w:rsid w:val="0038330F"/>
    <w:rsid w:val="00384A9D"/>
    <w:rsid w:val="0039219A"/>
    <w:rsid w:val="00393B44"/>
    <w:rsid w:val="0039501D"/>
    <w:rsid w:val="0039764B"/>
    <w:rsid w:val="003A4A8E"/>
    <w:rsid w:val="003A5493"/>
    <w:rsid w:val="003B4824"/>
    <w:rsid w:val="003B5D92"/>
    <w:rsid w:val="003C02B5"/>
    <w:rsid w:val="003C07C8"/>
    <w:rsid w:val="003C1921"/>
    <w:rsid w:val="003C1BEC"/>
    <w:rsid w:val="003C4F90"/>
    <w:rsid w:val="003C5FA0"/>
    <w:rsid w:val="003C5FD3"/>
    <w:rsid w:val="003C623A"/>
    <w:rsid w:val="003D5DCC"/>
    <w:rsid w:val="003D5F41"/>
    <w:rsid w:val="003E1ABB"/>
    <w:rsid w:val="003E2399"/>
    <w:rsid w:val="003E4CF5"/>
    <w:rsid w:val="003E54BD"/>
    <w:rsid w:val="003E63A3"/>
    <w:rsid w:val="003F106D"/>
    <w:rsid w:val="003F21B7"/>
    <w:rsid w:val="003F4DF5"/>
    <w:rsid w:val="003F632E"/>
    <w:rsid w:val="00400AFB"/>
    <w:rsid w:val="00403E81"/>
    <w:rsid w:val="00404473"/>
    <w:rsid w:val="0041209A"/>
    <w:rsid w:val="00412A11"/>
    <w:rsid w:val="00412CB7"/>
    <w:rsid w:val="004136D1"/>
    <w:rsid w:val="00414E3E"/>
    <w:rsid w:val="00425A7F"/>
    <w:rsid w:val="0042740D"/>
    <w:rsid w:val="00430ABC"/>
    <w:rsid w:val="00430F2D"/>
    <w:rsid w:val="0043138A"/>
    <w:rsid w:val="00440FB3"/>
    <w:rsid w:val="0044172E"/>
    <w:rsid w:val="00453B7D"/>
    <w:rsid w:val="004547DA"/>
    <w:rsid w:val="0045660E"/>
    <w:rsid w:val="0045681A"/>
    <w:rsid w:val="004716B3"/>
    <w:rsid w:val="00471FFA"/>
    <w:rsid w:val="004745C1"/>
    <w:rsid w:val="004828E9"/>
    <w:rsid w:val="00483482"/>
    <w:rsid w:val="00484A03"/>
    <w:rsid w:val="004916F5"/>
    <w:rsid w:val="004A2A3C"/>
    <w:rsid w:val="004A6045"/>
    <w:rsid w:val="004B17DF"/>
    <w:rsid w:val="004B5118"/>
    <w:rsid w:val="004C0B40"/>
    <w:rsid w:val="004C36F3"/>
    <w:rsid w:val="004C3B54"/>
    <w:rsid w:val="004C787B"/>
    <w:rsid w:val="004D1534"/>
    <w:rsid w:val="004D46CA"/>
    <w:rsid w:val="004D688F"/>
    <w:rsid w:val="004E35C5"/>
    <w:rsid w:val="004F1F20"/>
    <w:rsid w:val="004F3313"/>
    <w:rsid w:val="004F3BC5"/>
    <w:rsid w:val="00500824"/>
    <w:rsid w:val="00501DCF"/>
    <w:rsid w:val="005028D2"/>
    <w:rsid w:val="00506F50"/>
    <w:rsid w:val="00507B37"/>
    <w:rsid w:val="00507C57"/>
    <w:rsid w:val="005101D8"/>
    <w:rsid w:val="00510620"/>
    <w:rsid w:val="00513F39"/>
    <w:rsid w:val="005153AD"/>
    <w:rsid w:val="00516DFF"/>
    <w:rsid w:val="005228D8"/>
    <w:rsid w:val="00523D36"/>
    <w:rsid w:val="00525F0B"/>
    <w:rsid w:val="00527783"/>
    <w:rsid w:val="005307CA"/>
    <w:rsid w:val="00530EAF"/>
    <w:rsid w:val="00536C59"/>
    <w:rsid w:val="005468C0"/>
    <w:rsid w:val="00547EE4"/>
    <w:rsid w:val="005505AB"/>
    <w:rsid w:val="00550EAE"/>
    <w:rsid w:val="00555A9A"/>
    <w:rsid w:val="005615F0"/>
    <w:rsid w:val="00564470"/>
    <w:rsid w:val="00574316"/>
    <w:rsid w:val="005820B8"/>
    <w:rsid w:val="00583B30"/>
    <w:rsid w:val="00585830"/>
    <w:rsid w:val="00586B82"/>
    <w:rsid w:val="00593140"/>
    <w:rsid w:val="005956FC"/>
    <w:rsid w:val="00596DD9"/>
    <w:rsid w:val="005A0FF3"/>
    <w:rsid w:val="005B0089"/>
    <w:rsid w:val="005B191A"/>
    <w:rsid w:val="005B573B"/>
    <w:rsid w:val="005B674F"/>
    <w:rsid w:val="005C09E7"/>
    <w:rsid w:val="005C2FDA"/>
    <w:rsid w:val="005C3B48"/>
    <w:rsid w:val="005C530D"/>
    <w:rsid w:val="005C760F"/>
    <w:rsid w:val="005D0D8E"/>
    <w:rsid w:val="005D151E"/>
    <w:rsid w:val="005D3815"/>
    <w:rsid w:val="005D58A6"/>
    <w:rsid w:val="005E19D3"/>
    <w:rsid w:val="005E34CA"/>
    <w:rsid w:val="005E58BC"/>
    <w:rsid w:val="005E6E76"/>
    <w:rsid w:val="005F49C1"/>
    <w:rsid w:val="005F6FDE"/>
    <w:rsid w:val="006003CD"/>
    <w:rsid w:val="00610522"/>
    <w:rsid w:val="00612DAA"/>
    <w:rsid w:val="00616E0F"/>
    <w:rsid w:val="006175DE"/>
    <w:rsid w:val="00621738"/>
    <w:rsid w:val="00626BCE"/>
    <w:rsid w:val="00627A9E"/>
    <w:rsid w:val="00633556"/>
    <w:rsid w:val="00633951"/>
    <w:rsid w:val="00633E05"/>
    <w:rsid w:val="006350F4"/>
    <w:rsid w:val="00636512"/>
    <w:rsid w:val="00636EC7"/>
    <w:rsid w:val="006421B6"/>
    <w:rsid w:val="00642334"/>
    <w:rsid w:val="00643D5A"/>
    <w:rsid w:val="0065773F"/>
    <w:rsid w:val="00662E30"/>
    <w:rsid w:val="006641CC"/>
    <w:rsid w:val="0067142E"/>
    <w:rsid w:val="0067594F"/>
    <w:rsid w:val="0067784D"/>
    <w:rsid w:val="00684297"/>
    <w:rsid w:val="00686AE6"/>
    <w:rsid w:val="0069240B"/>
    <w:rsid w:val="0069507A"/>
    <w:rsid w:val="00697471"/>
    <w:rsid w:val="006A03AB"/>
    <w:rsid w:val="006A384F"/>
    <w:rsid w:val="006A6A96"/>
    <w:rsid w:val="006B59ED"/>
    <w:rsid w:val="006C0246"/>
    <w:rsid w:val="006C31FF"/>
    <w:rsid w:val="006C532C"/>
    <w:rsid w:val="006C7BD9"/>
    <w:rsid w:val="006D7EAB"/>
    <w:rsid w:val="006E2C97"/>
    <w:rsid w:val="006E3F89"/>
    <w:rsid w:val="006E5DB4"/>
    <w:rsid w:val="006E7EAF"/>
    <w:rsid w:val="006F36CD"/>
    <w:rsid w:val="006F6614"/>
    <w:rsid w:val="007000E5"/>
    <w:rsid w:val="00700270"/>
    <w:rsid w:val="007049A9"/>
    <w:rsid w:val="00710589"/>
    <w:rsid w:val="007119DE"/>
    <w:rsid w:val="00714E79"/>
    <w:rsid w:val="00723134"/>
    <w:rsid w:val="007235F6"/>
    <w:rsid w:val="007250F5"/>
    <w:rsid w:val="007303E6"/>
    <w:rsid w:val="0073239E"/>
    <w:rsid w:val="007343AA"/>
    <w:rsid w:val="00734943"/>
    <w:rsid w:val="007370B2"/>
    <w:rsid w:val="007452EF"/>
    <w:rsid w:val="00746F07"/>
    <w:rsid w:val="00751894"/>
    <w:rsid w:val="0075391B"/>
    <w:rsid w:val="00755453"/>
    <w:rsid w:val="00761AAA"/>
    <w:rsid w:val="00762970"/>
    <w:rsid w:val="0076321F"/>
    <w:rsid w:val="007633C5"/>
    <w:rsid w:val="007675DD"/>
    <w:rsid w:val="00772D86"/>
    <w:rsid w:val="007735C7"/>
    <w:rsid w:val="007808D1"/>
    <w:rsid w:val="007841C9"/>
    <w:rsid w:val="00784EF8"/>
    <w:rsid w:val="00785D93"/>
    <w:rsid w:val="007906BD"/>
    <w:rsid w:val="00796A19"/>
    <w:rsid w:val="007A28A3"/>
    <w:rsid w:val="007A54F9"/>
    <w:rsid w:val="007A63E6"/>
    <w:rsid w:val="007A7DEA"/>
    <w:rsid w:val="007B3AF1"/>
    <w:rsid w:val="007C143C"/>
    <w:rsid w:val="007C572E"/>
    <w:rsid w:val="007D41FD"/>
    <w:rsid w:val="007D43D5"/>
    <w:rsid w:val="007D457E"/>
    <w:rsid w:val="007D6D0C"/>
    <w:rsid w:val="007D72DE"/>
    <w:rsid w:val="007D7E82"/>
    <w:rsid w:val="007E0FAB"/>
    <w:rsid w:val="007E276E"/>
    <w:rsid w:val="007E2EC8"/>
    <w:rsid w:val="007E4E56"/>
    <w:rsid w:val="007F383D"/>
    <w:rsid w:val="007F414E"/>
    <w:rsid w:val="007F5DF0"/>
    <w:rsid w:val="008001A0"/>
    <w:rsid w:val="008057B0"/>
    <w:rsid w:val="00805E63"/>
    <w:rsid w:val="008137C9"/>
    <w:rsid w:val="00816BA7"/>
    <w:rsid w:val="00817C5B"/>
    <w:rsid w:val="0082077A"/>
    <w:rsid w:val="00820790"/>
    <w:rsid w:val="00821E5F"/>
    <w:rsid w:val="00823C26"/>
    <w:rsid w:val="00824281"/>
    <w:rsid w:val="00826E15"/>
    <w:rsid w:val="0083212F"/>
    <w:rsid w:val="00837AF8"/>
    <w:rsid w:val="0084199C"/>
    <w:rsid w:val="008429EA"/>
    <w:rsid w:val="0084720D"/>
    <w:rsid w:val="008513B3"/>
    <w:rsid w:val="008515F8"/>
    <w:rsid w:val="008553AF"/>
    <w:rsid w:val="008553E6"/>
    <w:rsid w:val="00855D13"/>
    <w:rsid w:val="00857CB6"/>
    <w:rsid w:val="00861D9A"/>
    <w:rsid w:val="00866CBC"/>
    <w:rsid w:val="008739D1"/>
    <w:rsid w:val="00874194"/>
    <w:rsid w:val="0088040D"/>
    <w:rsid w:val="00880527"/>
    <w:rsid w:val="008823B4"/>
    <w:rsid w:val="008833DA"/>
    <w:rsid w:val="0088390D"/>
    <w:rsid w:val="008901B9"/>
    <w:rsid w:val="00891512"/>
    <w:rsid w:val="00892CB5"/>
    <w:rsid w:val="00895DB8"/>
    <w:rsid w:val="008A469D"/>
    <w:rsid w:val="008A626A"/>
    <w:rsid w:val="008B0332"/>
    <w:rsid w:val="008B377A"/>
    <w:rsid w:val="008B43B7"/>
    <w:rsid w:val="008B5B29"/>
    <w:rsid w:val="008D07F5"/>
    <w:rsid w:val="008D29D9"/>
    <w:rsid w:val="008D4EF0"/>
    <w:rsid w:val="008D7F66"/>
    <w:rsid w:val="008E12F5"/>
    <w:rsid w:val="008E1E3F"/>
    <w:rsid w:val="008E3341"/>
    <w:rsid w:val="008E34AD"/>
    <w:rsid w:val="008E7954"/>
    <w:rsid w:val="008F3AF0"/>
    <w:rsid w:val="008F4982"/>
    <w:rsid w:val="008F65E6"/>
    <w:rsid w:val="00901A50"/>
    <w:rsid w:val="00901C9B"/>
    <w:rsid w:val="0090407A"/>
    <w:rsid w:val="00904D96"/>
    <w:rsid w:val="009055BE"/>
    <w:rsid w:val="0090622C"/>
    <w:rsid w:val="00914230"/>
    <w:rsid w:val="009224D6"/>
    <w:rsid w:val="0092402C"/>
    <w:rsid w:val="009308CC"/>
    <w:rsid w:val="0093238D"/>
    <w:rsid w:val="009365BB"/>
    <w:rsid w:val="009369FD"/>
    <w:rsid w:val="0094223C"/>
    <w:rsid w:val="009428EB"/>
    <w:rsid w:val="00942B43"/>
    <w:rsid w:val="00946058"/>
    <w:rsid w:val="00952350"/>
    <w:rsid w:val="00953DC3"/>
    <w:rsid w:val="00955290"/>
    <w:rsid w:val="0096127A"/>
    <w:rsid w:val="0096236B"/>
    <w:rsid w:val="00962BBE"/>
    <w:rsid w:val="00963AE9"/>
    <w:rsid w:val="00965E37"/>
    <w:rsid w:val="00973829"/>
    <w:rsid w:val="0097442F"/>
    <w:rsid w:val="009840DA"/>
    <w:rsid w:val="00991530"/>
    <w:rsid w:val="0099225B"/>
    <w:rsid w:val="00992A3A"/>
    <w:rsid w:val="0099357F"/>
    <w:rsid w:val="00997BB1"/>
    <w:rsid w:val="009A0F04"/>
    <w:rsid w:val="009A3710"/>
    <w:rsid w:val="009A4DE9"/>
    <w:rsid w:val="009A50FA"/>
    <w:rsid w:val="009A6A2D"/>
    <w:rsid w:val="009A6C62"/>
    <w:rsid w:val="009B43ED"/>
    <w:rsid w:val="009C062C"/>
    <w:rsid w:val="009C1D58"/>
    <w:rsid w:val="009C3FCB"/>
    <w:rsid w:val="009D0E88"/>
    <w:rsid w:val="009D23EF"/>
    <w:rsid w:val="009D342D"/>
    <w:rsid w:val="009D445B"/>
    <w:rsid w:val="009D5D5E"/>
    <w:rsid w:val="009D7E64"/>
    <w:rsid w:val="009E1B01"/>
    <w:rsid w:val="009E675C"/>
    <w:rsid w:val="009E7E65"/>
    <w:rsid w:val="009F22D6"/>
    <w:rsid w:val="009F2AC2"/>
    <w:rsid w:val="009F676C"/>
    <w:rsid w:val="00A01C6B"/>
    <w:rsid w:val="00A01D7B"/>
    <w:rsid w:val="00A03AD1"/>
    <w:rsid w:val="00A04B27"/>
    <w:rsid w:val="00A07DF9"/>
    <w:rsid w:val="00A214D5"/>
    <w:rsid w:val="00A30A9F"/>
    <w:rsid w:val="00A31AC2"/>
    <w:rsid w:val="00A33A73"/>
    <w:rsid w:val="00A36BD3"/>
    <w:rsid w:val="00A4144C"/>
    <w:rsid w:val="00A4284C"/>
    <w:rsid w:val="00A4380F"/>
    <w:rsid w:val="00A5198E"/>
    <w:rsid w:val="00A55196"/>
    <w:rsid w:val="00A56148"/>
    <w:rsid w:val="00A56938"/>
    <w:rsid w:val="00A57E8F"/>
    <w:rsid w:val="00A63E5B"/>
    <w:rsid w:val="00A66C9D"/>
    <w:rsid w:val="00A739A4"/>
    <w:rsid w:val="00A7452A"/>
    <w:rsid w:val="00A771CF"/>
    <w:rsid w:val="00A818BF"/>
    <w:rsid w:val="00A853F8"/>
    <w:rsid w:val="00A92128"/>
    <w:rsid w:val="00A95E13"/>
    <w:rsid w:val="00A96D98"/>
    <w:rsid w:val="00A97CDF"/>
    <w:rsid w:val="00AA0976"/>
    <w:rsid w:val="00AA0ED8"/>
    <w:rsid w:val="00AA29AE"/>
    <w:rsid w:val="00AA6767"/>
    <w:rsid w:val="00AB3F18"/>
    <w:rsid w:val="00AB44C4"/>
    <w:rsid w:val="00AB75D4"/>
    <w:rsid w:val="00AC1BF4"/>
    <w:rsid w:val="00AC1C45"/>
    <w:rsid w:val="00AC37C4"/>
    <w:rsid w:val="00AC432B"/>
    <w:rsid w:val="00AC4656"/>
    <w:rsid w:val="00AC69AF"/>
    <w:rsid w:val="00AD094B"/>
    <w:rsid w:val="00AD5024"/>
    <w:rsid w:val="00AD7EA7"/>
    <w:rsid w:val="00AE2391"/>
    <w:rsid w:val="00AE25A4"/>
    <w:rsid w:val="00AE4947"/>
    <w:rsid w:val="00AF29F7"/>
    <w:rsid w:val="00AF5D6D"/>
    <w:rsid w:val="00B03B3A"/>
    <w:rsid w:val="00B04585"/>
    <w:rsid w:val="00B1153B"/>
    <w:rsid w:val="00B12004"/>
    <w:rsid w:val="00B1473D"/>
    <w:rsid w:val="00B1475C"/>
    <w:rsid w:val="00B1759A"/>
    <w:rsid w:val="00B22D9F"/>
    <w:rsid w:val="00B34194"/>
    <w:rsid w:val="00B4108B"/>
    <w:rsid w:val="00B430B8"/>
    <w:rsid w:val="00B43680"/>
    <w:rsid w:val="00B43D44"/>
    <w:rsid w:val="00B4721D"/>
    <w:rsid w:val="00B47415"/>
    <w:rsid w:val="00B517E2"/>
    <w:rsid w:val="00B5288F"/>
    <w:rsid w:val="00B54C30"/>
    <w:rsid w:val="00B56A66"/>
    <w:rsid w:val="00B5761D"/>
    <w:rsid w:val="00B62745"/>
    <w:rsid w:val="00B639E2"/>
    <w:rsid w:val="00B642AE"/>
    <w:rsid w:val="00B67371"/>
    <w:rsid w:val="00B67D67"/>
    <w:rsid w:val="00B75591"/>
    <w:rsid w:val="00B80E3D"/>
    <w:rsid w:val="00B84731"/>
    <w:rsid w:val="00B86E2E"/>
    <w:rsid w:val="00B86FFB"/>
    <w:rsid w:val="00B87638"/>
    <w:rsid w:val="00B9244C"/>
    <w:rsid w:val="00B9278D"/>
    <w:rsid w:val="00B95576"/>
    <w:rsid w:val="00B95F0C"/>
    <w:rsid w:val="00B967DD"/>
    <w:rsid w:val="00BA1E45"/>
    <w:rsid w:val="00BB0E96"/>
    <w:rsid w:val="00BB1264"/>
    <w:rsid w:val="00BB2E12"/>
    <w:rsid w:val="00BB5A02"/>
    <w:rsid w:val="00BC790B"/>
    <w:rsid w:val="00BD02E3"/>
    <w:rsid w:val="00BD3308"/>
    <w:rsid w:val="00BD447B"/>
    <w:rsid w:val="00BD5517"/>
    <w:rsid w:val="00BD6BF7"/>
    <w:rsid w:val="00BE01F1"/>
    <w:rsid w:val="00BE2D70"/>
    <w:rsid w:val="00BE3FAC"/>
    <w:rsid w:val="00BE4F01"/>
    <w:rsid w:val="00BE5D44"/>
    <w:rsid w:val="00BE6AF7"/>
    <w:rsid w:val="00BE76DB"/>
    <w:rsid w:val="00BF24DD"/>
    <w:rsid w:val="00BF7876"/>
    <w:rsid w:val="00C00B59"/>
    <w:rsid w:val="00C024DE"/>
    <w:rsid w:val="00C05325"/>
    <w:rsid w:val="00C06612"/>
    <w:rsid w:val="00C12A11"/>
    <w:rsid w:val="00C17A62"/>
    <w:rsid w:val="00C25558"/>
    <w:rsid w:val="00C25D64"/>
    <w:rsid w:val="00C35B6A"/>
    <w:rsid w:val="00C36579"/>
    <w:rsid w:val="00C40CBD"/>
    <w:rsid w:val="00C4139A"/>
    <w:rsid w:val="00C434E0"/>
    <w:rsid w:val="00C45256"/>
    <w:rsid w:val="00C457B6"/>
    <w:rsid w:val="00C54483"/>
    <w:rsid w:val="00C619A9"/>
    <w:rsid w:val="00C61E6E"/>
    <w:rsid w:val="00C66625"/>
    <w:rsid w:val="00C75294"/>
    <w:rsid w:val="00C7596D"/>
    <w:rsid w:val="00C770A0"/>
    <w:rsid w:val="00C77319"/>
    <w:rsid w:val="00C8148B"/>
    <w:rsid w:val="00C90E59"/>
    <w:rsid w:val="00C931D3"/>
    <w:rsid w:val="00C93322"/>
    <w:rsid w:val="00C955F2"/>
    <w:rsid w:val="00C97F37"/>
    <w:rsid w:val="00CA4222"/>
    <w:rsid w:val="00CA4634"/>
    <w:rsid w:val="00CB0D6A"/>
    <w:rsid w:val="00CB200B"/>
    <w:rsid w:val="00CB4D5C"/>
    <w:rsid w:val="00CB5806"/>
    <w:rsid w:val="00CC27C3"/>
    <w:rsid w:val="00CC30C0"/>
    <w:rsid w:val="00CC4106"/>
    <w:rsid w:val="00CC5A08"/>
    <w:rsid w:val="00CC619A"/>
    <w:rsid w:val="00CD25B9"/>
    <w:rsid w:val="00CD2ED4"/>
    <w:rsid w:val="00CD6954"/>
    <w:rsid w:val="00CE73E1"/>
    <w:rsid w:val="00CF78CD"/>
    <w:rsid w:val="00D0203C"/>
    <w:rsid w:val="00D03BFE"/>
    <w:rsid w:val="00D14CEA"/>
    <w:rsid w:val="00D15C61"/>
    <w:rsid w:val="00D2471D"/>
    <w:rsid w:val="00D24809"/>
    <w:rsid w:val="00D2639A"/>
    <w:rsid w:val="00D334C3"/>
    <w:rsid w:val="00D35097"/>
    <w:rsid w:val="00D3710E"/>
    <w:rsid w:val="00D37E82"/>
    <w:rsid w:val="00D427B4"/>
    <w:rsid w:val="00D44ACC"/>
    <w:rsid w:val="00D50701"/>
    <w:rsid w:val="00D510DB"/>
    <w:rsid w:val="00D528D9"/>
    <w:rsid w:val="00D52E6F"/>
    <w:rsid w:val="00D530DA"/>
    <w:rsid w:val="00D53C96"/>
    <w:rsid w:val="00D571DA"/>
    <w:rsid w:val="00D635CD"/>
    <w:rsid w:val="00D65B6C"/>
    <w:rsid w:val="00D67716"/>
    <w:rsid w:val="00D7149E"/>
    <w:rsid w:val="00D71A7B"/>
    <w:rsid w:val="00D72FD8"/>
    <w:rsid w:val="00D734E8"/>
    <w:rsid w:val="00D85D48"/>
    <w:rsid w:val="00D870FC"/>
    <w:rsid w:val="00D87A62"/>
    <w:rsid w:val="00D93387"/>
    <w:rsid w:val="00D95D4E"/>
    <w:rsid w:val="00D9797C"/>
    <w:rsid w:val="00DA1FF9"/>
    <w:rsid w:val="00DA5741"/>
    <w:rsid w:val="00DA5878"/>
    <w:rsid w:val="00DB2009"/>
    <w:rsid w:val="00DB30A0"/>
    <w:rsid w:val="00DB3CEE"/>
    <w:rsid w:val="00DB3D7E"/>
    <w:rsid w:val="00DB5A64"/>
    <w:rsid w:val="00DC2954"/>
    <w:rsid w:val="00DC7D2E"/>
    <w:rsid w:val="00DD0EC3"/>
    <w:rsid w:val="00DD0F81"/>
    <w:rsid w:val="00DD46B6"/>
    <w:rsid w:val="00DD7C49"/>
    <w:rsid w:val="00DE091B"/>
    <w:rsid w:val="00DE0BEB"/>
    <w:rsid w:val="00DE2AF5"/>
    <w:rsid w:val="00DE3400"/>
    <w:rsid w:val="00DE466A"/>
    <w:rsid w:val="00DE55FA"/>
    <w:rsid w:val="00DF2E05"/>
    <w:rsid w:val="00E00116"/>
    <w:rsid w:val="00E03389"/>
    <w:rsid w:val="00E0401F"/>
    <w:rsid w:val="00E04815"/>
    <w:rsid w:val="00E050B8"/>
    <w:rsid w:val="00E06839"/>
    <w:rsid w:val="00E06D6C"/>
    <w:rsid w:val="00E11B7D"/>
    <w:rsid w:val="00E1427C"/>
    <w:rsid w:val="00E1438C"/>
    <w:rsid w:val="00E143B5"/>
    <w:rsid w:val="00E150C8"/>
    <w:rsid w:val="00E1539E"/>
    <w:rsid w:val="00E22247"/>
    <w:rsid w:val="00E24399"/>
    <w:rsid w:val="00E24AF9"/>
    <w:rsid w:val="00E25C6F"/>
    <w:rsid w:val="00E266E4"/>
    <w:rsid w:val="00E342A3"/>
    <w:rsid w:val="00E36E90"/>
    <w:rsid w:val="00E3721A"/>
    <w:rsid w:val="00E403C8"/>
    <w:rsid w:val="00E43E6A"/>
    <w:rsid w:val="00E50B45"/>
    <w:rsid w:val="00E53F7E"/>
    <w:rsid w:val="00E542E7"/>
    <w:rsid w:val="00E569CA"/>
    <w:rsid w:val="00E64D11"/>
    <w:rsid w:val="00E668BE"/>
    <w:rsid w:val="00E674ED"/>
    <w:rsid w:val="00E70354"/>
    <w:rsid w:val="00E73459"/>
    <w:rsid w:val="00E7418A"/>
    <w:rsid w:val="00E8080D"/>
    <w:rsid w:val="00E811A7"/>
    <w:rsid w:val="00E835DF"/>
    <w:rsid w:val="00E84E57"/>
    <w:rsid w:val="00E860C7"/>
    <w:rsid w:val="00E86920"/>
    <w:rsid w:val="00E86E57"/>
    <w:rsid w:val="00E921F4"/>
    <w:rsid w:val="00E92E32"/>
    <w:rsid w:val="00E936CE"/>
    <w:rsid w:val="00E94468"/>
    <w:rsid w:val="00E95155"/>
    <w:rsid w:val="00E9522E"/>
    <w:rsid w:val="00EA0F97"/>
    <w:rsid w:val="00EA38C7"/>
    <w:rsid w:val="00EA654E"/>
    <w:rsid w:val="00EB00DB"/>
    <w:rsid w:val="00EB190D"/>
    <w:rsid w:val="00EB39DD"/>
    <w:rsid w:val="00EB4670"/>
    <w:rsid w:val="00EB4779"/>
    <w:rsid w:val="00EB5182"/>
    <w:rsid w:val="00EC0212"/>
    <w:rsid w:val="00EC3731"/>
    <w:rsid w:val="00EC42E1"/>
    <w:rsid w:val="00EC5741"/>
    <w:rsid w:val="00ED2658"/>
    <w:rsid w:val="00ED489D"/>
    <w:rsid w:val="00ED4DAA"/>
    <w:rsid w:val="00ED5189"/>
    <w:rsid w:val="00ED6279"/>
    <w:rsid w:val="00ED6E59"/>
    <w:rsid w:val="00EE7EBE"/>
    <w:rsid w:val="00EF00FD"/>
    <w:rsid w:val="00EF02AE"/>
    <w:rsid w:val="00EF2BB0"/>
    <w:rsid w:val="00EF323C"/>
    <w:rsid w:val="00EF5B0A"/>
    <w:rsid w:val="00EF793E"/>
    <w:rsid w:val="00F01362"/>
    <w:rsid w:val="00F026A1"/>
    <w:rsid w:val="00F02776"/>
    <w:rsid w:val="00F02F27"/>
    <w:rsid w:val="00F04C21"/>
    <w:rsid w:val="00F10981"/>
    <w:rsid w:val="00F13CC1"/>
    <w:rsid w:val="00F14D04"/>
    <w:rsid w:val="00F22542"/>
    <w:rsid w:val="00F25D2A"/>
    <w:rsid w:val="00F270A8"/>
    <w:rsid w:val="00F272F0"/>
    <w:rsid w:val="00F27D00"/>
    <w:rsid w:val="00F303B5"/>
    <w:rsid w:val="00F40342"/>
    <w:rsid w:val="00F4040C"/>
    <w:rsid w:val="00F42A54"/>
    <w:rsid w:val="00F42BA5"/>
    <w:rsid w:val="00F43274"/>
    <w:rsid w:val="00F44E15"/>
    <w:rsid w:val="00F46E90"/>
    <w:rsid w:val="00F526AC"/>
    <w:rsid w:val="00F52BCF"/>
    <w:rsid w:val="00F5375B"/>
    <w:rsid w:val="00F554BC"/>
    <w:rsid w:val="00F56F9D"/>
    <w:rsid w:val="00F6339E"/>
    <w:rsid w:val="00F65C9A"/>
    <w:rsid w:val="00F67B41"/>
    <w:rsid w:val="00F70A8D"/>
    <w:rsid w:val="00F70EFB"/>
    <w:rsid w:val="00F7166D"/>
    <w:rsid w:val="00F71C94"/>
    <w:rsid w:val="00F71E02"/>
    <w:rsid w:val="00F73637"/>
    <w:rsid w:val="00F73826"/>
    <w:rsid w:val="00F75C4E"/>
    <w:rsid w:val="00F82ACD"/>
    <w:rsid w:val="00F82D4E"/>
    <w:rsid w:val="00F83C23"/>
    <w:rsid w:val="00F842F1"/>
    <w:rsid w:val="00F8476A"/>
    <w:rsid w:val="00F84CE9"/>
    <w:rsid w:val="00F92ED0"/>
    <w:rsid w:val="00F94F3B"/>
    <w:rsid w:val="00F956D3"/>
    <w:rsid w:val="00FA0812"/>
    <w:rsid w:val="00FB0D21"/>
    <w:rsid w:val="00FB4069"/>
    <w:rsid w:val="00FC0189"/>
    <w:rsid w:val="00FC22A9"/>
    <w:rsid w:val="00FC234D"/>
    <w:rsid w:val="00FD2E96"/>
    <w:rsid w:val="00FD3621"/>
    <w:rsid w:val="00FD37CD"/>
    <w:rsid w:val="00FE1848"/>
    <w:rsid w:val="00FE5DC4"/>
    <w:rsid w:val="00FF28AF"/>
    <w:rsid w:val="00FF4861"/>
    <w:rsid w:val="00FF6ECF"/>
    <w:rsid w:val="00FF7343"/>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8"/>
    <o:shapelayout v:ext="edit">
      <o:idmap v:ext="edit" data="1"/>
    </o:shapelayout>
  </w:shapeDefaults>
  <w:decimalSymbol w:val="."/>
  <w:listSeparator w:val=","/>
  <w14:docId w14:val="584685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basedOn w:val="DefaultParagraphFont"/>
    <w:uiPriority w:val="99"/>
    <w:semiHidden/>
    <w:unhideWhenUsed/>
    <w:rsid w:val="002527A5"/>
    <w:rPr>
      <w:sz w:val="16"/>
      <w:szCs w:val="16"/>
    </w:rPr>
  </w:style>
  <w:style w:type="paragraph" w:styleId="CommentText">
    <w:name w:val="annotation text"/>
    <w:basedOn w:val="Normal"/>
    <w:link w:val="CommentTextChar"/>
    <w:uiPriority w:val="99"/>
    <w:unhideWhenUsed/>
    <w:rsid w:val="002527A5"/>
    <w:pPr>
      <w:spacing w:line="240" w:lineRule="auto"/>
    </w:pPr>
    <w:rPr>
      <w:sz w:val="20"/>
      <w:szCs w:val="20"/>
    </w:rPr>
  </w:style>
  <w:style w:type="character" w:customStyle="1" w:styleId="CommentTextChar">
    <w:name w:val="Comment Text Char"/>
    <w:basedOn w:val="DefaultParagraphFont"/>
    <w:link w:val="CommentText"/>
    <w:uiPriority w:val="99"/>
    <w:rsid w:val="002527A5"/>
    <w:rPr>
      <w:sz w:val="20"/>
      <w:szCs w:val="20"/>
    </w:rPr>
  </w:style>
  <w:style w:type="paragraph" w:styleId="CommentSubject">
    <w:name w:val="annotation subject"/>
    <w:basedOn w:val="CommentText"/>
    <w:next w:val="CommentText"/>
    <w:link w:val="CommentSubjectChar"/>
    <w:uiPriority w:val="99"/>
    <w:semiHidden/>
    <w:unhideWhenUsed/>
    <w:rsid w:val="002527A5"/>
    <w:rPr>
      <w:b/>
      <w:bCs/>
    </w:rPr>
  </w:style>
  <w:style w:type="character" w:customStyle="1" w:styleId="CommentSubjectChar">
    <w:name w:val="Comment Subject Char"/>
    <w:basedOn w:val="CommentTextChar"/>
    <w:link w:val="CommentSubject"/>
    <w:uiPriority w:val="99"/>
    <w:semiHidden/>
    <w:rsid w:val="002527A5"/>
    <w:rPr>
      <w:b/>
      <w:bCs/>
      <w:sz w:val="20"/>
      <w:szCs w:val="20"/>
    </w:rPr>
  </w:style>
  <w:style w:type="paragraph" w:styleId="Revision">
    <w:name w:val="Revision"/>
    <w:hidden/>
    <w:uiPriority w:val="99"/>
    <w:semiHidden/>
    <w:rsid w:val="002527A5"/>
    <w:pPr>
      <w:spacing w:after="0" w:line="240" w:lineRule="auto"/>
    </w:pPr>
  </w:style>
  <w:style w:type="paragraph" w:styleId="BalloonText">
    <w:name w:val="Balloon Text"/>
    <w:basedOn w:val="Normal"/>
    <w:link w:val="BalloonTextChar"/>
    <w:uiPriority w:val="99"/>
    <w:semiHidden/>
    <w:unhideWhenUsed/>
    <w:rsid w:val="002527A5"/>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527A5"/>
    <w:rPr>
      <w:rFonts w:ascii="Segoe UI" w:hAnsi="Segoe UI" w:cs="Segoe UI"/>
      <w:sz w:val="18"/>
      <w:szCs w:val="18"/>
    </w:rPr>
  </w:style>
  <w:style w:type="paragraph" w:styleId="NormalWeb">
    <w:name w:val="Normal (Web)"/>
    <w:basedOn w:val="Normal"/>
    <w:uiPriority w:val="99"/>
    <w:semiHidden/>
    <w:unhideWhenUsed/>
    <w:rsid w:val="001112B3"/>
    <w:pPr>
      <w:spacing w:before="100" w:beforeAutospacing="1" w:after="100" w:afterAutospacing="1" w:line="240" w:lineRule="auto"/>
    </w:pPr>
    <w:rPr>
      <w:rFonts w:ascii="Times New Roman" w:eastAsia="Times New Roman" w:hAnsi="Times New Roman" w:cs="Times New Roman"/>
      <w:sz w:val="24"/>
      <w:szCs w:val="24"/>
    </w:rPr>
  </w:style>
  <w:style w:type="paragraph" w:styleId="ListParagraph">
    <w:name w:val="List Paragraph"/>
    <w:basedOn w:val="Normal"/>
    <w:uiPriority w:val="34"/>
    <w:qFormat/>
    <w:rsid w:val="00E860C7"/>
    <w:pPr>
      <w:ind w:left="720"/>
      <w:contextualSpacing/>
    </w:pPr>
  </w:style>
  <w:style w:type="character" w:customStyle="1" w:styleId="apple-converted-space">
    <w:name w:val="apple-converted-space"/>
    <w:basedOn w:val="DefaultParagraphFont"/>
    <w:rsid w:val="005D3815"/>
  </w:style>
  <w:style w:type="paragraph" w:customStyle="1" w:styleId="EndNoteBibliographyTitle">
    <w:name w:val="EndNote Bibliography Title"/>
    <w:basedOn w:val="Normal"/>
    <w:link w:val="EndNoteBibliographyTitleChar"/>
    <w:rsid w:val="005C760F"/>
    <w:pPr>
      <w:spacing w:after="0"/>
      <w:jc w:val="center"/>
    </w:pPr>
    <w:rPr>
      <w:rFonts w:ascii="Calibri" w:hAnsi="Calibri"/>
      <w:noProof/>
    </w:rPr>
  </w:style>
  <w:style w:type="character" w:customStyle="1" w:styleId="EndNoteBibliographyTitleChar">
    <w:name w:val="EndNote Bibliography Title Char"/>
    <w:basedOn w:val="DefaultParagraphFont"/>
    <w:link w:val="EndNoteBibliographyTitle"/>
    <w:rsid w:val="005C760F"/>
    <w:rPr>
      <w:rFonts w:ascii="Calibri" w:hAnsi="Calibri"/>
      <w:noProof/>
    </w:rPr>
  </w:style>
  <w:style w:type="paragraph" w:customStyle="1" w:styleId="EndNoteBibliography">
    <w:name w:val="EndNote Bibliography"/>
    <w:basedOn w:val="Normal"/>
    <w:link w:val="EndNoteBibliographyChar"/>
    <w:rsid w:val="005C760F"/>
    <w:pPr>
      <w:spacing w:line="240" w:lineRule="auto"/>
      <w:jc w:val="both"/>
    </w:pPr>
    <w:rPr>
      <w:rFonts w:ascii="Calibri" w:hAnsi="Calibri"/>
      <w:noProof/>
    </w:rPr>
  </w:style>
  <w:style w:type="character" w:customStyle="1" w:styleId="EndNoteBibliographyChar">
    <w:name w:val="EndNote Bibliography Char"/>
    <w:basedOn w:val="DefaultParagraphFont"/>
    <w:link w:val="EndNoteBibliography"/>
    <w:rsid w:val="005C760F"/>
    <w:rPr>
      <w:rFonts w:ascii="Calibri" w:hAnsi="Calibri"/>
      <w:noProof/>
    </w:rPr>
  </w:style>
  <w:style w:type="character" w:styleId="Hyperlink">
    <w:name w:val="Hyperlink"/>
    <w:basedOn w:val="DefaultParagraphFont"/>
    <w:uiPriority w:val="99"/>
    <w:unhideWhenUsed/>
    <w:rsid w:val="005C760F"/>
    <w:rPr>
      <w:color w:val="0000FF" w:themeColor="hyperlink"/>
      <w:u w:val="single"/>
    </w:rPr>
  </w:style>
  <w:style w:type="paragraph" w:styleId="Bibliography">
    <w:name w:val="Bibliography"/>
    <w:basedOn w:val="Normal"/>
    <w:next w:val="Normal"/>
    <w:uiPriority w:val="37"/>
    <w:unhideWhenUsed/>
    <w:rsid w:val="00BF7876"/>
    <w:pPr>
      <w:tabs>
        <w:tab w:val="left" w:pos="384"/>
      </w:tabs>
      <w:spacing w:after="0" w:line="480" w:lineRule="auto"/>
      <w:ind w:left="384" w:hanging="384"/>
    </w:pPr>
  </w:style>
  <w:style w:type="paragraph" w:styleId="Header">
    <w:name w:val="header"/>
    <w:basedOn w:val="Normal"/>
    <w:link w:val="HeaderChar"/>
    <w:uiPriority w:val="99"/>
    <w:unhideWhenUsed/>
    <w:rsid w:val="007D7E82"/>
    <w:pPr>
      <w:tabs>
        <w:tab w:val="center" w:pos="4680"/>
        <w:tab w:val="right" w:pos="9360"/>
      </w:tabs>
      <w:spacing w:after="0" w:line="240" w:lineRule="auto"/>
    </w:pPr>
  </w:style>
  <w:style w:type="character" w:customStyle="1" w:styleId="HeaderChar">
    <w:name w:val="Header Char"/>
    <w:basedOn w:val="DefaultParagraphFont"/>
    <w:link w:val="Header"/>
    <w:uiPriority w:val="99"/>
    <w:rsid w:val="007D7E82"/>
  </w:style>
  <w:style w:type="paragraph" w:styleId="Footer">
    <w:name w:val="footer"/>
    <w:basedOn w:val="Normal"/>
    <w:link w:val="FooterChar"/>
    <w:uiPriority w:val="99"/>
    <w:unhideWhenUsed/>
    <w:rsid w:val="007D7E82"/>
    <w:pPr>
      <w:tabs>
        <w:tab w:val="center" w:pos="4680"/>
        <w:tab w:val="right" w:pos="9360"/>
      </w:tabs>
      <w:spacing w:after="0" w:line="240" w:lineRule="auto"/>
    </w:pPr>
  </w:style>
  <w:style w:type="character" w:customStyle="1" w:styleId="FooterChar">
    <w:name w:val="Footer Char"/>
    <w:basedOn w:val="DefaultParagraphFont"/>
    <w:link w:val="Footer"/>
    <w:uiPriority w:val="99"/>
    <w:rsid w:val="007D7E82"/>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basedOn w:val="DefaultParagraphFont"/>
    <w:uiPriority w:val="99"/>
    <w:semiHidden/>
    <w:unhideWhenUsed/>
    <w:rsid w:val="002527A5"/>
    <w:rPr>
      <w:sz w:val="16"/>
      <w:szCs w:val="16"/>
    </w:rPr>
  </w:style>
  <w:style w:type="paragraph" w:styleId="CommentText">
    <w:name w:val="annotation text"/>
    <w:basedOn w:val="Normal"/>
    <w:link w:val="CommentTextChar"/>
    <w:uiPriority w:val="99"/>
    <w:unhideWhenUsed/>
    <w:rsid w:val="002527A5"/>
    <w:pPr>
      <w:spacing w:line="240" w:lineRule="auto"/>
    </w:pPr>
    <w:rPr>
      <w:sz w:val="20"/>
      <w:szCs w:val="20"/>
    </w:rPr>
  </w:style>
  <w:style w:type="character" w:customStyle="1" w:styleId="CommentTextChar">
    <w:name w:val="Comment Text Char"/>
    <w:basedOn w:val="DefaultParagraphFont"/>
    <w:link w:val="CommentText"/>
    <w:uiPriority w:val="99"/>
    <w:rsid w:val="002527A5"/>
    <w:rPr>
      <w:sz w:val="20"/>
      <w:szCs w:val="20"/>
    </w:rPr>
  </w:style>
  <w:style w:type="paragraph" w:styleId="CommentSubject">
    <w:name w:val="annotation subject"/>
    <w:basedOn w:val="CommentText"/>
    <w:next w:val="CommentText"/>
    <w:link w:val="CommentSubjectChar"/>
    <w:uiPriority w:val="99"/>
    <w:semiHidden/>
    <w:unhideWhenUsed/>
    <w:rsid w:val="002527A5"/>
    <w:rPr>
      <w:b/>
      <w:bCs/>
    </w:rPr>
  </w:style>
  <w:style w:type="character" w:customStyle="1" w:styleId="CommentSubjectChar">
    <w:name w:val="Comment Subject Char"/>
    <w:basedOn w:val="CommentTextChar"/>
    <w:link w:val="CommentSubject"/>
    <w:uiPriority w:val="99"/>
    <w:semiHidden/>
    <w:rsid w:val="002527A5"/>
    <w:rPr>
      <w:b/>
      <w:bCs/>
      <w:sz w:val="20"/>
      <w:szCs w:val="20"/>
    </w:rPr>
  </w:style>
  <w:style w:type="paragraph" w:styleId="Revision">
    <w:name w:val="Revision"/>
    <w:hidden/>
    <w:uiPriority w:val="99"/>
    <w:semiHidden/>
    <w:rsid w:val="002527A5"/>
    <w:pPr>
      <w:spacing w:after="0" w:line="240" w:lineRule="auto"/>
    </w:pPr>
  </w:style>
  <w:style w:type="paragraph" w:styleId="BalloonText">
    <w:name w:val="Balloon Text"/>
    <w:basedOn w:val="Normal"/>
    <w:link w:val="BalloonTextChar"/>
    <w:uiPriority w:val="99"/>
    <w:semiHidden/>
    <w:unhideWhenUsed/>
    <w:rsid w:val="002527A5"/>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527A5"/>
    <w:rPr>
      <w:rFonts w:ascii="Segoe UI" w:hAnsi="Segoe UI" w:cs="Segoe UI"/>
      <w:sz w:val="18"/>
      <w:szCs w:val="18"/>
    </w:rPr>
  </w:style>
  <w:style w:type="paragraph" w:styleId="NormalWeb">
    <w:name w:val="Normal (Web)"/>
    <w:basedOn w:val="Normal"/>
    <w:uiPriority w:val="99"/>
    <w:semiHidden/>
    <w:unhideWhenUsed/>
    <w:rsid w:val="001112B3"/>
    <w:pPr>
      <w:spacing w:before="100" w:beforeAutospacing="1" w:after="100" w:afterAutospacing="1" w:line="240" w:lineRule="auto"/>
    </w:pPr>
    <w:rPr>
      <w:rFonts w:ascii="Times New Roman" w:eastAsia="Times New Roman" w:hAnsi="Times New Roman" w:cs="Times New Roman"/>
      <w:sz w:val="24"/>
      <w:szCs w:val="24"/>
    </w:rPr>
  </w:style>
  <w:style w:type="paragraph" w:styleId="ListParagraph">
    <w:name w:val="List Paragraph"/>
    <w:basedOn w:val="Normal"/>
    <w:uiPriority w:val="34"/>
    <w:qFormat/>
    <w:rsid w:val="00E860C7"/>
    <w:pPr>
      <w:ind w:left="720"/>
      <w:contextualSpacing/>
    </w:pPr>
  </w:style>
  <w:style w:type="character" w:customStyle="1" w:styleId="apple-converted-space">
    <w:name w:val="apple-converted-space"/>
    <w:basedOn w:val="DefaultParagraphFont"/>
    <w:rsid w:val="005D3815"/>
  </w:style>
  <w:style w:type="paragraph" w:customStyle="1" w:styleId="EndNoteBibliographyTitle">
    <w:name w:val="EndNote Bibliography Title"/>
    <w:basedOn w:val="Normal"/>
    <w:link w:val="EndNoteBibliographyTitleChar"/>
    <w:rsid w:val="005C760F"/>
    <w:pPr>
      <w:spacing w:after="0"/>
      <w:jc w:val="center"/>
    </w:pPr>
    <w:rPr>
      <w:rFonts w:ascii="Calibri" w:hAnsi="Calibri"/>
      <w:noProof/>
    </w:rPr>
  </w:style>
  <w:style w:type="character" w:customStyle="1" w:styleId="EndNoteBibliographyTitleChar">
    <w:name w:val="EndNote Bibliography Title Char"/>
    <w:basedOn w:val="DefaultParagraphFont"/>
    <w:link w:val="EndNoteBibliographyTitle"/>
    <w:rsid w:val="005C760F"/>
    <w:rPr>
      <w:rFonts w:ascii="Calibri" w:hAnsi="Calibri"/>
      <w:noProof/>
    </w:rPr>
  </w:style>
  <w:style w:type="paragraph" w:customStyle="1" w:styleId="EndNoteBibliography">
    <w:name w:val="EndNote Bibliography"/>
    <w:basedOn w:val="Normal"/>
    <w:link w:val="EndNoteBibliographyChar"/>
    <w:rsid w:val="005C760F"/>
    <w:pPr>
      <w:spacing w:line="240" w:lineRule="auto"/>
      <w:jc w:val="both"/>
    </w:pPr>
    <w:rPr>
      <w:rFonts w:ascii="Calibri" w:hAnsi="Calibri"/>
      <w:noProof/>
    </w:rPr>
  </w:style>
  <w:style w:type="character" w:customStyle="1" w:styleId="EndNoteBibliographyChar">
    <w:name w:val="EndNote Bibliography Char"/>
    <w:basedOn w:val="DefaultParagraphFont"/>
    <w:link w:val="EndNoteBibliography"/>
    <w:rsid w:val="005C760F"/>
    <w:rPr>
      <w:rFonts w:ascii="Calibri" w:hAnsi="Calibri"/>
      <w:noProof/>
    </w:rPr>
  </w:style>
  <w:style w:type="character" w:styleId="Hyperlink">
    <w:name w:val="Hyperlink"/>
    <w:basedOn w:val="DefaultParagraphFont"/>
    <w:uiPriority w:val="99"/>
    <w:unhideWhenUsed/>
    <w:rsid w:val="005C760F"/>
    <w:rPr>
      <w:color w:val="0000FF" w:themeColor="hyperlink"/>
      <w:u w:val="single"/>
    </w:rPr>
  </w:style>
  <w:style w:type="paragraph" w:styleId="Bibliography">
    <w:name w:val="Bibliography"/>
    <w:basedOn w:val="Normal"/>
    <w:next w:val="Normal"/>
    <w:uiPriority w:val="37"/>
    <w:unhideWhenUsed/>
    <w:rsid w:val="00BF7876"/>
    <w:pPr>
      <w:tabs>
        <w:tab w:val="left" w:pos="384"/>
      </w:tabs>
      <w:spacing w:after="0" w:line="480" w:lineRule="auto"/>
      <w:ind w:left="384" w:hanging="384"/>
    </w:pPr>
  </w:style>
  <w:style w:type="paragraph" w:styleId="Header">
    <w:name w:val="header"/>
    <w:basedOn w:val="Normal"/>
    <w:link w:val="HeaderChar"/>
    <w:uiPriority w:val="99"/>
    <w:unhideWhenUsed/>
    <w:rsid w:val="007D7E82"/>
    <w:pPr>
      <w:tabs>
        <w:tab w:val="center" w:pos="4680"/>
        <w:tab w:val="right" w:pos="9360"/>
      </w:tabs>
      <w:spacing w:after="0" w:line="240" w:lineRule="auto"/>
    </w:pPr>
  </w:style>
  <w:style w:type="character" w:customStyle="1" w:styleId="HeaderChar">
    <w:name w:val="Header Char"/>
    <w:basedOn w:val="DefaultParagraphFont"/>
    <w:link w:val="Header"/>
    <w:uiPriority w:val="99"/>
    <w:rsid w:val="007D7E82"/>
  </w:style>
  <w:style w:type="paragraph" w:styleId="Footer">
    <w:name w:val="footer"/>
    <w:basedOn w:val="Normal"/>
    <w:link w:val="FooterChar"/>
    <w:uiPriority w:val="99"/>
    <w:unhideWhenUsed/>
    <w:rsid w:val="007D7E82"/>
    <w:pPr>
      <w:tabs>
        <w:tab w:val="center" w:pos="4680"/>
        <w:tab w:val="right" w:pos="9360"/>
      </w:tabs>
      <w:spacing w:after="0" w:line="240" w:lineRule="auto"/>
    </w:pPr>
  </w:style>
  <w:style w:type="character" w:customStyle="1" w:styleId="FooterChar">
    <w:name w:val="Footer Char"/>
    <w:basedOn w:val="DefaultParagraphFont"/>
    <w:link w:val="Footer"/>
    <w:uiPriority w:val="99"/>
    <w:rsid w:val="007D7E8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71980526">
      <w:bodyDiv w:val="1"/>
      <w:marLeft w:val="0"/>
      <w:marRight w:val="0"/>
      <w:marTop w:val="0"/>
      <w:marBottom w:val="0"/>
      <w:divBdr>
        <w:top w:val="none" w:sz="0" w:space="0" w:color="auto"/>
        <w:left w:val="none" w:sz="0" w:space="0" w:color="auto"/>
        <w:bottom w:val="none" w:sz="0" w:space="0" w:color="auto"/>
        <w:right w:val="none" w:sz="0" w:space="0" w:color="auto"/>
      </w:divBdr>
    </w:div>
    <w:div w:id="447821793">
      <w:bodyDiv w:val="1"/>
      <w:marLeft w:val="0"/>
      <w:marRight w:val="0"/>
      <w:marTop w:val="0"/>
      <w:marBottom w:val="0"/>
      <w:divBdr>
        <w:top w:val="none" w:sz="0" w:space="0" w:color="auto"/>
        <w:left w:val="none" w:sz="0" w:space="0" w:color="auto"/>
        <w:bottom w:val="none" w:sz="0" w:space="0" w:color="auto"/>
        <w:right w:val="none" w:sz="0" w:space="0" w:color="auto"/>
      </w:divBdr>
      <w:divsChild>
        <w:div w:id="1642152367">
          <w:marLeft w:val="274"/>
          <w:marRight w:val="0"/>
          <w:marTop w:val="120"/>
          <w:marBottom w:val="0"/>
          <w:divBdr>
            <w:top w:val="none" w:sz="0" w:space="0" w:color="auto"/>
            <w:left w:val="none" w:sz="0" w:space="0" w:color="auto"/>
            <w:bottom w:val="none" w:sz="0" w:space="0" w:color="auto"/>
            <w:right w:val="none" w:sz="0" w:space="0" w:color="auto"/>
          </w:divBdr>
        </w:div>
        <w:div w:id="290015966">
          <w:marLeft w:val="274"/>
          <w:marRight w:val="0"/>
          <w:marTop w:val="120"/>
          <w:marBottom w:val="0"/>
          <w:divBdr>
            <w:top w:val="none" w:sz="0" w:space="0" w:color="auto"/>
            <w:left w:val="none" w:sz="0" w:space="0" w:color="auto"/>
            <w:bottom w:val="none" w:sz="0" w:space="0" w:color="auto"/>
            <w:right w:val="none" w:sz="0" w:space="0" w:color="auto"/>
          </w:divBdr>
        </w:div>
        <w:div w:id="1599289186">
          <w:marLeft w:val="274"/>
          <w:marRight w:val="0"/>
          <w:marTop w:val="120"/>
          <w:marBottom w:val="0"/>
          <w:divBdr>
            <w:top w:val="none" w:sz="0" w:space="0" w:color="auto"/>
            <w:left w:val="none" w:sz="0" w:space="0" w:color="auto"/>
            <w:bottom w:val="none" w:sz="0" w:space="0" w:color="auto"/>
            <w:right w:val="none" w:sz="0" w:space="0" w:color="auto"/>
          </w:divBdr>
        </w:div>
        <w:div w:id="2031756231">
          <w:marLeft w:val="274"/>
          <w:marRight w:val="0"/>
          <w:marTop w:val="120"/>
          <w:marBottom w:val="0"/>
          <w:divBdr>
            <w:top w:val="none" w:sz="0" w:space="0" w:color="auto"/>
            <w:left w:val="none" w:sz="0" w:space="0" w:color="auto"/>
            <w:bottom w:val="none" w:sz="0" w:space="0" w:color="auto"/>
            <w:right w:val="none" w:sz="0" w:space="0" w:color="auto"/>
          </w:divBdr>
        </w:div>
        <w:div w:id="1042245695">
          <w:marLeft w:val="274"/>
          <w:marRight w:val="0"/>
          <w:marTop w:val="120"/>
          <w:marBottom w:val="0"/>
          <w:divBdr>
            <w:top w:val="none" w:sz="0" w:space="0" w:color="auto"/>
            <w:left w:val="none" w:sz="0" w:space="0" w:color="auto"/>
            <w:bottom w:val="none" w:sz="0" w:space="0" w:color="auto"/>
            <w:right w:val="none" w:sz="0" w:space="0" w:color="auto"/>
          </w:divBdr>
        </w:div>
        <w:div w:id="20666120">
          <w:marLeft w:val="274"/>
          <w:marRight w:val="0"/>
          <w:marTop w:val="120"/>
          <w:marBottom w:val="0"/>
          <w:divBdr>
            <w:top w:val="none" w:sz="0" w:space="0" w:color="auto"/>
            <w:left w:val="none" w:sz="0" w:space="0" w:color="auto"/>
            <w:bottom w:val="none" w:sz="0" w:space="0" w:color="auto"/>
            <w:right w:val="none" w:sz="0" w:space="0" w:color="auto"/>
          </w:divBdr>
        </w:div>
        <w:div w:id="812522060">
          <w:marLeft w:val="274"/>
          <w:marRight w:val="0"/>
          <w:marTop w:val="120"/>
          <w:marBottom w:val="0"/>
          <w:divBdr>
            <w:top w:val="none" w:sz="0" w:space="0" w:color="auto"/>
            <w:left w:val="none" w:sz="0" w:space="0" w:color="auto"/>
            <w:bottom w:val="none" w:sz="0" w:space="0" w:color="auto"/>
            <w:right w:val="none" w:sz="0" w:space="0" w:color="auto"/>
          </w:divBdr>
        </w:div>
        <w:div w:id="793209754">
          <w:marLeft w:val="274"/>
          <w:marRight w:val="0"/>
          <w:marTop w:val="120"/>
          <w:marBottom w:val="0"/>
          <w:divBdr>
            <w:top w:val="none" w:sz="0" w:space="0" w:color="auto"/>
            <w:left w:val="none" w:sz="0" w:space="0" w:color="auto"/>
            <w:bottom w:val="none" w:sz="0" w:space="0" w:color="auto"/>
            <w:right w:val="none" w:sz="0" w:space="0" w:color="auto"/>
          </w:divBdr>
        </w:div>
        <w:div w:id="1541548219">
          <w:marLeft w:val="274"/>
          <w:marRight w:val="0"/>
          <w:marTop w:val="120"/>
          <w:marBottom w:val="0"/>
          <w:divBdr>
            <w:top w:val="none" w:sz="0" w:space="0" w:color="auto"/>
            <w:left w:val="none" w:sz="0" w:space="0" w:color="auto"/>
            <w:bottom w:val="none" w:sz="0" w:space="0" w:color="auto"/>
            <w:right w:val="none" w:sz="0" w:space="0" w:color="auto"/>
          </w:divBdr>
        </w:div>
        <w:div w:id="188684798">
          <w:marLeft w:val="274"/>
          <w:marRight w:val="0"/>
          <w:marTop w:val="120"/>
          <w:marBottom w:val="0"/>
          <w:divBdr>
            <w:top w:val="none" w:sz="0" w:space="0" w:color="auto"/>
            <w:left w:val="none" w:sz="0" w:space="0" w:color="auto"/>
            <w:bottom w:val="none" w:sz="0" w:space="0" w:color="auto"/>
            <w:right w:val="none" w:sz="0" w:space="0" w:color="auto"/>
          </w:divBdr>
        </w:div>
        <w:div w:id="1327706007">
          <w:marLeft w:val="274"/>
          <w:marRight w:val="0"/>
          <w:marTop w:val="120"/>
          <w:marBottom w:val="0"/>
          <w:divBdr>
            <w:top w:val="none" w:sz="0" w:space="0" w:color="auto"/>
            <w:left w:val="none" w:sz="0" w:space="0" w:color="auto"/>
            <w:bottom w:val="none" w:sz="0" w:space="0" w:color="auto"/>
            <w:right w:val="none" w:sz="0" w:space="0" w:color="auto"/>
          </w:divBdr>
        </w:div>
        <w:div w:id="400451605">
          <w:marLeft w:val="274"/>
          <w:marRight w:val="0"/>
          <w:marTop w:val="120"/>
          <w:marBottom w:val="0"/>
          <w:divBdr>
            <w:top w:val="none" w:sz="0" w:space="0" w:color="auto"/>
            <w:left w:val="none" w:sz="0" w:space="0" w:color="auto"/>
            <w:bottom w:val="none" w:sz="0" w:space="0" w:color="auto"/>
            <w:right w:val="none" w:sz="0" w:space="0" w:color="auto"/>
          </w:divBdr>
        </w:div>
        <w:div w:id="119539490">
          <w:marLeft w:val="274"/>
          <w:marRight w:val="0"/>
          <w:marTop w:val="120"/>
          <w:marBottom w:val="0"/>
          <w:divBdr>
            <w:top w:val="none" w:sz="0" w:space="0" w:color="auto"/>
            <w:left w:val="none" w:sz="0" w:space="0" w:color="auto"/>
            <w:bottom w:val="none" w:sz="0" w:space="0" w:color="auto"/>
            <w:right w:val="none" w:sz="0" w:space="0" w:color="auto"/>
          </w:divBdr>
        </w:div>
      </w:divsChild>
    </w:div>
    <w:div w:id="701709033">
      <w:bodyDiv w:val="1"/>
      <w:marLeft w:val="0"/>
      <w:marRight w:val="0"/>
      <w:marTop w:val="0"/>
      <w:marBottom w:val="0"/>
      <w:divBdr>
        <w:top w:val="none" w:sz="0" w:space="0" w:color="auto"/>
        <w:left w:val="none" w:sz="0" w:space="0" w:color="auto"/>
        <w:bottom w:val="none" w:sz="0" w:space="0" w:color="auto"/>
        <w:right w:val="none" w:sz="0" w:space="0" w:color="auto"/>
      </w:divBdr>
      <w:divsChild>
        <w:div w:id="716248527">
          <w:marLeft w:val="0"/>
          <w:marRight w:val="0"/>
          <w:marTop w:val="0"/>
          <w:marBottom w:val="0"/>
          <w:divBdr>
            <w:top w:val="none" w:sz="0" w:space="0" w:color="auto"/>
            <w:left w:val="none" w:sz="0" w:space="0" w:color="auto"/>
            <w:bottom w:val="none" w:sz="0" w:space="0" w:color="auto"/>
            <w:right w:val="none" w:sz="0" w:space="0" w:color="auto"/>
          </w:divBdr>
        </w:div>
        <w:div w:id="1531453497">
          <w:marLeft w:val="0"/>
          <w:marRight w:val="0"/>
          <w:marTop w:val="0"/>
          <w:marBottom w:val="0"/>
          <w:divBdr>
            <w:top w:val="none" w:sz="0" w:space="0" w:color="auto"/>
            <w:left w:val="none" w:sz="0" w:space="0" w:color="auto"/>
            <w:bottom w:val="none" w:sz="0" w:space="0" w:color="auto"/>
            <w:right w:val="none" w:sz="0" w:space="0" w:color="auto"/>
          </w:divBdr>
        </w:div>
      </w:divsChild>
    </w:div>
    <w:div w:id="737674811">
      <w:bodyDiv w:val="1"/>
      <w:marLeft w:val="0"/>
      <w:marRight w:val="0"/>
      <w:marTop w:val="0"/>
      <w:marBottom w:val="0"/>
      <w:divBdr>
        <w:top w:val="none" w:sz="0" w:space="0" w:color="auto"/>
        <w:left w:val="none" w:sz="0" w:space="0" w:color="auto"/>
        <w:bottom w:val="none" w:sz="0" w:space="0" w:color="auto"/>
        <w:right w:val="none" w:sz="0" w:space="0" w:color="auto"/>
      </w:divBdr>
    </w:div>
    <w:div w:id="880090269">
      <w:bodyDiv w:val="1"/>
      <w:marLeft w:val="0"/>
      <w:marRight w:val="0"/>
      <w:marTop w:val="0"/>
      <w:marBottom w:val="0"/>
      <w:divBdr>
        <w:top w:val="none" w:sz="0" w:space="0" w:color="auto"/>
        <w:left w:val="none" w:sz="0" w:space="0" w:color="auto"/>
        <w:bottom w:val="none" w:sz="0" w:space="0" w:color="auto"/>
        <w:right w:val="none" w:sz="0" w:space="0" w:color="auto"/>
      </w:divBdr>
      <w:divsChild>
        <w:div w:id="740712906">
          <w:marLeft w:val="547"/>
          <w:marRight w:val="0"/>
          <w:marTop w:val="0"/>
          <w:marBottom w:val="0"/>
          <w:divBdr>
            <w:top w:val="none" w:sz="0" w:space="0" w:color="auto"/>
            <w:left w:val="none" w:sz="0" w:space="0" w:color="auto"/>
            <w:bottom w:val="none" w:sz="0" w:space="0" w:color="auto"/>
            <w:right w:val="none" w:sz="0" w:space="0" w:color="auto"/>
          </w:divBdr>
        </w:div>
      </w:divsChild>
    </w:div>
    <w:div w:id="980505506">
      <w:bodyDiv w:val="1"/>
      <w:marLeft w:val="0"/>
      <w:marRight w:val="0"/>
      <w:marTop w:val="0"/>
      <w:marBottom w:val="0"/>
      <w:divBdr>
        <w:top w:val="none" w:sz="0" w:space="0" w:color="auto"/>
        <w:left w:val="none" w:sz="0" w:space="0" w:color="auto"/>
        <w:bottom w:val="none" w:sz="0" w:space="0" w:color="auto"/>
        <w:right w:val="none" w:sz="0" w:space="0" w:color="auto"/>
      </w:divBdr>
    </w:div>
    <w:div w:id="1364016010">
      <w:bodyDiv w:val="1"/>
      <w:marLeft w:val="0"/>
      <w:marRight w:val="0"/>
      <w:marTop w:val="0"/>
      <w:marBottom w:val="0"/>
      <w:divBdr>
        <w:top w:val="none" w:sz="0" w:space="0" w:color="auto"/>
        <w:left w:val="none" w:sz="0" w:space="0" w:color="auto"/>
        <w:bottom w:val="none" w:sz="0" w:space="0" w:color="auto"/>
        <w:right w:val="none" w:sz="0" w:space="0" w:color="auto"/>
      </w:divBdr>
    </w:div>
    <w:div w:id="1471167190">
      <w:bodyDiv w:val="1"/>
      <w:marLeft w:val="0"/>
      <w:marRight w:val="0"/>
      <w:marTop w:val="0"/>
      <w:marBottom w:val="0"/>
      <w:divBdr>
        <w:top w:val="none" w:sz="0" w:space="0" w:color="auto"/>
        <w:left w:val="none" w:sz="0" w:space="0" w:color="auto"/>
        <w:bottom w:val="none" w:sz="0" w:space="0" w:color="auto"/>
        <w:right w:val="none" w:sz="0" w:space="0" w:color="auto"/>
      </w:divBdr>
    </w:div>
    <w:div w:id="1728184489">
      <w:bodyDiv w:val="1"/>
      <w:marLeft w:val="0"/>
      <w:marRight w:val="0"/>
      <w:marTop w:val="0"/>
      <w:marBottom w:val="0"/>
      <w:divBdr>
        <w:top w:val="none" w:sz="0" w:space="0" w:color="auto"/>
        <w:left w:val="none" w:sz="0" w:space="0" w:color="auto"/>
        <w:bottom w:val="none" w:sz="0" w:space="0" w:color="auto"/>
        <w:right w:val="none" w:sz="0" w:space="0" w:color="auto"/>
      </w:divBdr>
    </w:div>
    <w:div w:id="1753811706">
      <w:bodyDiv w:val="1"/>
      <w:marLeft w:val="0"/>
      <w:marRight w:val="0"/>
      <w:marTop w:val="0"/>
      <w:marBottom w:val="0"/>
      <w:divBdr>
        <w:top w:val="none" w:sz="0" w:space="0" w:color="auto"/>
        <w:left w:val="none" w:sz="0" w:space="0" w:color="auto"/>
        <w:bottom w:val="none" w:sz="0" w:space="0" w:color="auto"/>
        <w:right w:val="none" w:sz="0" w:space="0" w:color="auto"/>
      </w:divBdr>
    </w:div>
    <w:div w:id="1968733152">
      <w:bodyDiv w:val="1"/>
      <w:marLeft w:val="0"/>
      <w:marRight w:val="0"/>
      <w:marTop w:val="0"/>
      <w:marBottom w:val="0"/>
      <w:divBdr>
        <w:top w:val="none" w:sz="0" w:space="0" w:color="auto"/>
        <w:left w:val="none" w:sz="0" w:space="0" w:color="auto"/>
        <w:bottom w:val="none" w:sz="0" w:space="0" w:color="auto"/>
        <w:right w:val="none" w:sz="0" w:space="0" w:color="auto"/>
      </w:divBdr>
    </w:div>
    <w:div w:id="21250758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image" Target="media/image8.emf"/><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7.emf"/><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wmf"/><Relationship Id="rId5" Type="http://schemas.openxmlformats.org/officeDocument/2006/relationships/settings" Target="settings.xml"/><Relationship Id="rId15" Type="http://schemas.openxmlformats.org/officeDocument/2006/relationships/image" Target="media/image5.emf"/><Relationship Id="rId10" Type="http://schemas.openxmlformats.org/officeDocument/2006/relationships/oleObject" Target="embeddings/oleObject1.bin"/><Relationship Id="rId19" Type="http://schemas.openxmlformats.org/officeDocument/2006/relationships/image" Target="media/image9.emf"/><Relationship Id="rId4" Type="http://schemas.microsoft.com/office/2007/relationships/stylesWithEffects" Target="stylesWithEffects.xml"/><Relationship Id="rId9" Type="http://schemas.openxmlformats.org/officeDocument/2006/relationships/image" Target="media/image1.wmf"/><Relationship Id="rId14" Type="http://schemas.openxmlformats.org/officeDocument/2006/relationships/image" Target="media/image4.emf"/><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013FE39-432D-4397-8CC6-ADE9BC2995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10</Pages>
  <Words>738</Words>
  <Characters>4207</Characters>
  <Application>Microsoft Office Word</Application>
  <DocSecurity>4</DocSecurity>
  <Lines>35</Lines>
  <Paragraphs>9</Paragraphs>
  <ScaleCrop>false</ScaleCrop>
  <HeadingPairs>
    <vt:vector size="2" baseType="variant">
      <vt:variant>
        <vt:lpstr>Title</vt:lpstr>
      </vt:variant>
      <vt:variant>
        <vt:i4>1</vt:i4>
      </vt:variant>
    </vt:vector>
  </HeadingPairs>
  <TitlesOfParts>
    <vt:vector size="1" baseType="lpstr">
      <vt:lpstr/>
    </vt:vector>
  </TitlesOfParts>
  <Company>Royal Society of Chemistry</Company>
  <LinksUpToDate>false</LinksUpToDate>
  <CharactersWithSpaces>4936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Merrel T Holley</dc:creator>
  <cp:lastModifiedBy>Jack Busby</cp:lastModifiedBy>
  <cp:revision>2</cp:revision>
  <cp:lastPrinted>2016-05-24T20:45:00Z</cp:lastPrinted>
  <dcterms:created xsi:type="dcterms:W3CDTF">2016-07-18T09:28:00Z</dcterms:created>
  <dcterms:modified xsi:type="dcterms:W3CDTF">2016-07-18T09:28:00Z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zotero-version="4.0.28.7"&gt;&lt;session id="KOLseG44"/&gt;&lt;style id="http://www.zotero.org/styles/nature" hasBibliography="1" bibliographyStyleHasBeenSet="1"/&gt;&lt;prefs&gt;&lt;pref name="fieldType" value="Field"/&gt;&lt;pref name="storeReferences" value="</vt:lpwstr>
  </property>
  <property fmtid="{D5CDD505-2E9C-101B-9397-08002B2CF9AE}" pid="3" name="ZOTERO_PREF_2">
    <vt:lpwstr>true"/&gt;&lt;pref name="automaticJournalAbbreviations" value="true"/&gt;&lt;pref name="noteType" value=""/&gt;&lt;/prefs&gt;&lt;/data&gt;</vt:lpwstr>
  </property>
</Properties>
</file>