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E76" w:rsidRPr="00E63D43" w:rsidRDefault="00FC6085">
      <w:pPr>
        <w:rPr>
          <w:rFonts w:ascii="Times New Roman" w:hAnsi="Times New Roman" w:cs="Times New Roman"/>
          <w:b/>
          <w:sz w:val="28"/>
          <w:szCs w:val="28"/>
        </w:rPr>
      </w:pPr>
      <w:r w:rsidRPr="00E63D43">
        <w:rPr>
          <w:rFonts w:ascii="Times New Roman" w:hAnsi="Times New Roman" w:cs="Times New Roman"/>
          <w:b/>
          <w:sz w:val="28"/>
          <w:szCs w:val="28"/>
        </w:rPr>
        <w:t>Figure Legends</w:t>
      </w:r>
      <w:bookmarkStart w:id="0" w:name="_GoBack"/>
      <w:bookmarkEnd w:id="0"/>
    </w:p>
    <w:p w:rsidR="00FC6085" w:rsidRDefault="00FC6085">
      <w:pPr>
        <w:rPr>
          <w:rFonts w:hint="eastAsia"/>
        </w:rPr>
      </w:pPr>
    </w:p>
    <w:p w:rsidR="00FC6085" w:rsidRPr="005956A7" w:rsidRDefault="00FC6085" w:rsidP="00FC6085">
      <w:pPr>
        <w:rPr>
          <w:sz w:val="24"/>
          <w:szCs w:val="24"/>
        </w:rPr>
      </w:pPr>
      <w:r w:rsidRPr="00F00A89">
        <w:rPr>
          <w:rFonts w:ascii="Times New Roman" w:hAnsi="Times New Roman" w:cs="Times New Roman"/>
          <w:b/>
          <w:szCs w:val="21"/>
        </w:rPr>
        <w:t xml:space="preserve">Figure </w:t>
      </w:r>
      <w:r>
        <w:rPr>
          <w:rFonts w:ascii="Times New Roman" w:hAnsi="Times New Roman" w:cs="Times New Roman" w:hint="eastAsia"/>
          <w:b/>
          <w:szCs w:val="21"/>
        </w:rPr>
        <w:t>S</w:t>
      </w:r>
      <w:r w:rsidRPr="00F00A89">
        <w:rPr>
          <w:rFonts w:ascii="Times New Roman" w:hAnsi="Times New Roman" w:cs="Times New Roman"/>
          <w:b/>
          <w:szCs w:val="21"/>
        </w:rPr>
        <w:t>1</w:t>
      </w:r>
      <w:r>
        <w:rPr>
          <w:rFonts w:ascii="Times New Roman" w:hAnsi="Times New Roman" w:cs="Times New Roman" w:hint="eastAsia"/>
          <w:b/>
          <w:szCs w:val="21"/>
        </w:rPr>
        <w:t>.</w:t>
      </w:r>
      <w:r w:rsidRPr="00F00A89">
        <w:rPr>
          <w:rFonts w:ascii="Times New Roman" w:hAnsi="Times New Roman" w:cs="Times New Roman"/>
          <w:b/>
          <w:szCs w:val="21"/>
        </w:rPr>
        <w:t xml:space="preserve"> </w:t>
      </w:r>
      <w:r w:rsidRPr="00F00A89">
        <w:rPr>
          <w:rFonts w:ascii="Times New Roman" w:hAnsi="Times New Roman" w:cs="Times New Roman" w:hint="eastAsia"/>
          <w:b/>
          <w:szCs w:val="21"/>
        </w:rPr>
        <w:t xml:space="preserve">Average C-statistics of the top </w:t>
      </w:r>
      <w:r w:rsidRPr="00F00A89">
        <w:rPr>
          <w:rFonts w:ascii="Times New Roman" w:hAnsi="Times New Roman" w:cs="Times New Roman" w:hint="eastAsia"/>
          <w:b/>
          <w:i/>
          <w:szCs w:val="21"/>
        </w:rPr>
        <w:t>N</w:t>
      </w:r>
      <w:r w:rsidRPr="00F00A89">
        <w:rPr>
          <w:rFonts w:ascii="Times New Roman" w:hAnsi="Times New Roman" w:cs="Times New Roman" w:hint="eastAsia"/>
          <w:b/>
          <w:szCs w:val="21"/>
        </w:rPr>
        <w:t xml:space="preserve"> pathways (</w:t>
      </w:r>
      <w:r w:rsidRPr="00F00A89">
        <w:rPr>
          <w:rFonts w:ascii="Times New Roman" w:hAnsi="Times New Roman" w:cs="Times New Roman" w:hint="eastAsia"/>
          <w:b/>
          <w:i/>
          <w:szCs w:val="21"/>
        </w:rPr>
        <w:t>N</w:t>
      </w:r>
      <w:r w:rsidRPr="00F00A89">
        <w:rPr>
          <w:rFonts w:ascii="Times New Roman" w:hAnsi="Times New Roman" w:cs="Times New Roman" w:hint="eastAsia"/>
          <w:b/>
          <w:szCs w:val="21"/>
        </w:rPr>
        <w:t xml:space="preserve"> = 1,</w:t>
      </w:r>
      <w:r>
        <w:rPr>
          <w:rFonts w:ascii="Times New Roman" w:hAnsi="Times New Roman" w:cs="Times New Roman" w:hint="eastAsia"/>
          <w:b/>
          <w:szCs w:val="21"/>
        </w:rPr>
        <w:t xml:space="preserve"> </w:t>
      </w:r>
      <w:r w:rsidRPr="00F00A89">
        <w:rPr>
          <w:rFonts w:ascii="Times New Roman" w:hAnsi="Times New Roman" w:cs="Times New Roman" w:hint="eastAsia"/>
          <w:b/>
          <w:szCs w:val="21"/>
        </w:rPr>
        <w:t>2</w:t>
      </w:r>
      <w:proofErr w:type="gramStart"/>
      <w:r w:rsidRPr="00F00A89">
        <w:rPr>
          <w:rFonts w:ascii="Times New Roman" w:hAnsi="Times New Roman" w:cs="Times New Roman" w:hint="eastAsia"/>
          <w:b/>
          <w:szCs w:val="21"/>
        </w:rPr>
        <w:t>,</w:t>
      </w:r>
      <w:r>
        <w:rPr>
          <w:rFonts w:ascii="Times New Roman" w:hAnsi="Times New Roman" w:cs="Times New Roman" w:hint="eastAsia"/>
          <w:b/>
          <w:szCs w:val="21"/>
        </w:rPr>
        <w:t xml:space="preserve"> </w:t>
      </w:r>
      <w:r w:rsidRPr="00F00A89">
        <w:rPr>
          <w:rFonts w:ascii="Times New Roman" w:hAnsi="Times New Roman" w:cs="Times New Roman"/>
          <w:b/>
          <w:szCs w:val="21"/>
        </w:rPr>
        <w:t>…</w:t>
      </w:r>
      <w:r>
        <w:rPr>
          <w:rFonts w:ascii="Times New Roman" w:hAnsi="Times New Roman" w:cs="Times New Roman" w:hint="eastAsia"/>
          <w:b/>
          <w:szCs w:val="21"/>
        </w:rPr>
        <w:t>,</w:t>
      </w:r>
      <w:proofErr w:type="gramEnd"/>
      <w:r w:rsidRPr="00F00A89">
        <w:rPr>
          <w:rFonts w:ascii="Times New Roman" w:hAnsi="Times New Roman" w:cs="Times New Roman" w:hint="eastAsia"/>
          <w:b/>
          <w:szCs w:val="21"/>
        </w:rPr>
        <w:t xml:space="preserve"> 28).</w:t>
      </w:r>
    </w:p>
    <w:p w:rsidR="00FC6085" w:rsidRDefault="00FC6085">
      <w:pPr>
        <w:rPr>
          <w:rFonts w:ascii="Times New Roman" w:hAnsi="Times New Roman" w:cs="Times New Roman" w:hint="eastAsia"/>
          <w:b/>
          <w:szCs w:val="21"/>
        </w:rPr>
      </w:pPr>
      <w:r w:rsidRPr="00FC6085">
        <w:rPr>
          <w:rFonts w:ascii="Times New Roman" w:hAnsi="Times New Roman" w:cs="Times New Roman" w:hint="eastAsia"/>
          <w:b/>
          <w:szCs w:val="21"/>
        </w:rPr>
        <w:t xml:space="preserve">Figure S2. </w:t>
      </w:r>
      <w:r w:rsidRPr="00FC6085">
        <w:rPr>
          <w:rFonts w:ascii="Times New Roman" w:hAnsi="Times New Roman" w:cs="Times New Roman"/>
          <w:b/>
          <w:szCs w:val="21"/>
        </w:rPr>
        <w:t xml:space="preserve">Hierarchical cluster analysis on the GSE3494 pathway profiles of the top 20 pathways </w:t>
      </w:r>
      <w:r w:rsidRPr="00FC6085">
        <w:rPr>
          <w:rFonts w:ascii="Times New Roman" w:hAnsi="Times New Roman" w:cs="Times New Roman" w:hint="eastAsia"/>
          <w:b/>
          <w:szCs w:val="21"/>
        </w:rPr>
        <w:t>inferred by the SPCA method</w:t>
      </w:r>
      <w:r w:rsidRPr="00FC6085">
        <w:rPr>
          <w:rFonts w:ascii="Times New Roman" w:hAnsi="Times New Roman" w:cs="Times New Roman"/>
          <w:b/>
          <w:szCs w:val="21"/>
        </w:rPr>
        <w:t>.</w:t>
      </w:r>
    </w:p>
    <w:p w:rsidR="00FC6085" w:rsidRDefault="00FC6085" w:rsidP="00FC6085">
      <w:pPr>
        <w:rPr>
          <w:rFonts w:ascii="Times New Roman" w:hAnsi="Times New Roman" w:cs="Times New Roman" w:hint="eastAsia"/>
          <w:b/>
          <w:szCs w:val="21"/>
        </w:rPr>
      </w:pPr>
      <w:r w:rsidRPr="00FC6085">
        <w:rPr>
          <w:rFonts w:ascii="Times New Roman" w:hAnsi="Times New Roman" w:cs="Times New Roman" w:hint="eastAsia"/>
          <w:b/>
          <w:szCs w:val="21"/>
        </w:rPr>
        <w:t>Figure S</w:t>
      </w:r>
      <w:r>
        <w:rPr>
          <w:rFonts w:ascii="Times New Roman" w:hAnsi="Times New Roman" w:cs="Times New Roman" w:hint="eastAsia"/>
          <w:b/>
          <w:szCs w:val="21"/>
        </w:rPr>
        <w:t>3</w:t>
      </w:r>
      <w:r w:rsidRPr="00FC6085">
        <w:rPr>
          <w:rFonts w:ascii="Times New Roman" w:hAnsi="Times New Roman" w:cs="Times New Roman" w:hint="eastAsia"/>
          <w:b/>
          <w:szCs w:val="21"/>
        </w:rPr>
        <w:t xml:space="preserve">. </w:t>
      </w:r>
      <w:r w:rsidRPr="00FC6085">
        <w:rPr>
          <w:rFonts w:ascii="Times New Roman" w:hAnsi="Times New Roman" w:cs="Times New Roman"/>
          <w:b/>
          <w:szCs w:val="21"/>
        </w:rPr>
        <w:t xml:space="preserve">Hierarchical cluster analysis on the GSE3494 pathway profiles of the top 20 pathways </w:t>
      </w:r>
      <w:r w:rsidRPr="00FC6085">
        <w:rPr>
          <w:rFonts w:ascii="Times New Roman" w:hAnsi="Times New Roman" w:cs="Times New Roman" w:hint="eastAsia"/>
          <w:b/>
          <w:szCs w:val="21"/>
        </w:rPr>
        <w:t xml:space="preserve">inferred by the </w:t>
      </w:r>
      <w:r>
        <w:rPr>
          <w:rFonts w:ascii="Times New Roman" w:hAnsi="Times New Roman" w:cs="Times New Roman" w:hint="eastAsia"/>
          <w:b/>
          <w:szCs w:val="21"/>
        </w:rPr>
        <w:t>PAC</w:t>
      </w:r>
      <w:r w:rsidRPr="00FC6085">
        <w:rPr>
          <w:rFonts w:ascii="Times New Roman" w:hAnsi="Times New Roman" w:cs="Times New Roman" w:hint="eastAsia"/>
          <w:b/>
          <w:szCs w:val="21"/>
        </w:rPr>
        <w:t xml:space="preserve"> method</w:t>
      </w:r>
      <w:r w:rsidRPr="00FC6085">
        <w:rPr>
          <w:rFonts w:ascii="Times New Roman" w:hAnsi="Times New Roman" w:cs="Times New Roman"/>
          <w:b/>
          <w:szCs w:val="21"/>
        </w:rPr>
        <w:t>.</w:t>
      </w:r>
    </w:p>
    <w:p w:rsidR="00FC6085" w:rsidRPr="00FC6085" w:rsidRDefault="00FC6085" w:rsidP="00FC6085">
      <w:pPr>
        <w:rPr>
          <w:rFonts w:ascii="Times New Roman" w:hAnsi="Times New Roman" w:cs="Times New Roman" w:hint="eastAsia"/>
          <w:b/>
          <w:szCs w:val="21"/>
        </w:rPr>
      </w:pPr>
      <w:r w:rsidRPr="00FC6085">
        <w:rPr>
          <w:rFonts w:ascii="Times New Roman" w:hAnsi="Times New Roman" w:cs="Times New Roman" w:hint="eastAsia"/>
          <w:b/>
          <w:szCs w:val="21"/>
        </w:rPr>
        <w:t>Figure S</w:t>
      </w:r>
      <w:r>
        <w:rPr>
          <w:rFonts w:ascii="Times New Roman" w:hAnsi="Times New Roman" w:cs="Times New Roman" w:hint="eastAsia"/>
          <w:b/>
          <w:szCs w:val="21"/>
        </w:rPr>
        <w:t>4</w:t>
      </w:r>
      <w:r w:rsidRPr="00FC6085">
        <w:rPr>
          <w:rFonts w:ascii="Times New Roman" w:hAnsi="Times New Roman" w:cs="Times New Roman" w:hint="eastAsia"/>
          <w:b/>
          <w:szCs w:val="21"/>
        </w:rPr>
        <w:t xml:space="preserve">. </w:t>
      </w:r>
      <w:r w:rsidRPr="00FC6085">
        <w:rPr>
          <w:rFonts w:ascii="Times New Roman" w:hAnsi="Times New Roman" w:cs="Times New Roman"/>
          <w:b/>
          <w:szCs w:val="21"/>
        </w:rPr>
        <w:t xml:space="preserve">Hierarchical cluster analysis on the GSE3494 pathway profiles of the top 20 pathways </w:t>
      </w:r>
      <w:r w:rsidRPr="00FC6085">
        <w:rPr>
          <w:rFonts w:ascii="Times New Roman" w:hAnsi="Times New Roman" w:cs="Times New Roman" w:hint="eastAsia"/>
          <w:b/>
          <w:szCs w:val="21"/>
        </w:rPr>
        <w:t xml:space="preserve">inferred by the </w:t>
      </w:r>
      <w:r>
        <w:rPr>
          <w:rFonts w:ascii="Times New Roman" w:hAnsi="Times New Roman" w:cs="Times New Roman" w:hint="eastAsia"/>
          <w:b/>
          <w:szCs w:val="21"/>
        </w:rPr>
        <w:t>Mean</w:t>
      </w:r>
      <w:r w:rsidRPr="00FC6085">
        <w:rPr>
          <w:rFonts w:ascii="Times New Roman" w:hAnsi="Times New Roman" w:cs="Times New Roman" w:hint="eastAsia"/>
          <w:b/>
          <w:szCs w:val="21"/>
        </w:rPr>
        <w:t xml:space="preserve"> method</w:t>
      </w:r>
      <w:r w:rsidRPr="00FC6085">
        <w:rPr>
          <w:rFonts w:ascii="Times New Roman" w:hAnsi="Times New Roman" w:cs="Times New Roman"/>
          <w:b/>
          <w:szCs w:val="21"/>
        </w:rPr>
        <w:t>.</w:t>
      </w:r>
    </w:p>
    <w:p w:rsidR="00FC6085" w:rsidRPr="00FC6085" w:rsidRDefault="00FC6085" w:rsidP="00FC6085">
      <w:pPr>
        <w:rPr>
          <w:rFonts w:ascii="Times New Roman" w:hAnsi="Times New Roman" w:cs="Times New Roman" w:hint="eastAsia"/>
          <w:b/>
          <w:szCs w:val="21"/>
        </w:rPr>
      </w:pPr>
      <w:r w:rsidRPr="00FC6085">
        <w:rPr>
          <w:rFonts w:ascii="Times New Roman" w:hAnsi="Times New Roman" w:cs="Times New Roman" w:hint="eastAsia"/>
          <w:b/>
          <w:szCs w:val="21"/>
        </w:rPr>
        <w:t>Figure S</w:t>
      </w:r>
      <w:r>
        <w:rPr>
          <w:rFonts w:ascii="Times New Roman" w:hAnsi="Times New Roman" w:cs="Times New Roman" w:hint="eastAsia"/>
          <w:b/>
          <w:szCs w:val="21"/>
        </w:rPr>
        <w:t>5</w:t>
      </w:r>
      <w:r w:rsidRPr="00FC6085">
        <w:rPr>
          <w:rFonts w:ascii="Times New Roman" w:hAnsi="Times New Roman" w:cs="Times New Roman" w:hint="eastAsia"/>
          <w:b/>
          <w:szCs w:val="21"/>
        </w:rPr>
        <w:t xml:space="preserve">. </w:t>
      </w:r>
      <w:r w:rsidRPr="00FC6085">
        <w:rPr>
          <w:rFonts w:ascii="Times New Roman" w:hAnsi="Times New Roman" w:cs="Times New Roman"/>
          <w:b/>
          <w:szCs w:val="21"/>
        </w:rPr>
        <w:t xml:space="preserve">Hierarchical cluster analysis on the GSE3494 pathway profiles of the top 20 pathways </w:t>
      </w:r>
      <w:r w:rsidRPr="00FC6085">
        <w:rPr>
          <w:rFonts w:ascii="Times New Roman" w:hAnsi="Times New Roman" w:cs="Times New Roman" w:hint="eastAsia"/>
          <w:b/>
          <w:szCs w:val="21"/>
        </w:rPr>
        <w:t xml:space="preserve">inferred by the </w:t>
      </w:r>
      <w:r>
        <w:rPr>
          <w:rFonts w:ascii="Times New Roman" w:hAnsi="Times New Roman" w:cs="Times New Roman" w:hint="eastAsia"/>
          <w:b/>
          <w:szCs w:val="21"/>
        </w:rPr>
        <w:t>Median</w:t>
      </w:r>
      <w:r w:rsidRPr="00FC6085">
        <w:rPr>
          <w:rFonts w:ascii="Times New Roman" w:hAnsi="Times New Roman" w:cs="Times New Roman" w:hint="eastAsia"/>
          <w:b/>
          <w:szCs w:val="21"/>
        </w:rPr>
        <w:t xml:space="preserve"> method</w:t>
      </w:r>
      <w:r w:rsidRPr="00FC6085">
        <w:rPr>
          <w:rFonts w:ascii="Times New Roman" w:hAnsi="Times New Roman" w:cs="Times New Roman"/>
          <w:b/>
          <w:szCs w:val="21"/>
        </w:rPr>
        <w:t>.</w:t>
      </w:r>
    </w:p>
    <w:p w:rsidR="00FC6085" w:rsidRDefault="00FC6085" w:rsidP="00FC6085">
      <w:pPr>
        <w:rPr>
          <w:rFonts w:ascii="Times New Roman" w:hAnsi="Times New Roman" w:cs="Times New Roman" w:hint="eastAsia"/>
          <w:b/>
          <w:szCs w:val="21"/>
        </w:rPr>
      </w:pPr>
      <w:r w:rsidRPr="00FC6085">
        <w:rPr>
          <w:rFonts w:ascii="Times New Roman" w:hAnsi="Times New Roman" w:cs="Times New Roman" w:hint="eastAsia"/>
          <w:b/>
          <w:szCs w:val="21"/>
        </w:rPr>
        <w:t>Figure S</w:t>
      </w:r>
      <w:r>
        <w:rPr>
          <w:rFonts w:ascii="Times New Roman" w:hAnsi="Times New Roman" w:cs="Times New Roman" w:hint="eastAsia"/>
          <w:b/>
          <w:szCs w:val="21"/>
        </w:rPr>
        <w:t>6</w:t>
      </w:r>
      <w:r w:rsidRPr="00FC6085">
        <w:rPr>
          <w:rFonts w:ascii="Times New Roman" w:hAnsi="Times New Roman" w:cs="Times New Roman" w:hint="eastAsia"/>
          <w:b/>
          <w:szCs w:val="21"/>
        </w:rPr>
        <w:t xml:space="preserve">. </w:t>
      </w:r>
      <w:r w:rsidRPr="00FC6085">
        <w:rPr>
          <w:rFonts w:ascii="Times New Roman" w:hAnsi="Times New Roman" w:cs="Times New Roman"/>
          <w:b/>
          <w:szCs w:val="21"/>
        </w:rPr>
        <w:t xml:space="preserve">Hierarchical cluster analysis on the GSE3494 pathway profiles of the </w:t>
      </w:r>
      <w:r w:rsidRPr="00FC6085">
        <w:rPr>
          <w:rFonts w:ascii="Times New Roman" w:hAnsi="Times New Roman" w:cs="Times New Roman"/>
          <w:b/>
          <w:szCs w:val="21"/>
        </w:rPr>
        <w:t>771 significant genes</w:t>
      </w:r>
      <w:r w:rsidRPr="00FC6085">
        <w:rPr>
          <w:rFonts w:ascii="Times New Roman" w:hAnsi="Times New Roman" w:cs="Times New Roman"/>
          <w:b/>
          <w:szCs w:val="21"/>
        </w:rPr>
        <w:t>.</w:t>
      </w:r>
    </w:p>
    <w:p w:rsidR="00FC6085" w:rsidRPr="00FC6085" w:rsidRDefault="00FC6085" w:rsidP="00FC6085">
      <w:pPr>
        <w:rPr>
          <w:rFonts w:ascii="Times New Roman" w:hAnsi="Times New Roman" w:hint="eastAsia"/>
          <w:szCs w:val="21"/>
          <w:shd w:val="clear" w:color="auto" w:fill="FFFFFF"/>
          <w:lang w:val="en-GB"/>
        </w:rPr>
      </w:pPr>
      <w:r w:rsidRPr="00FC6085">
        <w:rPr>
          <w:rFonts w:ascii="Times New Roman" w:hAnsi="Times New Roman" w:hint="eastAsia"/>
          <w:b/>
          <w:szCs w:val="21"/>
          <w:shd w:val="clear" w:color="auto" w:fill="FFFFFF"/>
        </w:rPr>
        <w:t xml:space="preserve">Figure S7. </w:t>
      </w:r>
      <w:r w:rsidRPr="00FC6085">
        <w:rPr>
          <w:rFonts w:ascii="Times New Roman" w:hAnsi="Times New Roman"/>
          <w:b/>
          <w:szCs w:val="21"/>
          <w:shd w:val="clear" w:color="auto" w:fill="FFFFFF"/>
          <w:lang w:val="en-GB"/>
        </w:rPr>
        <w:t>Kaplan–Meier curves for patients in GSE3494</w:t>
      </w:r>
      <w:r w:rsidRPr="00FC6085">
        <w:rPr>
          <w:rFonts w:ascii="Times New Roman" w:hAnsi="Times New Roman" w:hint="eastAsia"/>
          <w:b/>
          <w:szCs w:val="21"/>
          <w:shd w:val="clear" w:color="auto" w:fill="FFFFFF"/>
          <w:lang w:val="en-GB"/>
        </w:rPr>
        <w:t xml:space="preserve">, GSE1456 and GSE45255 </w:t>
      </w:r>
      <w:bookmarkStart w:id="1" w:name="OLE_LINK106"/>
      <w:bookmarkStart w:id="2" w:name="OLE_LINK107"/>
      <w:r w:rsidRPr="00FC6085">
        <w:rPr>
          <w:rFonts w:ascii="Times New Roman" w:hAnsi="Times New Roman" w:hint="eastAsia"/>
          <w:b/>
          <w:szCs w:val="21"/>
          <w:shd w:val="clear" w:color="auto" w:fill="FFFFFF"/>
          <w:lang w:val="en-GB"/>
        </w:rPr>
        <w:t xml:space="preserve">stratified by the SPCA, Mean, Median, and </w:t>
      </w:r>
      <w:proofErr w:type="gramStart"/>
      <w:r w:rsidRPr="00FC6085">
        <w:rPr>
          <w:rFonts w:ascii="Times New Roman" w:hAnsi="Times New Roman" w:hint="eastAsia"/>
          <w:b/>
          <w:szCs w:val="21"/>
          <w:shd w:val="clear" w:color="auto" w:fill="FFFFFF"/>
          <w:lang w:val="en-GB"/>
        </w:rPr>
        <w:t>Genes</w:t>
      </w:r>
      <w:proofErr w:type="gramEnd"/>
      <w:r w:rsidRPr="00FC6085">
        <w:rPr>
          <w:rFonts w:ascii="Times New Roman" w:hAnsi="Times New Roman" w:hint="eastAsia"/>
          <w:b/>
          <w:szCs w:val="21"/>
          <w:shd w:val="clear" w:color="auto" w:fill="FFFFFF"/>
          <w:lang w:val="en-GB"/>
        </w:rPr>
        <w:t xml:space="preserve"> method, respectively.</w:t>
      </w:r>
      <w:bookmarkEnd w:id="1"/>
      <w:bookmarkEnd w:id="2"/>
      <w:r w:rsidRPr="00FC6085">
        <w:rPr>
          <w:rFonts w:ascii="Times New Roman" w:hAnsi="Times New Roman" w:hint="eastAsia"/>
          <w:szCs w:val="21"/>
          <w:shd w:val="clear" w:color="auto" w:fill="FFFFFF"/>
          <w:lang w:val="en-GB"/>
        </w:rPr>
        <w:t xml:space="preserve"> (A) The samples in GSE3494 are stratified by </w:t>
      </w:r>
      <w:r w:rsidRPr="00FC6085">
        <w:rPr>
          <w:rFonts w:ascii="Times New Roman" w:hAnsi="Times New Roman"/>
          <w:szCs w:val="21"/>
          <w:shd w:val="clear" w:color="auto" w:fill="FFFFFF"/>
          <w:lang w:val="en-GB"/>
        </w:rPr>
        <w:t>subtypes</w:t>
      </w:r>
      <w:r w:rsidRPr="00FC6085">
        <w:rPr>
          <w:rFonts w:ascii="Times New Roman" w:hAnsi="Times New Roman" w:hint="eastAsia"/>
          <w:szCs w:val="21"/>
          <w:shd w:val="clear" w:color="auto" w:fill="FFFFFF"/>
          <w:lang w:val="en-GB"/>
        </w:rPr>
        <w:t xml:space="preserve"> identified by cluster analysis on the pathway profiles inferred by SPCA. </w:t>
      </w:r>
      <w:r w:rsidRPr="00FC6085">
        <w:rPr>
          <w:rFonts w:ascii="Times New Roman" w:hAnsi="Times New Roman"/>
          <w:szCs w:val="21"/>
          <w:shd w:val="clear" w:color="auto" w:fill="FFFFFF"/>
          <w:lang w:val="en-GB"/>
        </w:rPr>
        <w:t>T</w:t>
      </w:r>
      <w:r w:rsidRPr="00FC6085">
        <w:rPr>
          <w:rFonts w:ascii="Times New Roman" w:hAnsi="Times New Roman" w:hint="eastAsia"/>
          <w:szCs w:val="21"/>
          <w:shd w:val="clear" w:color="auto" w:fill="FFFFFF"/>
          <w:lang w:val="en-GB"/>
        </w:rPr>
        <w:t xml:space="preserve">he samples </w:t>
      </w:r>
      <w:r w:rsidRPr="00FC6085">
        <w:rPr>
          <w:rFonts w:ascii="Times New Roman" w:hAnsi="Times New Roman"/>
          <w:szCs w:val="21"/>
          <w:shd w:val="clear" w:color="auto" w:fill="FFFFFF"/>
          <w:lang w:val="en-GB"/>
        </w:rPr>
        <w:t>in GSE1456</w:t>
      </w:r>
      <w:r w:rsidRPr="00FC6085">
        <w:rPr>
          <w:rFonts w:ascii="Times New Roman" w:hAnsi="Times New Roman" w:hint="eastAsia"/>
          <w:szCs w:val="21"/>
          <w:shd w:val="clear" w:color="auto" w:fill="FFFFFF"/>
          <w:lang w:val="en-GB"/>
        </w:rPr>
        <w:t xml:space="preserve"> and GSE45255 are</w:t>
      </w:r>
      <w:r w:rsidRPr="00FC6085">
        <w:rPr>
          <w:rFonts w:ascii="Times New Roman" w:hAnsi="Times New Roman"/>
          <w:szCs w:val="21"/>
          <w:shd w:val="clear" w:color="auto" w:fill="FFFFFF"/>
          <w:lang w:val="en-GB"/>
        </w:rPr>
        <w:t xml:space="preserve"> stratified by predicted subtypes using the multiclass classifier against subtypes trained from the GSE3494 pathway profiles</w:t>
      </w:r>
      <w:r w:rsidRPr="00FC6085">
        <w:rPr>
          <w:rFonts w:ascii="Times New Roman" w:hAnsi="Times New Roman" w:hint="eastAsia"/>
          <w:szCs w:val="21"/>
          <w:shd w:val="clear" w:color="auto" w:fill="FFFFFF"/>
          <w:lang w:val="en-GB"/>
        </w:rPr>
        <w:t>. (B), (C) and (D) followed the same procedure as (A) using the Mean, Median and Genes method, respectively.</w:t>
      </w:r>
    </w:p>
    <w:p w:rsidR="00FC6085" w:rsidRPr="00FC6085" w:rsidRDefault="00FC6085" w:rsidP="00FC6085">
      <w:pPr>
        <w:rPr>
          <w:rFonts w:ascii="Times New Roman" w:hAnsi="Times New Roman"/>
          <w:szCs w:val="21"/>
          <w:lang w:val="en-GB"/>
        </w:rPr>
      </w:pPr>
      <w:r w:rsidRPr="00FC6085">
        <w:rPr>
          <w:rFonts w:ascii="Times New Roman" w:hAnsi="Times New Roman" w:hint="eastAsia"/>
          <w:b/>
          <w:szCs w:val="21"/>
          <w:lang w:val="en-GB"/>
        </w:rPr>
        <w:t xml:space="preserve">Figure S8. </w:t>
      </w:r>
      <w:proofErr w:type="gramStart"/>
      <w:r w:rsidRPr="00FC6085">
        <w:rPr>
          <w:rFonts w:ascii="Times New Roman" w:hAnsi="Times New Roman" w:hint="eastAsia"/>
          <w:b/>
          <w:szCs w:val="21"/>
          <w:lang w:val="en-GB"/>
        </w:rPr>
        <w:t xml:space="preserve">Predictive performance of the </w:t>
      </w:r>
      <w:proofErr w:type="spellStart"/>
      <w:r w:rsidRPr="00FC6085">
        <w:rPr>
          <w:rFonts w:ascii="Times New Roman" w:hAnsi="Times New Roman" w:hint="eastAsia"/>
          <w:b/>
          <w:szCs w:val="21"/>
          <w:lang w:val="en-GB"/>
        </w:rPr>
        <w:t>DRWPSurv</w:t>
      </w:r>
      <w:proofErr w:type="spellEnd"/>
      <w:r w:rsidRPr="00FC6085">
        <w:rPr>
          <w:rFonts w:ascii="Times New Roman" w:hAnsi="Times New Roman" w:hint="eastAsia"/>
          <w:b/>
          <w:szCs w:val="21"/>
          <w:lang w:val="en-GB"/>
        </w:rPr>
        <w:t xml:space="preserve"> method with three different networks.</w:t>
      </w:r>
      <w:proofErr w:type="gramEnd"/>
      <w:r w:rsidRPr="00FC6085">
        <w:rPr>
          <w:rFonts w:ascii="Times New Roman" w:hAnsi="Times New Roman" w:hint="eastAsia"/>
          <w:szCs w:val="21"/>
          <w:lang w:val="en-GB"/>
        </w:rPr>
        <w:t xml:space="preserve"> (A) </w:t>
      </w:r>
      <w:bookmarkStart w:id="3" w:name="OLE_LINK91"/>
      <w:bookmarkStart w:id="4" w:name="OLE_LINK92"/>
      <w:r w:rsidRPr="00FC6085">
        <w:rPr>
          <w:rFonts w:ascii="Times New Roman" w:hAnsi="Times New Roman"/>
          <w:szCs w:val="21"/>
          <w:lang w:val="en-GB"/>
        </w:rPr>
        <w:t xml:space="preserve">Box plots of C-statistics </w:t>
      </w:r>
      <w:r w:rsidRPr="00FC6085">
        <w:rPr>
          <w:rFonts w:ascii="Times New Roman" w:hAnsi="Times New Roman" w:hint="eastAsia"/>
          <w:szCs w:val="21"/>
          <w:lang w:val="en-GB"/>
        </w:rPr>
        <w:t xml:space="preserve">by </w:t>
      </w:r>
      <w:proofErr w:type="spellStart"/>
      <w:r w:rsidRPr="00FC6085">
        <w:rPr>
          <w:rFonts w:ascii="Times New Roman" w:hAnsi="Times New Roman" w:hint="eastAsia"/>
          <w:szCs w:val="21"/>
          <w:lang w:val="en-GB"/>
        </w:rPr>
        <w:t>DRWPSurv</w:t>
      </w:r>
      <w:proofErr w:type="spellEnd"/>
      <w:r w:rsidRPr="00FC6085">
        <w:rPr>
          <w:rFonts w:ascii="Times New Roman" w:hAnsi="Times New Roman" w:hint="eastAsia"/>
          <w:szCs w:val="21"/>
          <w:lang w:val="en-GB"/>
        </w:rPr>
        <w:t xml:space="preserve"> with the KEGG, HPRD and co-expression network using within-dataset experiments and cross-dataset experiments, respectively.</w:t>
      </w:r>
      <w:bookmarkEnd w:id="3"/>
      <w:bookmarkEnd w:id="4"/>
      <w:r w:rsidRPr="00FC6085">
        <w:rPr>
          <w:rFonts w:ascii="Times New Roman" w:hAnsi="Times New Roman" w:hint="eastAsia"/>
          <w:szCs w:val="21"/>
          <w:lang w:val="en-GB"/>
        </w:rPr>
        <w:t xml:space="preserve"> (B) </w:t>
      </w:r>
      <w:r w:rsidRPr="00FC6085">
        <w:rPr>
          <w:rFonts w:ascii="Times New Roman" w:hAnsi="Times New Roman"/>
          <w:szCs w:val="21"/>
          <w:lang w:val="en-GB"/>
        </w:rPr>
        <w:t>Box plots of C-</w:t>
      </w:r>
      <w:r w:rsidRPr="00FC6085">
        <w:rPr>
          <w:rFonts w:ascii="Times New Roman" w:hAnsi="Times New Roman" w:hint="eastAsia"/>
          <w:szCs w:val="21"/>
          <w:lang w:val="en-GB"/>
        </w:rPr>
        <w:t>indexes</w:t>
      </w:r>
      <w:r w:rsidRPr="00FC6085">
        <w:rPr>
          <w:rFonts w:ascii="Times New Roman" w:hAnsi="Times New Roman"/>
          <w:szCs w:val="21"/>
          <w:lang w:val="en-GB"/>
        </w:rPr>
        <w:t xml:space="preserve"> </w:t>
      </w:r>
      <w:r w:rsidRPr="00FC6085">
        <w:rPr>
          <w:rFonts w:ascii="Times New Roman" w:hAnsi="Times New Roman" w:hint="eastAsia"/>
          <w:szCs w:val="21"/>
          <w:lang w:val="en-GB"/>
        </w:rPr>
        <w:t xml:space="preserve">by </w:t>
      </w:r>
      <w:proofErr w:type="spellStart"/>
      <w:r w:rsidRPr="00FC6085">
        <w:rPr>
          <w:rFonts w:ascii="Times New Roman" w:hAnsi="Times New Roman" w:hint="eastAsia"/>
          <w:szCs w:val="21"/>
          <w:lang w:val="en-GB"/>
        </w:rPr>
        <w:t>DRWPSurv</w:t>
      </w:r>
      <w:proofErr w:type="spellEnd"/>
      <w:r w:rsidRPr="00FC6085">
        <w:rPr>
          <w:rFonts w:ascii="Times New Roman" w:hAnsi="Times New Roman" w:hint="eastAsia"/>
          <w:szCs w:val="21"/>
          <w:lang w:val="en-GB"/>
        </w:rPr>
        <w:t xml:space="preserve"> with the KEGG, HPRD and co-expression network using within-dataset experiments and cross-dataset experiments, respectively.</w:t>
      </w:r>
    </w:p>
    <w:p w:rsidR="00FC6085" w:rsidRPr="00FC6085" w:rsidRDefault="00FC6085" w:rsidP="00FC6085">
      <w:pPr>
        <w:rPr>
          <w:rFonts w:ascii="Times New Roman" w:hAnsi="Times New Roman" w:cs="Times New Roman" w:hint="eastAsia"/>
          <w:b/>
          <w:szCs w:val="21"/>
          <w:lang w:val="en-GB"/>
        </w:rPr>
      </w:pPr>
    </w:p>
    <w:p w:rsidR="00FC6085" w:rsidRPr="00FC6085" w:rsidRDefault="00FC6085" w:rsidP="00FC6085">
      <w:pPr>
        <w:rPr>
          <w:rFonts w:ascii="Times New Roman" w:hAnsi="Times New Roman" w:cs="Times New Roman" w:hint="eastAsia"/>
          <w:b/>
          <w:szCs w:val="21"/>
        </w:rPr>
      </w:pPr>
    </w:p>
    <w:p w:rsidR="00FC6085" w:rsidRPr="00FC6085" w:rsidRDefault="00FC6085">
      <w:pPr>
        <w:rPr>
          <w:rFonts w:ascii="Times New Roman" w:hAnsi="Times New Roman" w:cs="Times New Roman" w:hint="eastAsia"/>
          <w:b/>
          <w:szCs w:val="21"/>
        </w:rPr>
      </w:pPr>
    </w:p>
    <w:p w:rsidR="00FC6085" w:rsidRPr="00FC6085" w:rsidRDefault="00FC6085"/>
    <w:sectPr w:rsidR="00FC6085" w:rsidRPr="00FC6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85"/>
    <w:rsid w:val="00310224"/>
    <w:rsid w:val="00DA2E76"/>
    <w:rsid w:val="00E63D43"/>
    <w:rsid w:val="00FC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1413</Characters>
  <Application>Microsoft Office Word</Application>
  <DocSecurity>0</DocSecurity>
  <Lines>11</Lines>
  <Paragraphs>3</Paragraphs>
  <ScaleCrop>false</ScaleCrop>
  <Company>math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2016-12-27T06:36:00Z</dcterms:created>
  <dcterms:modified xsi:type="dcterms:W3CDTF">2016-12-27T06:43:00Z</dcterms:modified>
</cp:coreProperties>
</file>