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47B4" w:rsidRPr="007573F2" w:rsidRDefault="00425913" w:rsidP="003D47B4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sz w:val="44"/>
        </w:rPr>
        <w:t>Supplementary</w:t>
      </w:r>
      <w:r w:rsidR="003D47B4" w:rsidRPr="007573F2">
        <w:rPr>
          <w:rFonts w:ascii="Times New Roman" w:hAnsi="Times New Roman" w:cs="Times New Roman"/>
          <w:b/>
          <w:sz w:val="44"/>
        </w:rPr>
        <w:t xml:space="preserve"> Information</w:t>
      </w:r>
    </w:p>
    <w:p w:rsidR="00870403" w:rsidRDefault="00870403" w:rsidP="00870403">
      <w:pPr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t xml:space="preserve">Atomic Structure and Electronic Properties of </w:t>
      </w:r>
      <w:r>
        <w:rPr>
          <w:rFonts w:ascii="Times New Roman" w:hAnsi="Times New Roman"/>
          <w:b/>
          <w:sz w:val="36"/>
          <w:szCs w:val="36"/>
        </w:rPr>
        <w:t>A</w:t>
      </w:r>
      <w:r>
        <w:rPr>
          <w:rFonts w:ascii="Times New Roman" w:hAnsi="Times New Roman"/>
          <w:b/>
          <w:sz w:val="36"/>
          <w:szCs w:val="36"/>
          <w:vertAlign w:val="subscript"/>
        </w:rPr>
        <w:t>2</w:t>
      </w:r>
      <w:r>
        <w:rPr>
          <w:rFonts w:ascii="Times New Roman" w:hAnsi="Times New Roman"/>
          <w:b/>
          <w:sz w:val="36"/>
          <w:szCs w:val="36"/>
        </w:rPr>
        <w:t>B</w:t>
      </w:r>
      <w:r>
        <w:rPr>
          <w:rFonts w:ascii="Times New Roman" w:hAnsi="Times New Roman"/>
          <w:b/>
          <w:sz w:val="36"/>
          <w:szCs w:val="36"/>
          <w:vertAlign w:val="subscript"/>
        </w:rPr>
        <w:t>2</w:t>
      </w:r>
      <w:r>
        <w:rPr>
          <w:rFonts w:ascii="Times New Roman" w:hAnsi="Times New Roman"/>
          <w:b/>
          <w:sz w:val="36"/>
          <w:szCs w:val="36"/>
        </w:rPr>
        <w:t>XY</w:t>
      </w:r>
      <w:r>
        <w:rPr>
          <w:rFonts w:ascii="Times New Roman" w:hAnsi="Times New Roman"/>
          <w:b/>
          <w:sz w:val="36"/>
        </w:rPr>
        <w:t xml:space="preserve"> (A = Si-</w:t>
      </w:r>
      <w:proofErr w:type="spellStart"/>
      <w:r>
        <w:rPr>
          <w:rFonts w:ascii="Times New Roman" w:hAnsi="Times New Roman"/>
          <w:b/>
          <w:sz w:val="36"/>
        </w:rPr>
        <w:t>Pb</w:t>
      </w:r>
      <w:proofErr w:type="spellEnd"/>
      <w:r>
        <w:rPr>
          <w:rFonts w:ascii="Times New Roman" w:hAnsi="Times New Roman"/>
          <w:b/>
          <w:sz w:val="36"/>
        </w:rPr>
        <w:t xml:space="preserve">, B = </w:t>
      </w:r>
      <w:proofErr w:type="spellStart"/>
      <w:r>
        <w:rPr>
          <w:rFonts w:ascii="Times New Roman" w:hAnsi="Times New Roman"/>
          <w:b/>
          <w:sz w:val="36"/>
        </w:rPr>
        <w:t>Cl</w:t>
      </w:r>
      <w:proofErr w:type="spellEnd"/>
      <w:r>
        <w:rPr>
          <w:rFonts w:ascii="Times New Roman" w:hAnsi="Times New Roman"/>
          <w:b/>
          <w:sz w:val="36"/>
        </w:rPr>
        <w:t xml:space="preserve">-I, and XY = PN and </w:t>
      </w:r>
      <w:proofErr w:type="spellStart"/>
      <w:r>
        <w:rPr>
          <w:rFonts w:ascii="Times New Roman" w:hAnsi="Times New Roman"/>
          <w:b/>
          <w:sz w:val="36"/>
        </w:rPr>
        <w:t>SiS</w:t>
      </w:r>
      <w:proofErr w:type="spellEnd"/>
      <w:r>
        <w:rPr>
          <w:rFonts w:ascii="Times New Roman" w:hAnsi="Times New Roman"/>
          <w:b/>
          <w:sz w:val="36"/>
        </w:rPr>
        <w:t>) Inorganic Double Helices:  First Principles Calculations</w:t>
      </w:r>
    </w:p>
    <w:p w:rsidR="00870403" w:rsidRPr="008A0206" w:rsidRDefault="00870403" w:rsidP="00870403">
      <w:pPr>
        <w:ind w:left="720"/>
        <w:jc w:val="center"/>
      </w:pPr>
      <w:r w:rsidRPr="008A0206">
        <w:rPr>
          <w:rFonts w:ascii="Times New Roman" w:hAnsi="Times New Roman"/>
        </w:rPr>
        <w:t>T.K</w:t>
      </w:r>
      <w:r>
        <w:rPr>
          <w:rFonts w:ascii="Times New Roman" w:hAnsi="Times New Roman"/>
        </w:rPr>
        <w:t>.</w:t>
      </w:r>
      <w:r w:rsidRPr="008A0206">
        <w:rPr>
          <w:rFonts w:ascii="Times New Roman" w:hAnsi="Times New Roman"/>
        </w:rPr>
        <w:t xml:space="preserve"> </w:t>
      </w:r>
      <w:proofErr w:type="spellStart"/>
      <w:r w:rsidRPr="008A0206">
        <w:rPr>
          <w:rFonts w:ascii="Times New Roman" w:hAnsi="Times New Roman"/>
        </w:rPr>
        <w:t>Bijoy</w:t>
      </w:r>
      <w:r w:rsidRPr="008A0206">
        <w:rPr>
          <w:rFonts w:ascii="Times New Roman" w:hAnsi="Times New Roman"/>
          <w:vertAlign w:val="superscript"/>
        </w:rPr>
        <w:t>a</w:t>
      </w:r>
      <w:proofErr w:type="gramStart"/>
      <w:r w:rsidRPr="008A0206">
        <w:rPr>
          <w:rFonts w:ascii="Times New Roman" w:hAnsi="Times New Roman"/>
          <w:vertAlign w:val="superscript"/>
        </w:rPr>
        <w:t>,b</w:t>
      </w:r>
      <w:proofErr w:type="spellEnd"/>
      <w:proofErr w:type="gramEnd"/>
      <w:r w:rsidRPr="008A0206">
        <w:rPr>
          <w:rFonts w:ascii="Times New Roman" w:hAnsi="Times New Roman"/>
        </w:rPr>
        <w:t xml:space="preserve">, P. </w:t>
      </w:r>
      <w:proofErr w:type="spellStart"/>
      <w:r w:rsidRPr="008A0206">
        <w:rPr>
          <w:rFonts w:ascii="Times New Roman" w:hAnsi="Times New Roman"/>
        </w:rPr>
        <w:t>Murugan</w:t>
      </w:r>
      <w:r w:rsidRPr="008A0206">
        <w:rPr>
          <w:rFonts w:ascii="Times New Roman" w:hAnsi="Times New Roman"/>
          <w:bCs/>
          <w:vertAlign w:val="superscript"/>
        </w:rPr>
        <w:t>b</w:t>
      </w:r>
      <w:r w:rsidRPr="008A0206">
        <w:rPr>
          <w:rFonts w:ascii="Times New Roman" w:hAnsi="Times New Roman"/>
          <w:vertAlign w:val="superscript"/>
        </w:rPr>
        <w:t>,c</w:t>
      </w:r>
      <w:proofErr w:type="spellEnd"/>
      <w:r w:rsidRPr="008A0206">
        <w:rPr>
          <w:rFonts w:ascii="Times New Roman" w:hAnsi="Times New Roman"/>
        </w:rPr>
        <w:t xml:space="preserve"> and Vijay </w:t>
      </w:r>
      <w:proofErr w:type="spellStart"/>
      <w:r w:rsidRPr="008A0206">
        <w:rPr>
          <w:rFonts w:ascii="Times New Roman" w:hAnsi="Times New Roman"/>
        </w:rPr>
        <w:t>Kumar</w:t>
      </w:r>
      <w:r w:rsidRPr="008A0206">
        <w:rPr>
          <w:rFonts w:ascii="Times New Roman" w:hAnsi="Times New Roman"/>
          <w:vertAlign w:val="superscript"/>
        </w:rPr>
        <w:t>a,d</w:t>
      </w:r>
      <w:proofErr w:type="spellEnd"/>
    </w:p>
    <w:p w:rsidR="00870403" w:rsidRPr="008A0206" w:rsidRDefault="00870403" w:rsidP="00870403">
      <w:pPr>
        <w:jc w:val="center"/>
        <w:rPr>
          <w:rFonts w:ascii="Times New Roman" w:hAnsi="Times New Roman"/>
          <w:i/>
        </w:rPr>
      </w:pPr>
      <w:proofErr w:type="spellStart"/>
      <w:proofErr w:type="gramStart"/>
      <w:r w:rsidRPr="008A0206">
        <w:rPr>
          <w:rFonts w:ascii="Times New Roman" w:hAnsi="Times New Roman"/>
          <w:i/>
          <w:vertAlign w:val="superscript"/>
        </w:rPr>
        <w:t>a</w:t>
      </w:r>
      <w:r w:rsidRPr="008A0206">
        <w:rPr>
          <w:rFonts w:ascii="Times New Roman" w:hAnsi="Times New Roman"/>
          <w:i/>
        </w:rPr>
        <w:t>Dr</w:t>
      </w:r>
      <w:proofErr w:type="spellEnd"/>
      <w:proofErr w:type="gramEnd"/>
      <w:r w:rsidRPr="008A0206">
        <w:rPr>
          <w:rFonts w:ascii="Times New Roman" w:hAnsi="Times New Roman"/>
          <w:i/>
        </w:rPr>
        <w:t>. Vijay Kumar Foundation, 1969 Sector 4, Gurgaon122001, Haryana, India</w:t>
      </w:r>
    </w:p>
    <w:p w:rsidR="00870403" w:rsidRPr="008A0206" w:rsidRDefault="00870403" w:rsidP="00870403">
      <w:pPr>
        <w:jc w:val="center"/>
        <w:rPr>
          <w:rFonts w:ascii="Times New Roman" w:hAnsi="Times New Roman"/>
          <w:i/>
        </w:rPr>
      </w:pPr>
      <w:proofErr w:type="spellStart"/>
      <w:proofErr w:type="gramStart"/>
      <w:r w:rsidRPr="008A0206">
        <w:rPr>
          <w:rFonts w:ascii="Times New Roman" w:hAnsi="Times New Roman"/>
          <w:vertAlign w:val="superscript"/>
        </w:rPr>
        <w:t>b</w:t>
      </w:r>
      <w:r w:rsidRPr="008A0206">
        <w:rPr>
          <w:rFonts w:ascii="Times New Roman" w:hAnsi="Times New Roman"/>
          <w:i/>
        </w:rPr>
        <w:t>Academy</w:t>
      </w:r>
      <w:proofErr w:type="spellEnd"/>
      <w:proofErr w:type="gramEnd"/>
      <w:r w:rsidRPr="008A0206">
        <w:rPr>
          <w:rFonts w:ascii="Times New Roman" w:hAnsi="Times New Roman"/>
          <w:i/>
        </w:rPr>
        <w:t xml:space="preserve"> of Scientific and Innovative Research (</w:t>
      </w:r>
      <w:proofErr w:type="spellStart"/>
      <w:r w:rsidRPr="008A0206">
        <w:rPr>
          <w:rFonts w:ascii="Times New Roman" w:hAnsi="Times New Roman"/>
          <w:i/>
        </w:rPr>
        <w:t>AcSIR</w:t>
      </w:r>
      <w:proofErr w:type="spellEnd"/>
      <w:r w:rsidRPr="008A0206">
        <w:rPr>
          <w:rFonts w:ascii="Times New Roman" w:hAnsi="Times New Roman"/>
          <w:i/>
        </w:rPr>
        <w:t xml:space="preserve">)-CSIR-Central Electrochemical Research Institute, </w:t>
      </w:r>
      <w:proofErr w:type="spellStart"/>
      <w:r w:rsidRPr="008A0206">
        <w:rPr>
          <w:rFonts w:ascii="Times New Roman" w:hAnsi="Times New Roman"/>
          <w:i/>
        </w:rPr>
        <w:t>Karaikudi</w:t>
      </w:r>
      <w:proofErr w:type="spellEnd"/>
      <w:r w:rsidRPr="008A0206">
        <w:rPr>
          <w:rFonts w:ascii="Times New Roman" w:hAnsi="Times New Roman"/>
          <w:i/>
        </w:rPr>
        <w:t>, Tamil Nadu, India</w:t>
      </w:r>
    </w:p>
    <w:p w:rsidR="00870403" w:rsidRPr="008A0206" w:rsidRDefault="00870403" w:rsidP="00870403">
      <w:pPr>
        <w:jc w:val="center"/>
        <w:rPr>
          <w:rFonts w:ascii="Times New Roman" w:hAnsi="Times New Roman"/>
          <w:i/>
        </w:rPr>
      </w:pPr>
      <w:proofErr w:type="spellStart"/>
      <w:proofErr w:type="gramStart"/>
      <w:r w:rsidRPr="008A0206">
        <w:rPr>
          <w:rFonts w:ascii="Times New Roman" w:hAnsi="Times New Roman"/>
          <w:vertAlign w:val="superscript"/>
        </w:rPr>
        <w:t>c</w:t>
      </w:r>
      <w:r w:rsidRPr="008A0206">
        <w:rPr>
          <w:rFonts w:ascii="Times New Roman" w:hAnsi="Times New Roman"/>
          <w:i/>
        </w:rPr>
        <w:t>Functional</w:t>
      </w:r>
      <w:proofErr w:type="spellEnd"/>
      <w:proofErr w:type="gramEnd"/>
      <w:r w:rsidRPr="008A0206">
        <w:rPr>
          <w:rFonts w:ascii="Times New Roman" w:hAnsi="Times New Roman"/>
          <w:i/>
        </w:rPr>
        <w:t xml:space="preserve"> Materials Division- CSIR-Central Electrochemical Research Institute, </w:t>
      </w:r>
      <w:proofErr w:type="spellStart"/>
      <w:r w:rsidRPr="008A0206">
        <w:rPr>
          <w:rFonts w:ascii="Times New Roman" w:hAnsi="Times New Roman"/>
          <w:i/>
        </w:rPr>
        <w:t>Karaikudi</w:t>
      </w:r>
      <w:proofErr w:type="spellEnd"/>
      <w:r w:rsidRPr="008A0206">
        <w:rPr>
          <w:rFonts w:ascii="Times New Roman" w:hAnsi="Times New Roman"/>
          <w:i/>
        </w:rPr>
        <w:t>, Tamil Nadu, India</w:t>
      </w:r>
    </w:p>
    <w:p w:rsidR="00870403" w:rsidRDefault="00870403" w:rsidP="00870403">
      <w:pPr>
        <w:jc w:val="center"/>
        <w:rPr>
          <w:rFonts w:ascii="Times New Roman" w:hAnsi="Times New Roman"/>
          <w:i/>
          <w:szCs w:val="24"/>
        </w:rPr>
      </w:pPr>
      <w:proofErr w:type="spellStart"/>
      <w:r w:rsidRPr="008A0206">
        <w:rPr>
          <w:rFonts w:ascii="Times New Roman" w:hAnsi="Times New Roman"/>
          <w:i/>
          <w:vertAlign w:val="superscript"/>
        </w:rPr>
        <w:t>d</w:t>
      </w:r>
      <w:r w:rsidRPr="008A0206">
        <w:rPr>
          <w:rFonts w:ascii="Times New Roman" w:hAnsi="Times New Roman"/>
          <w:i/>
        </w:rPr>
        <w:t>Center</w:t>
      </w:r>
      <w:proofErr w:type="spellEnd"/>
      <w:r w:rsidRPr="008A0206">
        <w:rPr>
          <w:rFonts w:ascii="Times New Roman" w:hAnsi="Times New Roman"/>
          <w:i/>
        </w:rPr>
        <w:t xml:space="preserve"> for Informatics,</w:t>
      </w:r>
      <w:r>
        <w:rPr>
          <w:rFonts w:ascii="Times New Roman" w:hAnsi="Times New Roman"/>
          <w:b/>
          <w:i/>
        </w:rPr>
        <w:t xml:space="preserve"> </w:t>
      </w:r>
      <w:r>
        <w:rPr>
          <w:rFonts w:ascii="Times New Roman" w:hAnsi="Times New Roman"/>
          <w:b/>
          <w:vertAlign w:val="superscript"/>
        </w:rPr>
        <w:t xml:space="preserve"> </w:t>
      </w:r>
      <w:r w:rsidRPr="008A0206">
        <w:rPr>
          <w:rFonts w:ascii="Times New Roman" w:hAnsi="Times New Roman"/>
          <w:i/>
          <w:szCs w:val="24"/>
        </w:rPr>
        <w:t xml:space="preserve">School of Natural Sciences, Shiv </w:t>
      </w:r>
      <w:proofErr w:type="spellStart"/>
      <w:r w:rsidRPr="008A0206">
        <w:rPr>
          <w:rFonts w:ascii="Times New Roman" w:hAnsi="Times New Roman"/>
          <w:i/>
          <w:szCs w:val="24"/>
        </w:rPr>
        <w:t>Nadar</w:t>
      </w:r>
      <w:proofErr w:type="spellEnd"/>
      <w:r w:rsidRPr="008A0206">
        <w:rPr>
          <w:rFonts w:ascii="Times New Roman" w:hAnsi="Times New Roman"/>
          <w:i/>
          <w:szCs w:val="24"/>
        </w:rPr>
        <w:t xml:space="preserve"> University, NH-91, Tehsil </w:t>
      </w:r>
      <w:proofErr w:type="spellStart"/>
      <w:r w:rsidRPr="008A0206">
        <w:rPr>
          <w:rFonts w:ascii="Times New Roman" w:hAnsi="Times New Roman"/>
          <w:i/>
          <w:szCs w:val="24"/>
        </w:rPr>
        <w:t>Dadri</w:t>
      </w:r>
      <w:proofErr w:type="spellEnd"/>
      <w:r w:rsidRPr="008A0206">
        <w:rPr>
          <w:rFonts w:ascii="Times New Roman" w:hAnsi="Times New Roman"/>
          <w:i/>
          <w:szCs w:val="24"/>
        </w:rPr>
        <w:t xml:space="preserve">, </w:t>
      </w:r>
      <w:proofErr w:type="spellStart"/>
      <w:r w:rsidRPr="008A0206">
        <w:rPr>
          <w:rFonts w:ascii="Times New Roman" w:hAnsi="Times New Roman"/>
          <w:i/>
          <w:szCs w:val="24"/>
        </w:rPr>
        <w:t>Gautam</w:t>
      </w:r>
      <w:proofErr w:type="spellEnd"/>
      <w:r w:rsidRPr="008A0206">
        <w:rPr>
          <w:rFonts w:ascii="Times New Roman" w:hAnsi="Times New Roman"/>
          <w:i/>
          <w:szCs w:val="24"/>
        </w:rPr>
        <w:t xml:space="preserve"> Buddha Nagar -201314, Uttar Pradesh, India</w:t>
      </w:r>
    </w:p>
    <w:p w:rsidR="00117A2B" w:rsidRDefault="00EE1F83" w:rsidP="00117A2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noProof/>
          <w:sz w:val="36"/>
        </w:rPr>
        <w:drawing>
          <wp:anchor distT="0" distB="0" distL="114300" distR="114300" simplePos="0" relativeHeight="251655168" behindDoc="0" locked="0" layoutInCell="1" allowOverlap="1" wp14:anchorId="43F0FB5E" wp14:editId="0EE81E9E">
            <wp:simplePos x="0" y="0"/>
            <wp:positionH relativeFrom="column">
              <wp:posOffset>247650</wp:posOffset>
            </wp:positionH>
            <wp:positionV relativeFrom="paragraph">
              <wp:posOffset>64135</wp:posOffset>
            </wp:positionV>
            <wp:extent cx="1343660" cy="4222750"/>
            <wp:effectExtent l="0" t="0" r="0" b="0"/>
            <wp:wrapSquare wrapText="bothSides"/>
            <wp:docPr id="1" name="Picture 1" descr="C:\Users\DELL\Desktop\double helix data\Sfig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double helix data\Sfig-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660" cy="422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1F83" w:rsidRPr="00EE1F83" w:rsidRDefault="00EE1F83" w:rsidP="00425913">
      <w:pPr>
        <w:jc w:val="both"/>
        <w:rPr>
          <w:rFonts w:ascii="Times New Roman" w:hAnsi="Times New Roman" w:cs="Times New Roman"/>
          <w:sz w:val="24"/>
          <w:szCs w:val="24"/>
        </w:rPr>
      </w:pPr>
      <w:r w:rsidRPr="00EE1F83">
        <w:rPr>
          <w:rFonts w:ascii="Times New Roman" w:hAnsi="Times New Roman" w:cs="Times New Roman"/>
          <w:b/>
          <w:sz w:val="24"/>
          <w:szCs w:val="24"/>
        </w:rPr>
        <w:t>Fig. S1.</w:t>
      </w:r>
      <w:r w:rsidRPr="00EE1F83">
        <w:rPr>
          <w:rFonts w:ascii="Times New Roman" w:hAnsi="Times New Roman" w:cs="Times New Roman"/>
          <w:sz w:val="24"/>
          <w:szCs w:val="24"/>
        </w:rPr>
        <w:t xml:space="preserve"> (a) Top and (b) side views of the optimized atomic structure of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SnIP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 double helix. Yellow, brown, and pink color balls represent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Sn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, I, and P atoms, respectively. P atoms form the inner helix while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Sn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 and I atoms form the outer helix. The two helices are interconnected with each P atom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tetrahedrally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 bonded with two neighboring P atoms in the inner helix and two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Sn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 atoms in the outer helix. Each I atom is bonded with two neighboring </w:t>
      </w:r>
      <w:proofErr w:type="spellStart"/>
      <w:r w:rsidRPr="00EE1F83">
        <w:rPr>
          <w:rFonts w:ascii="Times New Roman" w:hAnsi="Times New Roman" w:cs="Times New Roman"/>
          <w:sz w:val="24"/>
          <w:szCs w:val="24"/>
        </w:rPr>
        <w:t>Sn</w:t>
      </w:r>
      <w:proofErr w:type="spellEnd"/>
      <w:r w:rsidRPr="00EE1F83">
        <w:rPr>
          <w:rFonts w:ascii="Times New Roman" w:hAnsi="Times New Roman" w:cs="Times New Roman"/>
          <w:sz w:val="24"/>
          <w:szCs w:val="24"/>
        </w:rPr>
        <w:t xml:space="preserve"> atoms and does not have direct interaction with p atoms in the inner helix.</w:t>
      </w:r>
    </w:p>
    <w:p w:rsidR="00927F4C" w:rsidRPr="009259A1" w:rsidRDefault="00927F4C" w:rsidP="003D47B4">
      <w:pPr>
        <w:jc w:val="center"/>
        <w:rPr>
          <w:b/>
          <w:sz w:val="44"/>
        </w:rPr>
      </w:pPr>
    </w:p>
    <w:p w:rsidR="003D47B4" w:rsidRDefault="003D47B4" w:rsidP="003D47B4"/>
    <w:p w:rsidR="00C75155" w:rsidRDefault="00C75155"/>
    <w:p w:rsidR="00927F4C" w:rsidRDefault="00927F4C"/>
    <w:p w:rsidR="00870403" w:rsidRDefault="00117A2B" w:rsidP="00870403">
      <w:r w:rsidRPr="00117A2B">
        <w:rPr>
          <w:noProof/>
        </w:rPr>
        <w:t xml:space="preserve"> </w:t>
      </w:r>
    </w:p>
    <w:p w:rsidR="00EE1F83" w:rsidRDefault="00EE1F83" w:rsidP="00CB2C6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7A2B" w:rsidRDefault="00117A2B" w:rsidP="00CB2C6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7A2B" w:rsidRDefault="00117A2B" w:rsidP="00CB2C6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A2B"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5603A47E" wp14:editId="64CA4FD6">
            <wp:simplePos x="0" y="0"/>
            <wp:positionH relativeFrom="column">
              <wp:posOffset>0</wp:posOffset>
            </wp:positionH>
            <wp:positionV relativeFrom="paragraph">
              <wp:posOffset>330200</wp:posOffset>
            </wp:positionV>
            <wp:extent cx="5791200" cy="3689350"/>
            <wp:effectExtent l="0" t="0" r="0" b="6350"/>
            <wp:wrapTight wrapText="bothSides">
              <wp:wrapPolygon edited="0">
                <wp:start x="0" y="0"/>
                <wp:lineTo x="0" y="21526"/>
                <wp:lineTo x="21529" y="21526"/>
                <wp:lineTo x="21529" y="0"/>
                <wp:lineTo x="0" y="0"/>
              </wp:wrapPolygon>
            </wp:wrapTight>
            <wp:docPr id="5" name="Picture 5" descr="C:\Users\Lenovo\Documents\Documents\papers\bijoy\helix-final\FigureS2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ocuments\Documents\papers\bijoy\helix-final\FigureS2-new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68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17A2B" w:rsidRDefault="00117A2B" w:rsidP="00CB2C6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7A2B" w:rsidRDefault="00117A2B" w:rsidP="00CB2C6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2C63" w:rsidRDefault="00870403" w:rsidP="00CB2C6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</w:t>
      </w:r>
      <w:r w:rsidR="00CB2C63" w:rsidRPr="00FF5AD2">
        <w:rPr>
          <w:rFonts w:ascii="Times New Roman" w:hAnsi="Times New Roman" w:cs="Times New Roman"/>
          <w:b/>
          <w:sz w:val="24"/>
          <w:szCs w:val="24"/>
        </w:rPr>
        <w:t>ig.</w:t>
      </w:r>
      <w:r w:rsidR="00CB2C6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95B33">
        <w:rPr>
          <w:rFonts w:ascii="Times New Roman" w:hAnsi="Times New Roman" w:cs="Times New Roman"/>
          <w:b/>
          <w:sz w:val="24"/>
          <w:szCs w:val="24"/>
        </w:rPr>
        <w:t>S2</w:t>
      </w:r>
      <w:r w:rsidR="00CB2C63" w:rsidRPr="00FF5AD2">
        <w:rPr>
          <w:rFonts w:ascii="Times New Roman" w:hAnsi="Times New Roman" w:cs="Times New Roman"/>
          <w:b/>
          <w:sz w:val="24"/>
          <w:szCs w:val="24"/>
        </w:rPr>
        <w:t>.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Top an</w:t>
      </w:r>
      <w:r w:rsidR="00EE1F83">
        <w:rPr>
          <w:rFonts w:ascii="Times New Roman" w:hAnsi="Times New Roman" w:cs="Times New Roman"/>
          <w:sz w:val="24"/>
          <w:szCs w:val="24"/>
        </w:rPr>
        <w:t>d side views of the optimized atomic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structure</w:t>
      </w:r>
      <w:r w:rsidR="00EE1F83">
        <w:rPr>
          <w:rFonts w:ascii="Times New Roman" w:hAnsi="Times New Roman" w:cs="Times New Roman"/>
          <w:sz w:val="24"/>
          <w:szCs w:val="24"/>
        </w:rPr>
        <w:t>s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of the double helices of (a) Ge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Br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PN, (b</w:t>
      </w:r>
      <w:r w:rsidR="00CB2C63" w:rsidRPr="00FF5AD2">
        <w:rPr>
          <w:rFonts w:ascii="Times New Roman" w:hAnsi="Times New Roman" w:cs="Times New Roman"/>
          <w:sz w:val="24"/>
          <w:szCs w:val="24"/>
        </w:rPr>
        <w:t>) Sn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Cl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PN, </w:t>
      </w:r>
      <w:r w:rsidR="00CB2C63">
        <w:rPr>
          <w:rFonts w:ascii="Times New Roman" w:hAnsi="Times New Roman" w:cs="Times New Roman"/>
          <w:sz w:val="24"/>
          <w:szCs w:val="24"/>
        </w:rPr>
        <w:t>(c</w:t>
      </w:r>
      <w:r w:rsidR="00CB2C63" w:rsidRPr="00FF5AD2">
        <w:rPr>
          <w:rFonts w:ascii="Times New Roman" w:hAnsi="Times New Roman" w:cs="Times New Roman"/>
          <w:sz w:val="24"/>
          <w:szCs w:val="24"/>
        </w:rPr>
        <w:t>)</w:t>
      </w:r>
      <w:r w:rsidR="00CB2C63">
        <w:rPr>
          <w:rFonts w:ascii="Times New Roman" w:hAnsi="Times New Roman" w:cs="Times New Roman"/>
          <w:sz w:val="24"/>
          <w:szCs w:val="24"/>
        </w:rPr>
        <w:t xml:space="preserve"> </w:t>
      </w:r>
      <w:r w:rsidR="00CB2C63" w:rsidRPr="00FF5AD2">
        <w:rPr>
          <w:rFonts w:ascii="Times New Roman" w:hAnsi="Times New Roman" w:cs="Times New Roman"/>
          <w:sz w:val="24"/>
          <w:szCs w:val="24"/>
        </w:rPr>
        <w:t>Sn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Br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 w:rsidRPr="00FF5AD2">
        <w:rPr>
          <w:rFonts w:ascii="Times New Roman" w:hAnsi="Times New Roman" w:cs="Times New Roman"/>
          <w:sz w:val="24"/>
          <w:szCs w:val="24"/>
        </w:rPr>
        <w:t>PN,</w:t>
      </w:r>
      <w:r w:rsidR="00CB2C63">
        <w:rPr>
          <w:rFonts w:ascii="Times New Roman" w:hAnsi="Times New Roman" w:cs="Times New Roman"/>
          <w:sz w:val="24"/>
          <w:szCs w:val="24"/>
        </w:rPr>
        <w:t xml:space="preserve"> (d)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Pb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Cl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 w:rsidRPr="00FF5AD2">
        <w:rPr>
          <w:rFonts w:ascii="Times New Roman" w:hAnsi="Times New Roman" w:cs="Times New Roman"/>
          <w:sz w:val="24"/>
          <w:szCs w:val="24"/>
        </w:rPr>
        <w:t>PN</w:t>
      </w:r>
      <w:r w:rsidR="00EE1F83">
        <w:rPr>
          <w:rFonts w:ascii="Times New Roman" w:hAnsi="Times New Roman" w:cs="Times New Roman"/>
          <w:sz w:val="24"/>
          <w:szCs w:val="24"/>
        </w:rPr>
        <w:t>,</w:t>
      </w:r>
      <w:r w:rsidR="00CB2C63">
        <w:rPr>
          <w:rFonts w:ascii="Times New Roman" w:hAnsi="Times New Roman" w:cs="Times New Roman"/>
          <w:sz w:val="24"/>
          <w:szCs w:val="24"/>
        </w:rPr>
        <w:t xml:space="preserve"> and</w:t>
      </w:r>
      <w:r w:rsidR="00C01F31">
        <w:rPr>
          <w:rFonts w:ascii="Times New Roman" w:hAnsi="Times New Roman" w:cs="Times New Roman"/>
          <w:sz w:val="24"/>
          <w:szCs w:val="24"/>
        </w:rPr>
        <w:t xml:space="preserve"> (e)</w:t>
      </w:r>
      <w:r w:rsidR="00CB2C63">
        <w:rPr>
          <w:rFonts w:ascii="Times New Roman" w:hAnsi="Times New Roman" w:cs="Times New Roman"/>
          <w:sz w:val="24"/>
          <w:szCs w:val="24"/>
        </w:rPr>
        <w:t xml:space="preserve"> </w:t>
      </w:r>
      <w:r w:rsidR="00CB2C63" w:rsidRPr="00FF5AD2">
        <w:rPr>
          <w:rFonts w:ascii="Times New Roman" w:hAnsi="Times New Roman" w:cs="Times New Roman"/>
          <w:sz w:val="24"/>
          <w:szCs w:val="24"/>
        </w:rPr>
        <w:t>Pb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B2C63">
        <w:rPr>
          <w:rFonts w:ascii="Times New Roman" w:hAnsi="Times New Roman" w:cs="Times New Roman"/>
          <w:sz w:val="24"/>
          <w:szCs w:val="24"/>
        </w:rPr>
        <w:t>Br</w:t>
      </w:r>
      <w:r w:rsidR="00CB2C63"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E1F83">
        <w:rPr>
          <w:rFonts w:ascii="Times New Roman" w:hAnsi="Times New Roman" w:cs="Times New Roman"/>
          <w:sz w:val="24"/>
          <w:szCs w:val="24"/>
        </w:rPr>
        <w:t>PN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. Pink and blue balls represent </w:t>
      </w:r>
      <w:r w:rsidR="00425913">
        <w:rPr>
          <w:rFonts w:ascii="Times New Roman" w:hAnsi="Times New Roman" w:cs="Times New Roman"/>
          <w:sz w:val="24"/>
          <w:szCs w:val="24"/>
        </w:rPr>
        <w:t xml:space="preserve">the 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inner PN helix while </w:t>
      </w:r>
      <w:r w:rsidR="004C0560">
        <w:rPr>
          <w:rFonts w:ascii="Times New Roman" w:hAnsi="Times New Roman" w:cs="Times New Roman"/>
          <w:sz w:val="24"/>
          <w:szCs w:val="24"/>
        </w:rPr>
        <w:t xml:space="preserve">cyan, yellow, </w:t>
      </w:r>
      <w:r w:rsidR="00CB2C63" w:rsidRPr="00FF5AD2">
        <w:rPr>
          <w:rFonts w:ascii="Times New Roman" w:hAnsi="Times New Roman" w:cs="Times New Roman"/>
          <w:sz w:val="24"/>
          <w:szCs w:val="24"/>
        </w:rPr>
        <w:t>grey</w:t>
      </w:r>
      <w:r w:rsidR="004C0560">
        <w:rPr>
          <w:rFonts w:ascii="Times New Roman" w:hAnsi="Times New Roman" w:cs="Times New Roman"/>
          <w:sz w:val="24"/>
          <w:szCs w:val="24"/>
        </w:rPr>
        <w:t>, green</w:t>
      </w:r>
      <w:r w:rsidR="00EE1F83">
        <w:rPr>
          <w:rFonts w:ascii="Times New Roman" w:hAnsi="Times New Roman" w:cs="Times New Roman"/>
          <w:sz w:val="24"/>
          <w:szCs w:val="24"/>
        </w:rPr>
        <w:t>,</w:t>
      </w:r>
      <w:r w:rsidR="004C0560">
        <w:rPr>
          <w:rFonts w:ascii="Times New Roman" w:hAnsi="Times New Roman" w:cs="Times New Roman"/>
          <w:sz w:val="24"/>
          <w:szCs w:val="24"/>
        </w:rPr>
        <w:t xml:space="preserve"> and silver 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balls show </w:t>
      </w:r>
      <w:proofErr w:type="spellStart"/>
      <w:r w:rsidR="00CB2C63" w:rsidRPr="00FF5AD2">
        <w:rPr>
          <w:rFonts w:ascii="Times New Roman" w:hAnsi="Times New Roman" w:cs="Times New Roman"/>
          <w:sz w:val="24"/>
          <w:szCs w:val="24"/>
        </w:rPr>
        <w:t>Ge</w:t>
      </w:r>
      <w:proofErr w:type="spellEnd"/>
      <w:r w:rsidR="00CB2C63" w:rsidRPr="00FF5AD2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B2C63" w:rsidRPr="00FF5AD2">
        <w:rPr>
          <w:rFonts w:ascii="Times New Roman" w:hAnsi="Times New Roman" w:cs="Times New Roman"/>
          <w:sz w:val="24"/>
          <w:szCs w:val="24"/>
        </w:rPr>
        <w:t>Sn</w:t>
      </w:r>
      <w:proofErr w:type="spellEnd"/>
      <w:r w:rsidR="004C0560">
        <w:rPr>
          <w:rFonts w:ascii="Times New Roman" w:hAnsi="Times New Roman" w:cs="Times New Roman"/>
          <w:sz w:val="24"/>
          <w:szCs w:val="24"/>
        </w:rPr>
        <w:t>,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2C63" w:rsidRPr="00FF5AD2">
        <w:rPr>
          <w:rFonts w:ascii="Times New Roman" w:hAnsi="Times New Roman" w:cs="Times New Roman"/>
          <w:sz w:val="24"/>
          <w:szCs w:val="24"/>
        </w:rPr>
        <w:t>Pb</w:t>
      </w:r>
      <w:proofErr w:type="spellEnd"/>
      <w:r w:rsidR="004C056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4C0560">
        <w:rPr>
          <w:rFonts w:ascii="Times New Roman" w:hAnsi="Times New Roman" w:cs="Times New Roman"/>
          <w:sz w:val="24"/>
          <w:szCs w:val="24"/>
        </w:rPr>
        <w:t>Cl</w:t>
      </w:r>
      <w:proofErr w:type="spellEnd"/>
      <w:r w:rsidR="00EE1F83">
        <w:rPr>
          <w:rFonts w:ascii="Times New Roman" w:hAnsi="Times New Roman" w:cs="Times New Roman"/>
          <w:sz w:val="24"/>
          <w:szCs w:val="24"/>
        </w:rPr>
        <w:t>,</w:t>
      </w:r>
      <w:r w:rsidR="004C0560">
        <w:rPr>
          <w:rFonts w:ascii="Times New Roman" w:hAnsi="Times New Roman" w:cs="Times New Roman"/>
          <w:sz w:val="24"/>
          <w:szCs w:val="24"/>
        </w:rPr>
        <w:t xml:space="preserve"> </w:t>
      </w:r>
      <w:r w:rsidR="004C0560" w:rsidRPr="00FF5AD2">
        <w:rPr>
          <w:rFonts w:ascii="Times New Roman" w:hAnsi="Times New Roman" w:cs="Times New Roman"/>
          <w:sz w:val="24"/>
          <w:szCs w:val="24"/>
        </w:rPr>
        <w:t>and</w:t>
      </w:r>
      <w:r w:rsidR="004C0560">
        <w:rPr>
          <w:rFonts w:ascii="Times New Roman" w:hAnsi="Times New Roman" w:cs="Times New Roman"/>
          <w:sz w:val="24"/>
          <w:szCs w:val="24"/>
        </w:rPr>
        <w:t xml:space="preserve"> Br</w:t>
      </w:r>
      <w:r w:rsidR="00CB2C63" w:rsidRPr="00FF5AD2">
        <w:rPr>
          <w:rFonts w:ascii="Times New Roman" w:hAnsi="Times New Roman" w:cs="Times New Roman"/>
          <w:sz w:val="24"/>
          <w:szCs w:val="24"/>
        </w:rPr>
        <w:t xml:space="preserve"> atoms in the outer helix, respectively</w:t>
      </w:r>
      <w:r w:rsidR="00EE1F83">
        <w:rPr>
          <w:rFonts w:ascii="Times New Roman" w:hAnsi="Times New Roman" w:cs="Times New Roman"/>
          <w:sz w:val="24"/>
          <w:szCs w:val="24"/>
        </w:rPr>
        <w:t>.</w:t>
      </w: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7DCB" w:rsidRDefault="00EE1F83" w:rsidP="00CB2C6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21B16B0C" wp14:editId="2E6472C4">
            <wp:simplePos x="0" y="0"/>
            <wp:positionH relativeFrom="column">
              <wp:posOffset>1244600</wp:posOffset>
            </wp:positionH>
            <wp:positionV relativeFrom="paragraph">
              <wp:posOffset>171450</wp:posOffset>
            </wp:positionV>
            <wp:extent cx="3498850" cy="7146290"/>
            <wp:effectExtent l="0" t="0" r="0" b="0"/>
            <wp:wrapSquare wrapText="bothSides"/>
            <wp:docPr id="3" name="Picture 3" descr="C:\Users\DELL\Desktop\double helix data\suppo-fig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Desktop\double helix data\suppo-fig.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714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7DCB" w:rsidRDefault="008F7DCB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227F" w:rsidRDefault="00F9227F" w:rsidP="00CB2C63">
      <w:pPr>
        <w:jc w:val="both"/>
      </w:pPr>
    </w:p>
    <w:p w:rsidR="008F7DCB" w:rsidRDefault="008F7DCB" w:rsidP="00CB2C63">
      <w:pPr>
        <w:jc w:val="both"/>
      </w:pPr>
    </w:p>
    <w:p w:rsidR="008F7DCB" w:rsidRDefault="008F7DCB" w:rsidP="00CB2C63">
      <w:pPr>
        <w:jc w:val="both"/>
      </w:pPr>
    </w:p>
    <w:p w:rsidR="008F7DCB" w:rsidRDefault="008F7DCB" w:rsidP="00CB2C63">
      <w:pPr>
        <w:jc w:val="both"/>
      </w:pPr>
    </w:p>
    <w:p w:rsidR="008F7DCB" w:rsidRDefault="008F7DCB" w:rsidP="00CB2C63">
      <w:pPr>
        <w:jc w:val="both"/>
      </w:pPr>
    </w:p>
    <w:p w:rsidR="008F7DCB" w:rsidRDefault="008F7DCB" w:rsidP="00CB2C63">
      <w:pPr>
        <w:jc w:val="both"/>
      </w:pPr>
    </w:p>
    <w:p w:rsidR="00C23F75" w:rsidRDefault="00C23F75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23F75" w:rsidRDefault="00C23F75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23F75" w:rsidRDefault="00C23F75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1F83" w:rsidRDefault="00EE1F83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1F83" w:rsidRDefault="00EE1F83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1F83" w:rsidRDefault="00EE1F83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1F83" w:rsidRDefault="00EE1F83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1F83" w:rsidRDefault="00EE1F83" w:rsidP="008F7D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7DCB" w:rsidRDefault="008F7DCB" w:rsidP="008F7DCB">
      <w:pPr>
        <w:jc w:val="both"/>
        <w:rPr>
          <w:rFonts w:ascii="Times New Roman" w:hAnsi="Times New Roman" w:cs="Times New Roman"/>
          <w:sz w:val="24"/>
          <w:szCs w:val="24"/>
        </w:rPr>
      </w:pPr>
      <w:r w:rsidRPr="00FF5AD2">
        <w:rPr>
          <w:rFonts w:ascii="Times New Roman" w:hAnsi="Times New Roman" w:cs="Times New Roman"/>
          <w:b/>
          <w:sz w:val="24"/>
          <w:szCs w:val="24"/>
        </w:rPr>
        <w:t>Fig.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95B33">
        <w:rPr>
          <w:rFonts w:ascii="Times New Roman" w:hAnsi="Times New Roman" w:cs="Times New Roman"/>
          <w:b/>
          <w:sz w:val="24"/>
          <w:szCs w:val="24"/>
        </w:rPr>
        <w:t>S3</w:t>
      </w:r>
      <w:r w:rsidRPr="00FF5AD2">
        <w:rPr>
          <w:rFonts w:ascii="Times New Roman" w:hAnsi="Times New Roman" w:cs="Times New Roman"/>
          <w:b/>
          <w:sz w:val="24"/>
          <w:szCs w:val="24"/>
        </w:rPr>
        <w:t>.</w:t>
      </w:r>
      <w:r w:rsidR="008704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23F75" w:rsidRPr="00C23F75">
        <w:rPr>
          <w:rFonts w:ascii="Times New Roman" w:hAnsi="Times New Roman" w:cs="Times New Roman"/>
          <w:sz w:val="24"/>
          <w:szCs w:val="24"/>
        </w:rPr>
        <w:t>Total and partial</w:t>
      </w:r>
      <w:r w:rsidR="00C23F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23F75">
        <w:rPr>
          <w:rFonts w:ascii="Times New Roman" w:hAnsi="Times New Roman" w:cs="Times New Roman"/>
          <w:sz w:val="24"/>
          <w:szCs w:val="24"/>
        </w:rPr>
        <w:t>(angular momentum</w:t>
      </w:r>
      <w:r w:rsidR="00C23F75" w:rsidRPr="00C23F75">
        <w:rPr>
          <w:rFonts w:ascii="Times New Roman" w:hAnsi="Times New Roman" w:cs="Times New Roman"/>
          <w:sz w:val="24"/>
          <w:szCs w:val="24"/>
        </w:rPr>
        <w:t xml:space="preserve"> resolved)</w:t>
      </w:r>
      <w:r w:rsidR="00C23F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23F75">
        <w:rPr>
          <w:rFonts w:ascii="Times New Roman" w:hAnsi="Times New Roman" w:cs="Times New Roman"/>
          <w:sz w:val="24"/>
          <w:szCs w:val="24"/>
        </w:rPr>
        <w:t>electronic densities</w:t>
      </w:r>
      <w:r w:rsidR="0010770B">
        <w:rPr>
          <w:rFonts w:ascii="Times New Roman" w:hAnsi="Times New Roman" w:cs="Times New Roman"/>
          <w:sz w:val="24"/>
          <w:szCs w:val="24"/>
        </w:rPr>
        <w:t xml:space="preserve"> of states</w:t>
      </w:r>
      <w:r w:rsidRPr="00FF5AD2">
        <w:rPr>
          <w:rFonts w:ascii="Times New Roman" w:hAnsi="Times New Roman" w:cs="Times New Roman"/>
          <w:sz w:val="24"/>
          <w:szCs w:val="24"/>
        </w:rPr>
        <w:t xml:space="preserve"> of (a) Ge</w:t>
      </w:r>
      <w:r w:rsidRPr="00B85FF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Br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PN, (b</w:t>
      </w:r>
      <w:r w:rsidRPr="00FF5AD2">
        <w:rPr>
          <w:rFonts w:ascii="Times New Roman" w:hAnsi="Times New Roman" w:cs="Times New Roman"/>
          <w:sz w:val="24"/>
          <w:szCs w:val="24"/>
        </w:rPr>
        <w:t>) Sn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Cl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 xml:space="preserve">PN, </w:t>
      </w:r>
      <w:r>
        <w:rPr>
          <w:rFonts w:ascii="Times New Roman" w:hAnsi="Times New Roman" w:cs="Times New Roman"/>
          <w:sz w:val="24"/>
          <w:szCs w:val="24"/>
        </w:rPr>
        <w:t>(c</w:t>
      </w:r>
      <w:r w:rsidRPr="00FF5AD2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AD2">
        <w:rPr>
          <w:rFonts w:ascii="Times New Roman" w:hAnsi="Times New Roman" w:cs="Times New Roman"/>
          <w:sz w:val="24"/>
          <w:szCs w:val="24"/>
        </w:rPr>
        <w:t>Sn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Br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PN,</w:t>
      </w:r>
      <w:r>
        <w:rPr>
          <w:rFonts w:ascii="Times New Roman" w:hAnsi="Times New Roman" w:cs="Times New Roman"/>
          <w:sz w:val="24"/>
          <w:szCs w:val="24"/>
        </w:rPr>
        <w:t xml:space="preserve"> (d)</w:t>
      </w:r>
      <w:r w:rsidRPr="00FF5AD2">
        <w:rPr>
          <w:rFonts w:ascii="Times New Roman" w:hAnsi="Times New Roman" w:cs="Times New Roman"/>
          <w:sz w:val="24"/>
          <w:szCs w:val="24"/>
        </w:rPr>
        <w:t xml:space="preserve"> Pb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Cl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</w:t>
      </w:r>
      <w:r w:rsidR="00EE1F8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="00C23F75">
        <w:rPr>
          <w:rFonts w:ascii="Times New Roman" w:hAnsi="Times New Roman" w:cs="Times New Roman"/>
          <w:sz w:val="24"/>
          <w:szCs w:val="24"/>
        </w:rPr>
        <w:t xml:space="preserve">(e) </w:t>
      </w:r>
      <w:r w:rsidRPr="00FF5AD2">
        <w:rPr>
          <w:rFonts w:ascii="Times New Roman" w:hAnsi="Times New Roman" w:cs="Times New Roman"/>
          <w:sz w:val="24"/>
          <w:szCs w:val="24"/>
        </w:rPr>
        <w:t>Pb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Br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</w:t>
      </w:r>
      <w:r w:rsidR="0010770B">
        <w:rPr>
          <w:rFonts w:ascii="Times New Roman" w:hAnsi="Times New Roman" w:cs="Times New Roman"/>
          <w:sz w:val="24"/>
          <w:szCs w:val="24"/>
        </w:rPr>
        <w:t xml:space="preserve"> double helices.</w:t>
      </w:r>
      <w:r w:rsidR="007A47E7">
        <w:rPr>
          <w:rFonts w:ascii="Times New Roman" w:hAnsi="Times New Roman" w:cs="Times New Roman"/>
          <w:sz w:val="24"/>
          <w:szCs w:val="24"/>
        </w:rPr>
        <w:t xml:space="preserve"> The </w:t>
      </w:r>
      <w:r w:rsidR="007A47E7">
        <w:rPr>
          <w:rFonts w:ascii="Times New Roman" w:hAnsi="Times New Roman" w:cs="Times New Roman"/>
          <w:sz w:val="24"/>
          <w:szCs w:val="24"/>
        </w:rPr>
        <w:lastRenderedPageBreak/>
        <w:t xml:space="preserve">vertical broken line shows the top of the valence band which has been taken as reference for energy. One can see that the </w:t>
      </w:r>
      <w:r w:rsidR="007A47E7" w:rsidRPr="006A50B9">
        <w:rPr>
          <w:rFonts w:ascii="Times New Roman" w:hAnsi="Times New Roman" w:cs="Times New Roman"/>
          <w:i/>
          <w:sz w:val="24"/>
          <w:szCs w:val="24"/>
        </w:rPr>
        <w:t>s</w:t>
      </w:r>
      <w:r w:rsidR="007A47E7">
        <w:rPr>
          <w:rFonts w:ascii="Times New Roman" w:hAnsi="Times New Roman" w:cs="Times New Roman"/>
          <w:sz w:val="24"/>
          <w:szCs w:val="24"/>
        </w:rPr>
        <w:t xml:space="preserve"> states of the A atom (blue curve) lie around -7 eV to -8 eV while the </w:t>
      </w:r>
      <w:r w:rsidR="006A50B9">
        <w:rPr>
          <w:rFonts w:ascii="Times New Roman" w:hAnsi="Times New Roman" w:cs="Times New Roman"/>
          <w:sz w:val="24"/>
          <w:szCs w:val="24"/>
        </w:rPr>
        <w:t>2</w:t>
      </w:r>
      <w:r w:rsidR="007A47E7" w:rsidRPr="006A50B9">
        <w:rPr>
          <w:rFonts w:ascii="Times New Roman" w:hAnsi="Times New Roman" w:cs="Times New Roman"/>
          <w:i/>
          <w:sz w:val="24"/>
          <w:szCs w:val="24"/>
        </w:rPr>
        <w:t>p</w:t>
      </w:r>
      <w:r w:rsidR="007A47E7">
        <w:rPr>
          <w:rFonts w:ascii="Times New Roman" w:hAnsi="Times New Roman" w:cs="Times New Roman"/>
          <w:sz w:val="24"/>
          <w:szCs w:val="24"/>
        </w:rPr>
        <w:t xml:space="preserve"> states of the B atoms </w:t>
      </w:r>
      <w:r w:rsidR="004D0BA2">
        <w:rPr>
          <w:rFonts w:ascii="Times New Roman" w:hAnsi="Times New Roman" w:cs="Times New Roman"/>
          <w:sz w:val="24"/>
          <w:szCs w:val="24"/>
        </w:rPr>
        <w:t xml:space="preserve">(red curve) </w:t>
      </w:r>
      <w:r w:rsidR="007A47E7">
        <w:rPr>
          <w:rFonts w:ascii="Times New Roman" w:hAnsi="Times New Roman" w:cs="Times New Roman"/>
          <w:sz w:val="24"/>
          <w:szCs w:val="24"/>
        </w:rPr>
        <w:t xml:space="preserve">lie around -2 eV to -3 eV. There is some contribution </w:t>
      </w:r>
      <w:r w:rsidR="004D0BA2">
        <w:rPr>
          <w:rFonts w:ascii="Times New Roman" w:hAnsi="Times New Roman" w:cs="Times New Roman"/>
          <w:sz w:val="24"/>
          <w:szCs w:val="24"/>
        </w:rPr>
        <w:t xml:space="preserve">(green curve) </w:t>
      </w:r>
      <w:r w:rsidR="006A50B9">
        <w:rPr>
          <w:rFonts w:ascii="Times New Roman" w:hAnsi="Times New Roman" w:cs="Times New Roman"/>
          <w:sz w:val="24"/>
          <w:szCs w:val="24"/>
        </w:rPr>
        <w:t xml:space="preserve">from the </w:t>
      </w:r>
      <w:r w:rsidR="006A50B9" w:rsidRPr="006A50B9">
        <w:rPr>
          <w:rFonts w:ascii="Times New Roman" w:hAnsi="Times New Roman" w:cs="Times New Roman"/>
          <w:i/>
          <w:sz w:val="24"/>
          <w:szCs w:val="24"/>
        </w:rPr>
        <w:t>p</w:t>
      </w:r>
      <w:r w:rsidR="006A50B9">
        <w:rPr>
          <w:rFonts w:ascii="Times New Roman" w:hAnsi="Times New Roman" w:cs="Times New Roman"/>
          <w:sz w:val="24"/>
          <w:szCs w:val="24"/>
        </w:rPr>
        <w:t xml:space="preserve"> orbitals of the A atoms in the valence band but larger contribution arises in the conduction band. The 3s states of P atoms lie around -11 eV.</w:t>
      </w:r>
    </w:p>
    <w:p w:rsidR="008F7DCB" w:rsidRDefault="008F7DCB" w:rsidP="00CB2C63">
      <w:pPr>
        <w:jc w:val="both"/>
      </w:pPr>
    </w:p>
    <w:p w:rsidR="0089217E" w:rsidRDefault="00117A2B" w:rsidP="0089217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2AEC05B" wp14:editId="251616C3">
            <wp:simplePos x="0" y="0"/>
            <wp:positionH relativeFrom="column">
              <wp:posOffset>69850</wp:posOffset>
            </wp:positionH>
            <wp:positionV relativeFrom="paragraph">
              <wp:posOffset>461645</wp:posOffset>
            </wp:positionV>
            <wp:extent cx="5938520" cy="3551555"/>
            <wp:effectExtent l="19050" t="0" r="5080" b="0"/>
            <wp:wrapSquare wrapText="bothSides"/>
            <wp:docPr id="4" name="Picture 1" descr="C:\Users\DELL\Desktop\double helix data\suppo-fig.4-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double helix data\suppo-fig.4-b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551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7A2B" w:rsidRDefault="00117A2B" w:rsidP="0089217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1F31" w:rsidRPr="00762B23" w:rsidRDefault="0089217E" w:rsidP="00CB2C63">
      <w:pPr>
        <w:jc w:val="both"/>
        <w:rPr>
          <w:rFonts w:ascii="Times New Roman" w:hAnsi="Times New Roman" w:cs="Times New Roman"/>
          <w:sz w:val="24"/>
          <w:szCs w:val="24"/>
        </w:rPr>
      </w:pPr>
      <w:r w:rsidRPr="00FF5AD2">
        <w:rPr>
          <w:rFonts w:ascii="Times New Roman" w:hAnsi="Times New Roman" w:cs="Times New Roman"/>
          <w:b/>
          <w:sz w:val="24"/>
          <w:szCs w:val="24"/>
        </w:rPr>
        <w:t>Fig.</w:t>
      </w:r>
      <w:r>
        <w:rPr>
          <w:rFonts w:ascii="Times New Roman" w:hAnsi="Times New Roman" w:cs="Times New Roman"/>
          <w:b/>
          <w:sz w:val="24"/>
          <w:szCs w:val="24"/>
        </w:rPr>
        <w:t xml:space="preserve"> S4</w:t>
      </w:r>
      <w:r w:rsidRPr="00FF5AD2">
        <w:rPr>
          <w:rFonts w:ascii="Times New Roman" w:hAnsi="Times New Roman" w:cs="Times New Roman"/>
          <w:b/>
          <w:sz w:val="24"/>
          <w:szCs w:val="24"/>
        </w:rPr>
        <w:t>.</w:t>
      </w:r>
      <w:r w:rsidR="0087040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Electronic band structures of </w:t>
      </w:r>
      <w:r w:rsidRPr="00FF5AD2">
        <w:rPr>
          <w:rFonts w:ascii="Times New Roman" w:hAnsi="Times New Roman" w:cs="Times New Roman"/>
          <w:sz w:val="24"/>
          <w:szCs w:val="24"/>
        </w:rPr>
        <w:t>Ge</w:t>
      </w:r>
      <w:r w:rsidRPr="001A098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Br</w:t>
      </w:r>
      <w:r w:rsidRPr="001A098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F5AD2">
        <w:rPr>
          <w:rFonts w:ascii="Times New Roman" w:hAnsi="Times New Roman" w:cs="Times New Roman"/>
          <w:sz w:val="24"/>
          <w:szCs w:val="24"/>
        </w:rPr>
        <w:t xml:space="preserve"> Sn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Cl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PN, </w:t>
      </w:r>
      <w:r w:rsidRPr="00FF5AD2">
        <w:rPr>
          <w:rFonts w:ascii="Times New Roman" w:hAnsi="Times New Roman" w:cs="Times New Roman"/>
          <w:sz w:val="24"/>
          <w:szCs w:val="24"/>
        </w:rPr>
        <w:t>Sn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Br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AD2">
        <w:rPr>
          <w:rFonts w:ascii="Times New Roman" w:hAnsi="Times New Roman" w:cs="Times New Roman"/>
          <w:sz w:val="24"/>
          <w:szCs w:val="24"/>
        </w:rPr>
        <w:t>Pb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Cl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Pr="00FF5AD2">
        <w:rPr>
          <w:rFonts w:ascii="Times New Roman" w:hAnsi="Times New Roman" w:cs="Times New Roman"/>
          <w:sz w:val="24"/>
          <w:szCs w:val="24"/>
        </w:rPr>
        <w:t>Pb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Br</w:t>
      </w:r>
      <w:r w:rsidRPr="00FF5AD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F5AD2">
        <w:rPr>
          <w:rFonts w:ascii="Times New Roman" w:hAnsi="Times New Roman" w:cs="Times New Roman"/>
          <w:sz w:val="24"/>
          <w:szCs w:val="24"/>
        </w:rPr>
        <w:t>PN</w:t>
      </w:r>
      <w:r>
        <w:rPr>
          <w:rFonts w:ascii="Times New Roman" w:hAnsi="Times New Roman" w:cs="Times New Roman"/>
          <w:sz w:val="24"/>
          <w:szCs w:val="24"/>
        </w:rPr>
        <w:t xml:space="preserve"> double helices</w:t>
      </w:r>
      <w:r w:rsidR="001A0989">
        <w:rPr>
          <w:rFonts w:ascii="Times New Roman" w:hAnsi="Times New Roman" w:cs="Times New Roman"/>
          <w:sz w:val="24"/>
          <w:szCs w:val="24"/>
        </w:rPr>
        <w:t>.</w:t>
      </w:r>
      <w:r w:rsidR="00425913">
        <w:rPr>
          <w:rFonts w:ascii="Times New Roman" w:hAnsi="Times New Roman" w:cs="Times New Roman"/>
          <w:sz w:val="24"/>
          <w:szCs w:val="24"/>
        </w:rPr>
        <w:t xml:space="preserve"> The top of the valence band has been taken as reference for energy.</w:t>
      </w:r>
    </w:p>
    <w:p w:rsidR="00C01F31" w:rsidRDefault="00C01F31" w:rsidP="00CB2C63">
      <w:pPr>
        <w:jc w:val="both"/>
      </w:pPr>
    </w:p>
    <w:p w:rsidR="00C01F31" w:rsidRDefault="00C01F31" w:rsidP="00CB2C63">
      <w:pPr>
        <w:jc w:val="both"/>
      </w:pPr>
    </w:p>
    <w:p w:rsidR="00C01F31" w:rsidRDefault="00C01F31" w:rsidP="00CB2C63">
      <w:pPr>
        <w:jc w:val="both"/>
      </w:pPr>
    </w:p>
    <w:p w:rsidR="00C01F31" w:rsidRDefault="00C01F31" w:rsidP="00CB2C63">
      <w:pPr>
        <w:jc w:val="both"/>
      </w:pPr>
    </w:p>
    <w:p w:rsidR="00C01F31" w:rsidRDefault="00C01F31" w:rsidP="00CB2C63">
      <w:pPr>
        <w:jc w:val="both"/>
      </w:pPr>
      <w:bookmarkStart w:id="0" w:name="_GoBack"/>
      <w:bookmarkEnd w:id="0"/>
    </w:p>
    <w:p w:rsidR="00C01F31" w:rsidRDefault="00C01F31" w:rsidP="00CB2C63">
      <w:pPr>
        <w:jc w:val="both"/>
      </w:pPr>
    </w:p>
    <w:sectPr w:rsidR="00C01F31" w:rsidSect="00C751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47B4"/>
    <w:rsid w:val="00100D68"/>
    <w:rsid w:val="0010770B"/>
    <w:rsid w:val="00117A2B"/>
    <w:rsid w:val="001A0989"/>
    <w:rsid w:val="002245AB"/>
    <w:rsid w:val="003D47B4"/>
    <w:rsid w:val="00425913"/>
    <w:rsid w:val="004C0560"/>
    <w:rsid w:val="004D0BA2"/>
    <w:rsid w:val="00695B33"/>
    <w:rsid w:val="006A50B9"/>
    <w:rsid w:val="00747034"/>
    <w:rsid w:val="007573F2"/>
    <w:rsid w:val="00762B23"/>
    <w:rsid w:val="007A47E7"/>
    <w:rsid w:val="00870403"/>
    <w:rsid w:val="0089217E"/>
    <w:rsid w:val="008F7DCB"/>
    <w:rsid w:val="00927F4C"/>
    <w:rsid w:val="00B406BA"/>
    <w:rsid w:val="00B54C23"/>
    <w:rsid w:val="00B85FFC"/>
    <w:rsid w:val="00C01F31"/>
    <w:rsid w:val="00C23F75"/>
    <w:rsid w:val="00C75155"/>
    <w:rsid w:val="00CB2C63"/>
    <w:rsid w:val="00CE5C80"/>
    <w:rsid w:val="00DD44BC"/>
    <w:rsid w:val="00EE1F83"/>
    <w:rsid w:val="00F92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9E96FDA-AFF9-4DD5-BA16-E21477877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47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7F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7F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360</Words>
  <Characters>2052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Lenovo</cp:lastModifiedBy>
  <cp:revision>2</cp:revision>
  <dcterms:created xsi:type="dcterms:W3CDTF">2018-02-01T18:01:00Z</dcterms:created>
  <dcterms:modified xsi:type="dcterms:W3CDTF">2018-02-01T18:01:00Z</dcterms:modified>
</cp:coreProperties>
</file>