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C3" w:rsidRPr="00D43B10" w:rsidRDefault="001066C3" w:rsidP="001066C3">
      <w:pPr>
        <w:pStyle w:val="Caption"/>
        <w:keepNext/>
        <w:rPr>
          <w:noProof/>
          <w:color w:val="auto"/>
          <w:sz w:val="22"/>
          <w:szCs w:val="22"/>
        </w:rPr>
      </w:pPr>
      <w:r w:rsidRPr="00D43B10">
        <w:rPr>
          <w:color w:val="auto"/>
          <w:sz w:val="22"/>
          <w:szCs w:val="22"/>
        </w:rPr>
        <w:t>Table S</w:t>
      </w:r>
      <w:r>
        <w:rPr>
          <w:color w:val="auto"/>
          <w:sz w:val="22"/>
          <w:szCs w:val="22"/>
        </w:rPr>
        <w:t>8</w:t>
      </w:r>
      <w:r>
        <w:rPr>
          <w:noProof/>
          <w:color w:val="auto"/>
          <w:sz w:val="22"/>
          <w:szCs w:val="22"/>
        </w:rPr>
        <w:t>: compilation of QSPRs for hydrolysis</w:t>
      </w:r>
    </w:p>
    <w:tbl>
      <w:tblPr>
        <w:tblW w:w="144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302"/>
        <w:gridCol w:w="5448"/>
        <w:gridCol w:w="1440"/>
        <w:gridCol w:w="2520"/>
        <w:gridCol w:w="2880"/>
      </w:tblGrid>
      <w:tr w:rsidR="00CE0963" w:rsidRPr="00F16BFF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</w:tcPr>
          <w:p w:rsidR="00CE0963" w:rsidRPr="00F16BFF" w:rsidRDefault="00CE0963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16BFF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302" w:type="dxa"/>
            <w:shd w:val="clear" w:color="auto" w:fill="auto"/>
            <w:noWrap/>
            <w:vAlign w:val="bottom"/>
          </w:tcPr>
          <w:p w:rsidR="00CE0963" w:rsidRPr="00F16BFF" w:rsidRDefault="00CE0963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16BFF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Endpoint</w:t>
            </w:r>
          </w:p>
        </w:tc>
        <w:tc>
          <w:tcPr>
            <w:tcW w:w="5448" w:type="dxa"/>
            <w:shd w:val="clear" w:color="auto" w:fill="auto"/>
            <w:noWrap/>
            <w:vAlign w:val="bottom"/>
          </w:tcPr>
          <w:p w:rsidR="00CE0963" w:rsidRPr="00F16BFF" w:rsidRDefault="00CE0963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16BFF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Equation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, m</w:t>
            </w:r>
            <w:r w:rsidRPr="00F16BFF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ethod and/or algorithm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CE0963" w:rsidRPr="00F16BFF" w:rsidRDefault="00CE0963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16BFF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R</w:t>
            </w:r>
            <w:r w:rsidRPr="00F16BFF">
              <w:rPr>
                <w:rFonts w:eastAsia="Times New Roman" w:cs="Times New Roman"/>
                <w:b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CE0963" w:rsidRPr="00F16BFF" w:rsidRDefault="00CE0963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16BFF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Compound class(</w:t>
            </w:r>
            <w:proofErr w:type="spellStart"/>
            <w:r w:rsidRPr="00F16BFF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es</w:t>
            </w:r>
            <w:proofErr w:type="spellEnd"/>
            <w:r w:rsidRPr="00F16BFF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:rsidR="00CE0963" w:rsidRPr="00F16BFF" w:rsidRDefault="00CE0963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16BFF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References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0F5D7D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(pH 4, 22°C) = - 0.65 ELUMO - 0.62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0.776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6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Sulfonylurea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and Wolfe (1996),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0F5D7D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(pH 4, 40°C) = - 11.04 ELUMO - 10.36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0.702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6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Sulfonylurea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and Wolfe (1996),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0F5D7D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(buffer pH7, 40°C, MNDO) = 1690 ALPCO + 59.7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ALPHeterocycle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atom, 4 - 1116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0.724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11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Sulfonylurea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et al. (2002),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0F5D7D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(buffer pH10, 40°C, MNDO) = 427 ALPCO + 26.5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ALPHeterocycle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atom, 4 - 289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0.797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11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Sulfonylurea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et al. (2002),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0F5D7D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(buffer pH7, 40°C, PM3) = - 227 SE(CO) - 123 SE(4) - 96.3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0.814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11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Sulfonylurea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et al. (2002),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0F5D7D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(buffer pH10, 40°C, PM3) = 82.2 SE(CO) - 55.6 SE(4) + 8.4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0.476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11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Sulfonylurea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et al. (2002),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0F5D7D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(Sterile soil, MNDO) = 13978 ALPCO + 205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ALPHeterocycle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atom, 4 - 9027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0.909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11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Sulfonylurea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et al. (2002),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0F5D7D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(Sterile sediment, MNDO) = 1108 ALPCO + 35.9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ALPHeterocycle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atom, 4 - 731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0.824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11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Sulfonylurea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et al. (2002),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0F5D7D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(Sterile soil, PM3) = - 461 SE(CO) - 307 SE(4) - 189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0.021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11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Sulfonylurea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et al. (2002),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0F5D7D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(Sterile sediment, PM3) = - 136 SE(CO) - 70.6 SE(4) - 58.2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0.836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11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Sulfonylurea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et al. (2002),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log(k)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F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irst-order rate constant for neutral and pseudo first-order for base-promoted hydrolysis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k = 1.64 (±0.42) σ(para) –1.37 (±0.17)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0.858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14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p-substituted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benzonitriles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CE096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European Commission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2003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2nd-order alkaline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1.17 σ + 2.26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0.992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18 B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enzoic esters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CE096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Harris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1990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2nd-order alkaline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1.4 Σ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σ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- 0.47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4 P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hosphoric acid esters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Harris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1990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CE0963" w:rsidRPr="004654AB" w:rsidTr="0025486C">
        <w:trPr>
          <w:trHeight w:val="1007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2nd-order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- 9.65 q(P) + 2.85 ES(alcohol) + 4.89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0.896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19(?) P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hosphoric acid esters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CE096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Johnson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1985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2nd-order alkaline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4.59 σ* + 1.52 ES - 1.02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0.975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5 P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hthalate esters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CE096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Wolfe (1980)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2nd-order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alkaline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khyd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. = - 0.26 (±0.001)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pKa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(alcohol) - 1.3 (±0.1)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3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N-Methyl-N-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phenylcarbamates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CE096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Wolfe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(1978)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2nd-order alkaline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khyd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. = - 1.15 (±0.02)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pKa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(alcohol) + 13.6 (±0.2)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20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N-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phenylcarbamates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Wolfe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(1978)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2nd-order alkaline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khyd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. = - 0.91 (±0.03)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pKa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(alcohol) + 9.3 (±0.4)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6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N-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Methylcarbamates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Wolfe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(1978)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2nd-order alkaline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khyd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. = - 0.17 (±0.04)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pKa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(alcohol) - 2.6 (±0.4)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7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N,N-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Dimethylcarbamates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Wolfe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(1978)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2nd-order alkaline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2.39 σ*(R1, R2) + 0.96 σ(X1) + 7.97 σ* (R3) + 2.81 σ(X2) + 0.275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0.973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62 C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arbamates, X1R1N(R2)C(O)OR3X2, where R2=hydrogen, R1=alkyl or phenyl and R3=alkyl or phenyl with X1 and X2 their respective substituents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CE096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European Commission. (2003)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2nd-order alkaline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7.99 σ*(R3) + 0.31 σ(X2) + 3.14 ES(R1, R2) + 0.442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0.903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18 C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arbamates, X1R1N(R2)C(O)OR3X2, where R2=alkyl or phenyl NOT hydrogen, R1=alkyl or phenyl and R3=alkyl or phenyl with X1 and X2 their respective substituents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European Commission. (2003)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2nd-order alkaline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0.98 ES(R) + 0.25 ES(R’) + 2.24 σ*(R) + 2.24 σ*(R’) + 2.09 σ (X) + 1.21 σ(X’) + 2.69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0.974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103 A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ny chemical that contains an ester bond –C(=O)-O-; developed with alkyl/aryl - alkyl/aryl esters X-R-C(=O)-O-R’-X’, where R, R’ can be alkyl or aryl substituents and X, X’ any other substituents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European Commission. (2003)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Kcorr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pseudo first-order reaction rate constant of reductive hydrolysis, corrected for the fraction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of compound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sorbed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to sediment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kcorr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. = 0.54 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Kow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+ 0.57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σ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- 5.28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0.925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17 M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eta- and para-substituted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benzonitriles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CE096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Peijnenburg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(1993)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Kcorr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pseudo first-order reaction rate constant of reductive hydrolysis,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 xml:space="preserve">corrected for the fraction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of compound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sorbed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to sediment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lastRenderedPageBreak/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kcorr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. = - 0.46 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Kow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+ 1.26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σ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- 4.56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0.981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7 O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rtho-substituted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benzonitriles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F1668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Peijnenburg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(1993)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Ki/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 is the pseudo first-order alkaline hydrolysis rate constant, and k(o) is the corresponding constant for CH3-Br hydrolysis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k(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)/k(o) = -11.9 (±3.5) σ(I)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16 S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aturated linear and branched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bromoalkanes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with phenyl,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chloro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bromo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substituents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F1668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European Commission. (2003)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second order base-catalyzed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k = 101.812 - 60.4041 (RCC) - 10.1978 (ZCN) 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0.912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17 I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Buss (2001)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second order base-catalyzed hydrolysis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k = 1.15776 + 2.5015 (LUMO2) - 23.6256 (ZCO)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0.864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17 I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Buss (2001)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Alkaline Hydrolysis Rate Constants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Q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uantum topological molecular similarity method.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Semiempirical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model AM1 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HF/ 3-21G(d), HF/6-31G(d), B3LYP/6-311+G(2d,p)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40 E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sters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Chaudry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(2003)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(log(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hydrolysis rate constant 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)=-4.21Es+4.58 s-23.64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5/2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H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aloacetic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acids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Chen (2011)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(log(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hydrolysis rate constant 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)=-1.32Es-6.23 s-2.61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12/6(?)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H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alomethanes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Chen (2011)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(log(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hydrolysis rate constant 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)=-4.45Es-4.04 s-10.52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4/1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H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aloacetaldehydes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Chen (2011)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(log(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hydrolysis rate constant 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)=-3.79Es-8.44 s-1.07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5/5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H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aloketones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Chen (2011)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Khy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(log(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hydrolysis rate constant 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)=0.38Es+3.59 s-5.03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7/5(?)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H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aloacetonitriles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Chen (2011)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Alkaline Hydrolysis rate constants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)cal1 = c1x1,1 + c2x1,2 + … + c38x1,38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0.887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41C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arboxylic acid esters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Collette (1990)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Kb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base-catalyzed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Kb  =  0.92Es{R1} + 0.31Es{R2} + 2.16 sigma*{R1} + 2.30 sigma*{R2} + 2.10 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sigmaX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{R1} + 1.25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sigmaX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{R2} + 2.67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0.982(R); 0.965(R</w:t>
            </w:r>
            <w:r w:rsidRPr="005A61F1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124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Esters  R1-C(=O)-O-R2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HYDROWIN (EPISUITE) Mill et al 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1987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Kb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base-catalyzed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Kb = 7.99 sigma*{R3} + 0.316 Sum[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sigmaX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{R1+R2}] + 3.14 Sum[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{R1+R2}] + 0.442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?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D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i-N-substituted carbamates R1-N(-R2)-C(=O)-O-R3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HYDROWIN (EPISUITE)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Kb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base-catalyzed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Kb = 2.3 Sum[sigma*{R1+R2}] + 0.96 Sum[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sigmaX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{R1+R2}] + 7.97 sigma*{R3} + 2.81 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sigmaX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{R3} - 0.275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?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Carbamates R1-N(-R2)-C(=O)-O-R3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HYDROWIN (EPISUITE)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Ka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acid-catalyzed rate constant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for epoxides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Ka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 =  0.359 Summation[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{R}]  -  2.15 Summation[sigma*{R}]  +  1.015 Co  -  1.765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0.89 (R); 0.8 (R</w:t>
            </w:r>
            <w:r w:rsidRPr="0002546A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14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aliphatic epoxide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Mill et al 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1987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HYDROWIN (EPISUITE)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Ka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acid-catalyzed rate constant for epoxides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Ka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 =  -0.88 Summation[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{R}]  -  4.18 Summation[sigma*{R}]  +  0.63CT  +  0.47Do  - 1.36 Co  -  0.98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0.97(R); 0.94(R</w:t>
            </w:r>
            <w:r w:rsidRPr="0002546A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20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inylic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-aromatic epoxides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Mill et al 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1987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HYDROWIN (EPISUITE)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log(Kb)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base-catalyzed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Kb  =  2.99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simga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*{Y2}  +  2.83 Summation [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{Y1+Y2+Y3}]  + 0.995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fx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 -  0.633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0.998(R); 0.996(R</w:t>
            </w:r>
            <w:r w:rsidRPr="000C37F9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12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Halomethanes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X-C(Y1)(Y2)Y3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Mill et al 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1987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HYDROWIN (EPISUITE)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log(Kb)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base-catalyzed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Kb  =  2.09 Summation[sigma*{R1+R2+R3}]  +  0.491 Summation [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{R1+R2+R3}]  +   3.20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fx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 -  15.49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0.99(R); 0.98(R</w:t>
            </w:r>
            <w:r w:rsidRPr="005D231B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7 A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lkyl halides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Mill et al 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1987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HYDROWIN (EPISUITE)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DT50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The half-life fo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r base-catalyzed rate constants at pH 8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Half-life  =  0.6931 / (Kb)(1.0E-6)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351E92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351E92">
              <w:rPr>
                <w:rFonts w:eastAsia="Times New Roman" w:cs="Times New Roman"/>
                <w:color w:val="000000"/>
                <w:sz w:val="16"/>
                <w:szCs w:val="16"/>
              </w:rPr>
              <w:t>HYDROWIN (EPISUITE)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log(k)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otal calculated hydrolysis rate constant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for hydrolysis in water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k Hydrolysis =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logkc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δIPlogkc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δEPlogkc</w:t>
            </w:r>
            <w:proofErr w:type="spellEnd"/>
          </w:p>
          <w:p w:rsidR="00CE0963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The hydrolysis rate constant contributions from these three sub-models are then summed to give the total calculated hydrolysis rate constant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576 C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arboxylic acid ester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Whiteside (2006)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(S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PARC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base-catalyzed hydrolysis rate constants (k1)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k1 = −17.118 (±0.130) + 0.137 (±0.021)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δC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β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0.933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5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ethacrylates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Fujisawa (2012)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base-catalyzed hydrolysis rate constants (k1)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k1 = 0.2288 (±0.015) + 0.0026 (±0.001)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Hf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0.891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5 A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crylates and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methacrylates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Fujisawa (2012)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base-catalyzed hydrolysis rate constants (k1)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k1 = 0.211(±0.006) + 0.00044(8.1 × 10−5)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ΔHf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°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0.907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5 A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crylates and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methacrylates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Fujisawa (2012)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base-catalyzed hydrolysis rate constants (k2)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k2 = 0.085 (±0.016) + 0.0013 (±0.000)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Hf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0.941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4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MA, EA, MMA and EMA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Fujisawa (2012)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hydrolytic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k = 1.081(+-0.346) + 6.577(+-0.993)AN + 0.094(+-0.019)log P - 2.542(+-1.237)NUFD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0.823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37 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Benzoglycolamide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Ester Prodrugs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Narasimhan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(2006)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hydrolytic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k = 0.844(+-0.341) + 7.280(+-0.976)AN + 0.099(+-0.020)log P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0.799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37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Benzoglycolamide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Ester Prodrugs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Narasimhan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(2006)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hydrolytic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k = 1.723(+-0.377) + 9.358(+-1.139)AN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0.657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37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Benzoglycolamide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Ester Prodrugs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Narasimhan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(2006)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reaction rate constants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 k = 37.5 + 78.2 O1 - 22.6 C1 - 0.481 LUMO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35/41 E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sters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Zhang (2005)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reaction rate constants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 k - 34.1 - 91.0 O1 - 7.56 C1 - 2.42 LUMO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0.922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35/41 E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sters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Zhang (2005)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reaction rate constants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 k = 26.3+ 67.8 O1 + 2.81 C1 - 14.2 LUMO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0.929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35/41 E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sters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Zhang (2005)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reaction rate constants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 k = 33.8 + 83.6 O1 - 0.33 C1 - 13.9 LUMO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0.915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34/41 E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sters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Zhang (2005)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ln(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decomposition rate constant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lnk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-9.684Es - 36.76, where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(THAA) = SIGMA(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(Xi)); Xi = F; Cl; Br; or I: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0.9987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5 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BDCAA, DBCAA, TBAA, TCAA and TFAA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Zhang (2002)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ln(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hydrolysis rate constants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ln k = 1.6865 - 0.58608 1XVP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0.943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11 O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rganophosphorus pesticides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Tanji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(1995)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ln(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hydrolysis rate constants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ln k = -3.0238 + 2.0233 1XVP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0.876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8 Et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hyl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alkanoates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(with  e- withdrawing groups)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Tanji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(1995)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ln(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hydrolysis rate constants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ln k = 5.1685 - 4.1185 1XVP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0.714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9 E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thyl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alkanoates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(e- donating groups)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Tanji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(1995)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ln(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hydrolysis rate constants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ln k = 0.13073 + 0.71001 1ST ORDER CHI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0.914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10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Alkyl Halides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Tanji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(1995)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?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hydrolysis rates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Partial Least Squares Regression (PLSR)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103 (of which 32 stable against hydrolysis)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arious kinds of chemicals including Carbamates,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Triazines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Chloroacetanilides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, Organophosphates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Tsuyuri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DT50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H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ydrolysis half-life (Abiotic degradation in water)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log T(0.5) = 4.189 +0.104*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Kier&amp;Hall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(order 0) -2.974*ZX Shadow / ZX Rectangle (AM1) + 105.902*HACA-2/TMSA 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Zefirov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 (all) -1.918*Polarity parameter 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Zefirov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 / distance -0.662*Square root of Charged (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Zefirov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) Surface Area of O atoms + 0.999*Min net atomic charge (AM1) for N atoms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0.715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166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/83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tructurally heterogeneous and highly structurally heterogeneous and highly representative of many classes of already defined problematic chemicals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Karelson</w:t>
            </w:r>
            <w:proofErr w:type="spellEnd"/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Dlog</w:t>
            </w:r>
            <w:proofErr w:type="spellEnd"/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the dependence of the meta, para polar,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ortho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inductive and resonance substituent effects on the solvent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electrophilicity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, DE, calculated using log k values for various solvents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Dlog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km,p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= 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kX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– 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kH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= (0.010 ± 0.023) + (1.77 ± 0.04)s – (0.0683 ± 0.0055)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DEs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0.990025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55 S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ubstituted benzoic acids, X-C6H4CO2C6H5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Nummert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Km,p</w:t>
            </w:r>
            <w:proofErr w:type="spellEnd"/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the contribution of the meta and para polar effects to the rates in the alkaline hydrolysis of phenyl esters of substituted benzoic acids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km,p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(–1.620 ± 0.042) + (2.09 ± 0.10)s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0.984064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8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substituted benzoic acids, X-C6H4CO2C6H5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Nummert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Kortho</w:t>
            </w:r>
            <w:proofErr w:type="spellEnd"/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k values for phenyl esters of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ortho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-substituted benzoic acids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kortho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(–1.549 ± 0.051) + (2.42 ± 0.08)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(0.55 ± 0.09)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s°R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(2.93 ± 0.11)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EsB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0.994009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10 </w:t>
            </w: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substituted benzoic acids, X-C6H4CO2C6H5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Nummert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T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Transformation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T (water, 60°C) = a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ALPij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b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10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Phenylurea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et al. (2001),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E0963" w:rsidRPr="004654AB" w:rsidTr="0025486C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Transformation</w:t>
            </w:r>
          </w:p>
        </w:tc>
        <w:tc>
          <w:tcPr>
            <w:tcW w:w="5448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T (soil, 60°C) = a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ALPij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b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0.745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10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Phenylurea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herbicides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CE0963" w:rsidRPr="004654AB" w:rsidRDefault="00CE0963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Berger et al. (2001). </w:t>
            </w:r>
            <w:proofErr w:type="spellStart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654AB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</w:tbl>
    <w:p w:rsidR="00EA3553" w:rsidRDefault="00EA3553"/>
    <w:sectPr w:rsidR="00EA3553" w:rsidSect="008E21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C07E6"/>
    <w:multiLevelType w:val="hybridMultilevel"/>
    <w:tmpl w:val="B48012CA"/>
    <w:lvl w:ilvl="0" w:tplc="61BA9EE2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A8"/>
    <w:rsid w:val="00010F3E"/>
    <w:rsid w:val="0001233A"/>
    <w:rsid w:val="00014251"/>
    <w:rsid w:val="0002546A"/>
    <w:rsid w:val="00030C6A"/>
    <w:rsid w:val="000337AC"/>
    <w:rsid w:val="00037CA2"/>
    <w:rsid w:val="000515B8"/>
    <w:rsid w:val="000551AE"/>
    <w:rsid w:val="00064D84"/>
    <w:rsid w:val="00094EA5"/>
    <w:rsid w:val="000A41D4"/>
    <w:rsid w:val="000C37F9"/>
    <w:rsid w:val="000D7529"/>
    <w:rsid w:val="000F1E89"/>
    <w:rsid w:val="000F5D7D"/>
    <w:rsid w:val="001066C3"/>
    <w:rsid w:val="00120078"/>
    <w:rsid w:val="00141A48"/>
    <w:rsid w:val="001447BC"/>
    <w:rsid w:val="00151A8A"/>
    <w:rsid w:val="00177AFB"/>
    <w:rsid w:val="001B1F56"/>
    <w:rsid w:val="001B47CE"/>
    <w:rsid w:val="001D068A"/>
    <w:rsid w:val="001F29C5"/>
    <w:rsid w:val="00212D5F"/>
    <w:rsid w:val="0025486C"/>
    <w:rsid w:val="0026040C"/>
    <w:rsid w:val="002D3BD4"/>
    <w:rsid w:val="002E1F77"/>
    <w:rsid w:val="00314A37"/>
    <w:rsid w:val="0032388B"/>
    <w:rsid w:val="003359CD"/>
    <w:rsid w:val="00351E92"/>
    <w:rsid w:val="00353C9A"/>
    <w:rsid w:val="0038165E"/>
    <w:rsid w:val="00394B9F"/>
    <w:rsid w:val="003A1665"/>
    <w:rsid w:val="003B13E8"/>
    <w:rsid w:val="003B4286"/>
    <w:rsid w:val="003F3369"/>
    <w:rsid w:val="004171AE"/>
    <w:rsid w:val="004546CD"/>
    <w:rsid w:val="00456CDF"/>
    <w:rsid w:val="004654AB"/>
    <w:rsid w:val="00482624"/>
    <w:rsid w:val="004A1B83"/>
    <w:rsid w:val="004C6CF5"/>
    <w:rsid w:val="004D76BF"/>
    <w:rsid w:val="004E6C3E"/>
    <w:rsid w:val="004F28FD"/>
    <w:rsid w:val="00503AA6"/>
    <w:rsid w:val="00560499"/>
    <w:rsid w:val="00564365"/>
    <w:rsid w:val="005722B8"/>
    <w:rsid w:val="00585BC7"/>
    <w:rsid w:val="005A15A4"/>
    <w:rsid w:val="005A61F1"/>
    <w:rsid w:val="005C4828"/>
    <w:rsid w:val="005C5A88"/>
    <w:rsid w:val="005D231B"/>
    <w:rsid w:val="005E2FA4"/>
    <w:rsid w:val="005E39B9"/>
    <w:rsid w:val="005F5271"/>
    <w:rsid w:val="0066322B"/>
    <w:rsid w:val="006637BF"/>
    <w:rsid w:val="00696E53"/>
    <w:rsid w:val="006D119D"/>
    <w:rsid w:val="006D6095"/>
    <w:rsid w:val="006F712B"/>
    <w:rsid w:val="00704FA7"/>
    <w:rsid w:val="00712602"/>
    <w:rsid w:val="00715D5A"/>
    <w:rsid w:val="00757C11"/>
    <w:rsid w:val="00765AA2"/>
    <w:rsid w:val="00782259"/>
    <w:rsid w:val="007938E2"/>
    <w:rsid w:val="007D5F78"/>
    <w:rsid w:val="007E0CCE"/>
    <w:rsid w:val="007F0DC3"/>
    <w:rsid w:val="0084011D"/>
    <w:rsid w:val="00845CB6"/>
    <w:rsid w:val="008B5A91"/>
    <w:rsid w:val="008C0530"/>
    <w:rsid w:val="008E21A8"/>
    <w:rsid w:val="008E7D03"/>
    <w:rsid w:val="008F147A"/>
    <w:rsid w:val="008F2BD4"/>
    <w:rsid w:val="008F3297"/>
    <w:rsid w:val="00913C5C"/>
    <w:rsid w:val="009741FB"/>
    <w:rsid w:val="009B3381"/>
    <w:rsid w:val="009F1645"/>
    <w:rsid w:val="00A12BDD"/>
    <w:rsid w:val="00A34D63"/>
    <w:rsid w:val="00AD7E70"/>
    <w:rsid w:val="00AE2CAA"/>
    <w:rsid w:val="00B43F74"/>
    <w:rsid w:val="00B53B8B"/>
    <w:rsid w:val="00BB2DBA"/>
    <w:rsid w:val="00BB64E9"/>
    <w:rsid w:val="00BB7B1E"/>
    <w:rsid w:val="00BC463A"/>
    <w:rsid w:val="00BD2EC6"/>
    <w:rsid w:val="00BD6C67"/>
    <w:rsid w:val="00BE505E"/>
    <w:rsid w:val="00BE5C12"/>
    <w:rsid w:val="00BF4494"/>
    <w:rsid w:val="00C21FE5"/>
    <w:rsid w:val="00C25C72"/>
    <w:rsid w:val="00C31FDA"/>
    <w:rsid w:val="00C42680"/>
    <w:rsid w:val="00C47D67"/>
    <w:rsid w:val="00C51812"/>
    <w:rsid w:val="00C66751"/>
    <w:rsid w:val="00C8013A"/>
    <w:rsid w:val="00CA6023"/>
    <w:rsid w:val="00CA793A"/>
    <w:rsid w:val="00CB2CCE"/>
    <w:rsid w:val="00CD504A"/>
    <w:rsid w:val="00CE0963"/>
    <w:rsid w:val="00D07649"/>
    <w:rsid w:val="00D21B18"/>
    <w:rsid w:val="00D35B86"/>
    <w:rsid w:val="00D414B0"/>
    <w:rsid w:val="00D6405D"/>
    <w:rsid w:val="00D6435C"/>
    <w:rsid w:val="00D85B90"/>
    <w:rsid w:val="00D91C6E"/>
    <w:rsid w:val="00DE3FD3"/>
    <w:rsid w:val="00DF66B2"/>
    <w:rsid w:val="00E564F1"/>
    <w:rsid w:val="00E653C4"/>
    <w:rsid w:val="00E66D44"/>
    <w:rsid w:val="00E70711"/>
    <w:rsid w:val="00E7181C"/>
    <w:rsid w:val="00E778C4"/>
    <w:rsid w:val="00E874C9"/>
    <w:rsid w:val="00EA0C0F"/>
    <w:rsid w:val="00EA3553"/>
    <w:rsid w:val="00EB3DFE"/>
    <w:rsid w:val="00ED3588"/>
    <w:rsid w:val="00EE18D9"/>
    <w:rsid w:val="00EF623C"/>
    <w:rsid w:val="00EF6F03"/>
    <w:rsid w:val="00F16BFF"/>
    <w:rsid w:val="00F21ED6"/>
    <w:rsid w:val="00F25771"/>
    <w:rsid w:val="00F701D4"/>
    <w:rsid w:val="00F731F9"/>
    <w:rsid w:val="00F928E0"/>
    <w:rsid w:val="00F967C0"/>
    <w:rsid w:val="00FB500B"/>
    <w:rsid w:val="00FC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D5F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1066C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D5F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1066C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6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1744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CnCZ</Company>
  <LinksUpToDate>false</LinksUpToDate>
  <CharactersWithSpaces>11664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291</cp:revision>
  <dcterms:created xsi:type="dcterms:W3CDTF">2016-04-18T07:44:00Z</dcterms:created>
  <dcterms:modified xsi:type="dcterms:W3CDTF">2017-02-19T19:48:00Z</dcterms:modified>
</cp:coreProperties>
</file>