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8359227" w14:textId="5729143D" w:rsidR="002D463A" w:rsidRPr="00687588" w:rsidRDefault="002D463A" w:rsidP="002D463A">
      <w:pPr>
        <w:spacing w:line="480" w:lineRule="auto"/>
        <w:rPr>
          <w:rFonts w:ascii="Times New Roman" w:hAnsi="Times New Roman" w:cs="Times New Roman"/>
          <w:b/>
          <w:color w:val="000000" w:themeColor="text1"/>
          <w:sz w:val="28"/>
          <w:szCs w:val="28"/>
        </w:rPr>
      </w:pPr>
      <w:r w:rsidRPr="00687588">
        <w:rPr>
          <w:rFonts w:ascii="Times New Roman" w:hAnsi="Times New Roman" w:cs="Times New Roman"/>
          <w:b/>
          <w:color w:val="000000" w:themeColor="text1"/>
          <w:sz w:val="28"/>
          <w:szCs w:val="28"/>
        </w:rPr>
        <w:t>Magnetic fluidized bed for solid phase extraction in microfluidic systems</w:t>
      </w:r>
    </w:p>
    <w:p w14:paraId="3A34E571" w14:textId="285BB744" w:rsidR="002D463A" w:rsidRPr="00687588" w:rsidRDefault="002D463A" w:rsidP="002D463A">
      <w:pPr>
        <w:pStyle w:val="Default"/>
        <w:spacing w:after="200" w:line="480" w:lineRule="auto"/>
        <w:rPr>
          <w:color w:val="000000" w:themeColor="text1"/>
          <w:sz w:val="22"/>
          <w:szCs w:val="22"/>
        </w:rPr>
      </w:pPr>
      <w:r w:rsidRPr="00687588">
        <w:rPr>
          <w:color w:val="000000" w:themeColor="text1"/>
          <w:sz w:val="22"/>
          <w:szCs w:val="22"/>
        </w:rPr>
        <w:t xml:space="preserve">Iago </w:t>
      </w:r>
      <w:proofErr w:type="spellStart"/>
      <w:r w:rsidRPr="00687588">
        <w:rPr>
          <w:color w:val="000000" w:themeColor="text1"/>
          <w:sz w:val="22"/>
          <w:szCs w:val="22"/>
        </w:rPr>
        <w:t>Pereiro</w:t>
      </w:r>
      <w:r w:rsidRPr="00687588">
        <w:rPr>
          <w:color w:val="000000" w:themeColor="text1"/>
          <w:sz w:val="22"/>
          <w:szCs w:val="22"/>
          <w:vertAlign w:val="superscript"/>
        </w:rPr>
        <w:t>abc</w:t>
      </w:r>
      <w:proofErr w:type="spellEnd"/>
      <w:r w:rsidR="001A3F02" w:rsidRPr="00687588">
        <w:rPr>
          <w:b/>
          <w:color w:val="000000" w:themeColor="text1"/>
          <w:sz w:val="22"/>
          <w:szCs w:val="22"/>
          <w:vertAlign w:val="superscript"/>
        </w:rPr>
        <w:t>†</w:t>
      </w:r>
      <w:r w:rsidRPr="00687588">
        <w:rPr>
          <w:color w:val="000000" w:themeColor="text1"/>
          <w:sz w:val="22"/>
          <w:szCs w:val="22"/>
        </w:rPr>
        <w:t xml:space="preserve">, </w:t>
      </w:r>
      <w:proofErr w:type="spellStart"/>
      <w:r w:rsidRPr="00687588">
        <w:rPr>
          <w:color w:val="000000" w:themeColor="text1"/>
          <w:sz w:val="22"/>
          <w:szCs w:val="22"/>
        </w:rPr>
        <w:t>Sanae</w:t>
      </w:r>
      <w:proofErr w:type="spellEnd"/>
      <w:r w:rsidRPr="00687588">
        <w:rPr>
          <w:color w:val="000000" w:themeColor="text1"/>
          <w:sz w:val="22"/>
          <w:szCs w:val="22"/>
        </w:rPr>
        <w:t xml:space="preserve"> </w:t>
      </w:r>
      <w:proofErr w:type="spellStart"/>
      <w:r w:rsidRPr="00687588">
        <w:rPr>
          <w:color w:val="000000" w:themeColor="text1"/>
          <w:sz w:val="22"/>
          <w:szCs w:val="22"/>
        </w:rPr>
        <w:t>Tabnaoui</w:t>
      </w:r>
      <w:r w:rsidRPr="00687588">
        <w:rPr>
          <w:color w:val="000000" w:themeColor="text1"/>
          <w:sz w:val="22"/>
          <w:szCs w:val="22"/>
          <w:vertAlign w:val="superscript"/>
        </w:rPr>
        <w:t>ab</w:t>
      </w:r>
      <w:proofErr w:type="spellEnd"/>
      <w:r w:rsidR="001A3F02" w:rsidRPr="00687588">
        <w:rPr>
          <w:b/>
          <w:color w:val="000000" w:themeColor="text1"/>
          <w:sz w:val="22"/>
          <w:szCs w:val="22"/>
          <w:vertAlign w:val="superscript"/>
        </w:rPr>
        <w:t>†</w:t>
      </w:r>
      <w:r w:rsidRPr="00687588">
        <w:rPr>
          <w:color w:val="000000" w:themeColor="text1"/>
          <w:sz w:val="22"/>
          <w:szCs w:val="22"/>
        </w:rPr>
        <w:t xml:space="preserve">, Marc </w:t>
      </w:r>
      <w:proofErr w:type="spellStart"/>
      <w:r w:rsidRPr="00687588">
        <w:rPr>
          <w:color w:val="000000" w:themeColor="text1"/>
          <w:sz w:val="22"/>
          <w:szCs w:val="22"/>
        </w:rPr>
        <w:t>Fermigier</w:t>
      </w:r>
      <w:r w:rsidRPr="00687588">
        <w:rPr>
          <w:color w:val="000000" w:themeColor="text1"/>
          <w:sz w:val="22"/>
          <w:szCs w:val="22"/>
          <w:vertAlign w:val="superscript"/>
        </w:rPr>
        <w:t>d</w:t>
      </w:r>
      <w:proofErr w:type="spellEnd"/>
      <w:r w:rsidRPr="00687588">
        <w:rPr>
          <w:color w:val="000000" w:themeColor="text1"/>
          <w:sz w:val="22"/>
          <w:szCs w:val="22"/>
        </w:rPr>
        <w:t xml:space="preserve">, Olivia du </w:t>
      </w:r>
      <w:proofErr w:type="spellStart"/>
      <w:r w:rsidRPr="00687588">
        <w:rPr>
          <w:color w:val="000000" w:themeColor="text1"/>
          <w:sz w:val="22"/>
          <w:szCs w:val="22"/>
        </w:rPr>
        <w:t>Roure</w:t>
      </w:r>
      <w:r w:rsidRPr="00687588">
        <w:rPr>
          <w:color w:val="000000" w:themeColor="text1"/>
          <w:sz w:val="22"/>
          <w:szCs w:val="22"/>
          <w:vertAlign w:val="superscript"/>
        </w:rPr>
        <w:t>d</w:t>
      </w:r>
      <w:proofErr w:type="spellEnd"/>
      <w:r w:rsidRPr="00687588">
        <w:rPr>
          <w:color w:val="000000" w:themeColor="text1"/>
          <w:sz w:val="22"/>
          <w:szCs w:val="22"/>
        </w:rPr>
        <w:t xml:space="preserve">, </w:t>
      </w:r>
      <w:proofErr w:type="spellStart"/>
      <w:r w:rsidRPr="00687588">
        <w:rPr>
          <w:color w:val="000000" w:themeColor="text1"/>
          <w:sz w:val="22"/>
          <w:szCs w:val="22"/>
        </w:rPr>
        <w:t>Stéphanie</w:t>
      </w:r>
      <w:proofErr w:type="spellEnd"/>
      <w:r w:rsidRPr="00687588">
        <w:rPr>
          <w:color w:val="000000" w:themeColor="text1"/>
          <w:sz w:val="22"/>
          <w:szCs w:val="22"/>
        </w:rPr>
        <w:t xml:space="preserve"> </w:t>
      </w:r>
      <w:proofErr w:type="spellStart"/>
      <w:r w:rsidRPr="00687588">
        <w:rPr>
          <w:color w:val="000000" w:themeColor="text1"/>
          <w:sz w:val="22"/>
          <w:szCs w:val="22"/>
        </w:rPr>
        <w:t>Descroix</w:t>
      </w:r>
      <w:r w:rsidRPr="00687588">
        <w:rPr>
          <w:color w:val="000000" w:themeColor="text1"/>
          <w:sz w:val="22"/>
          <w:szCs w:val="22"/>
          <w:vertAlign w:val="superscript"/>
        </w:rPr>
        <w:t>abc</w:t>
      </w:r>
      <w:proofErr w:type="spellEnd"/>
      <w:r w:rsidRPr="00687588">
        <w:rPr>
          <w:color w:val="000000" w:themeColor="text1"/>
          <w:sz w:val="22"/>
          <w:szCs w:val="22"/>
        </w:rPr>
        <w:t xml:space="preserve">, Jean-Louis </w:t>
      </w:r>
      <w:proofErr w:type="spellStart"/>
      <w:r w:rsidRPr="00687588">
        <w:rPr>
          <w:color w:val="000000" w:themeColor="text1"/>
          <w:sz w:val="22"/>
          <w:szCs w:val="22"/>
        </w:rPr>
        <w:t>Viovy</w:t>
      </w:r>
      <w:r w:rsidRPr="00687588">
        <w:rPr>
          <w:color w:val="000000" w:themeColor="text1"/>
          <w:sz w:val="22"/>
          <w:szCs w:val="22"/>
          <w:vertAlign w:val="superscript"/>
        </w:rPr>
        <w:t>abc</w:t>
      </w:r>
      <w:proofErr w:type="spellEnd"/>
      <w:r w:rsidRPr="00687588">
        <w:rPr>
          <w:color w:val="000000" w:themeColor="text1"/>
          <w:sz w:val="22"/>
          <w:szCs w:val="22"/>
        </w:rPr>
        <w:t xml:space="preserve">, Laurent </w:t>
      </w:r>
      <w:proofErr w:type="spellStart"/>
      <w:r w:rsidRPr="00687588">
        <w:rPr>
          <w:color w:val="000000" w:themeColor="text1"/>
          <w:sz w:val="22"/>
          <w:szCs w:val="22"/>
        </w:rPr>
        <w:t>Malaquin</w:t>
      </w:r>
      <w:r w:rsidRPr="00687588">
        <w:rPr>
          <w:color w:val="000000" w:themeColor="text1"/>
          <w:sz w:val="22"/>
          <w:szCs w:val="22"/>
          <w:vertAlign w:val="superscript"/>
        </w:rPr>
        <w:t>abc</w:t>
      </w:r>
      <w:proofErr w:type="spellEnd"/>
      <w:r w:rsidRPr="00687588">
        <w:rPr>
          <w:color w:val="000000" w:themeColor="text1"/>
          <w:sz w:val="22"/>
          <w:szCs w:val="22"/>
          <w:vertAlign w:val="superscript"/>
        </w:rPr>
        <w:t>*</w:t>
      </w:r>
      <w:r w:rsidRPr="00687588">
        <w:rPr>
          <w:color w:val="000000" w:themeColor="text1"/>
          <w:sz w:val="22"/>
          <w:szCs w:val="22"/>
        </w:rPr>
        <w:t xml:space="preserve"> </w:t>
      </w:r>
    </w:p>
    <w:p w14:paraId="1A5302E2" w14:textId="77777777" w:rsidR="002D463A" w:rsidRPr="00687588" w:rsidRDefault="002D463A" w:rsidP="002D463A">
      <w:pPr>
        <w:autoSpaceDE w:val="0"/>
        <w:autoSpaceDN w:val="0"/>
        <w:adjustRightInd w:val="0"/>
        <w:spacing w:after="120" w:line="360" w:lineRule="auto"/>
        <w:rPr>
          <w:rFonts w:ascii="Times New Roman" w:hAnsi="Times New Roman" w:cs="Times New Roman"/>
          <w:color w:val="000000" w:themeColor="text1"/>
          <w:lang w:val="fr-FR"/>
        </w:rPr>
      </w:pPr>
      <w:r w:rsidRPr="00687588">
        <w:rPr>
          <w:rFonts w:ascii="Times New Roman" w:hAnsi="Times New Roman" w:cs="Times New Roman"/>
          <w:color w:val="000000" w:themeColor="text1"/>
        </w:rPr>
        <w:t xml:space="preserve"> </w:t>
      </w:r>
      <w:proofErr w:type="spellStart"/>
      <w:proofErr w:type="gramStart"/>
      <w:r w:rsidRPr="00687588">
        <w:rPr>
          <w:rFonts w:ascii="Times New Roman" w:hAnsi="Times New Roman" w:cs="Times New Roman"/>
          <w:color w:val="000000" w:themeColor="text1"/>
          <w:vertAlign w:val="superscript"/>
          <w:lang w:val="fr-FR"/>
        </w:rPr>
        <w:t>a</w:t>
      </w:r>
      <w:r w:rsidRPr="00687588">
        <w:rPr>
          <w:rFonts w:ascii="Times New Roman" w:hAnsi="Times New Roman" w:cs="Times New Roman"/>
          <w:color w:val="000000" w:themeColor="text1"/>
          <w:lang w:val="fr-FR"/>
        </w:rPr>
        <w:t>Laboratoire</w:t>
      </w:r>
      <w:proofErr w:type="spellEnd"/>
      <w:proofErr w:type="gramEnd"/>
      <w:r w:rsidRPr="00687588">
        <w:rPr>
          <w:rFonts w:ascii="Times New Roman" w:hAnsi="Times New Roman" w:cs="Times New Roman"/>
          <w:color w:val="000000" w:themeColor="text1"/>
          <w:lang w:val="fr-FR"/>
        </w:rPr>
        <w:t xml:space="preserve"> Physico Chimie Curie, Institut Curie, PSL </w:t>
      </w:r>
      <w:proofErr w:type="spellStart"/>
      <w:r w:rsidRPr="00687588">
        <w:rPr>
          <w:rFonts w:ascii="Times New Roman" w:hAnsi="Times New Roman" w:cs="Times New Roman"/>
          <w:color w:val="000000" w:themeColor="text1"/>
          <w:lang w:val="fr-FR"/>
        </w:rPr>
        <w:t>Research</w:t>
      </w:r>
      <w:proofErr w:type="spellEnd"/>
      <w:r w:rsidRPr="00687588">
        <w:rPr>
          <w:rFonts w:ascii="Times New Roman" w:hAnsi="Times New Roman" w:cs="Times New Roman"/>
          <w:color w:val="000000" w:themeColor="text1"/>
          <w:lang w:val="fr-FR"/>
        </w:rPr>
        <w:t xml:space="preserve"> </w:t>
      </w:r>
      <w:proofErr w:type="spellStart"/>
      <w:r w:rsidRPr="00687588">
        <w:rPr>
          <w:rFonts w:ascii="Times New Roman" w:hAnsi="Times New Roman" w:cs="Times New Roman"/>
          <w:color w:val="000000" w:themeColor="text1"/>
          <w:lang w:val="fr-FR"/>
        </w:rPr>
        <w:t>University</w:t>
      </w:r>
      <w:proofErr w:type="spellEnd"/>
      <w:r w:rsidRPr="00687588">
        <w:rPr>
          <w:rFonts w:ascii="Times New Roman" w:hAnsi="Times New Roman" w:cs="Times New Roman"/>
          <w:color w:val="000000" w:themeColor="text1"/>
          <w:lang w:val="fr-FR"/>
        </w:rPr>
        <w:t>, CNRS UMR168, 75005, Paris, France</w:t>
      </w:r>
      <w:bookmarkStart w:id="0" w:name="_GoBack"/>
      <w:bookmarkEnd w:id="0"/>
    </w:p>
    <w:p w14:paraId="7DA261FA" w14:textId="77777777" w:rsidR="002D463A" w:rsidRPr="00687588" w:rsidRDefault="002D463A" w:rsidP="002D463A">
      <w:pPr>
        <w:autoSpaceDE w:val="0"/>
        <w:autoSpaceDN w:val="0"/>
        <w:adjustRightInd w:val="0"/>
        <w:spacing w:after="120" w:line="360" w:lineRule="auto"/>
        <w:rPr>
          <w:rFonts w:ascii="Times New Roman" w:hAnsi="Times New Roman" w:cs="Times New Roman"/>
          <w:color w:val="000000" w:themeColor="text1"/>
          <w:lang w:val="fr-FR"/>
        </w:rPr>
      </w:pPr>
      <w:proofErr w:type="spellStart"/>
      <w:proofErr w:type="gramStart"/>
      <w:r w:rsidRPr="00687588">
        <w:rPr>
          <w:rFonts w:ascii="Times New Roman" w:hAnsi="Times New Roman" w:cs="Times New Roman"/>
          <w:color w:val="000000" w:themeColor="text1"/>
          <w:vertAlign w:val="superscript"/>
          <w:lang w:val="fr-FR"/>
        </w:rPr>
        <w:t>b</w:t>
      </w:r>
      <w:r w:rsidRPr="00687588">
        <w:rPr>
          <w:rFonts w:ascii="Times New Roman" w:hAnsi="Times New Roman" w:cs="Times New Roman"/>
          <w:color w:val="000000" w:themeColor="text1"/>
          <w:lang w:val="fr-FR"/>
        </w:rPr>
        <w:t>Sorbonne</w:t>
      </w:r>
      <w:proofErr w:type="spellEnd"/>
      <w:proofErr w:type="gramEnd"/>
      <w:r w:rsidRPr="00687588">
        <w:rPr>
          <w:rFonts w:ascii="Times New Roman" w:hAnsi="Times New Roman" w:cs="Times New Roman"/>
          <w:color w:val="000000" w:themeColor="text1"/>
          <w:lang w:val="fr-FR"/>
        </w:rPr>
        <w:t xml:space="preserve"> Universités, UPMC </w:t>
      </w:r>
      <w:proofErr w:type="spellStart"/>
      <w:r w:rsidRPr="00687588">
        <w:rPr>
          <w:rFonts w:ascii="Times New Roman" w:hAnsi="Times New Roman" w:cs="Times New Roman"/>
          <w:color w:val="000000" w:themeColor="text1"/>
          <w:lang w:val="fr-FR"/>
        </w:rPr>
        <w:t>Univ</w:t>
      </w:r>
      <w:proofErr w:type="spellEnd"/>
      <w:r w:rsidRPr="00687588">
        <w:rPr>
          <w:rFonts w:ascii="Times New Roman" w:hAnsi="Times New Roman" w:cs="Times New Roman"/>
          <w:color w:val="000000" w:themeColor="text1"/>
          <w:lang w:val="fr-FR"/>
        </w:rPr>
        <w:t xml:space="preserve"> Paris 06, 75005, Paris, France </w:t>
      </w:r>
    </w:p>
    <w:p w14:paraId="5995B7C5" w14:textId="77777777" w:rsidR="002D463A" w:rsidRPr="00687588" w:rsidRDefault="002D463A" w:rsidP="002D463A">
      <w:pPr>
        <w:autoSpaceDE w:val="0"/>
        <w:autoSpaceDN w:val="0"/>
        <w:adjustRightInd w:val="0"/>
        <w:spacing w:after="120" w:line="360" w:lineRule="auto"/>
        <w:rPr>
          <w:rFonts w:ascii="Times New Roman" w:hAnsi="Times New Roman" w:cs="Times New Roman"/>
          <w:color w:val="000000" w:themeColor="text1"/>
          <w:lang w:val="fr-FR"/>
        </w:rPr>
      </w:pPr>
      <w:proofErr w:type="spellStart"/>
      <w:proofErr w:type="gramStart"/>
      <w:r w:rsidRPr="00687588">
        <w:rPr>
          <w:rFonts w:ascii="Times New Roman" w:hAnsi="Times New Roman" w:cs="Times New Roman"/>
          <w:color w:val="000000" w:themeColor="text1"/>
          <w:vertAlign w:val="superscript"/>
          <w:lang w:val="fr-FR"/>
        </w:rPr>
        <w:t>c</w:t>
      </w:r>
      <w:r w:rsidRPr="00687588">
        <w:rPr>
          <w:rFonts w:ascii="Times New Roman" w:hAnsi="Times New Roman" w:cs="Times New Roman"/>
          <w:color w:val="000000" w:themeColor="text1"/>
          <w:lang w:val="fr-FR"/>
        </w:rPr>
        <w:t>Institut</w:t>
      </w:r>
      <w:proofErr w:type="spellEnd"/>
      <w:proofErr w:type="gramEnd"/>
      <w:r w:rsidRPr="00687588">
        <w:rPr>
          <w:rFonts w:ascii="Times New Roman" w:hAnsi="Times New Roman" w:cs="Times New Roman"/>
          <w:color w:val="000000" w:themeColor="text1"/>
          <w:lang w:val="fr-FR"/>
        </w:rPr>
        <w:t xml:space="preserve"> Pierre-Gilles de Gennes, 75005, Paris, France </w:t>
      </w:r>
    </w:p>
    <w:p w14:paraId="5FB7D575" w14:textId="77777777" w:rsidR="002D463A" w:rsidRPr="00687588" w:rsidRDefault="002D463A" w:rsidP="002D463A">
      <w:pPr>
        <w:autoSpaceDE w:val="0"/>
        <w:autoSpaceDN w:val="0"/>
        <w:adjustRightInd w:val="0"/>
        <w:spacing w:after="120" w:line="360" w:lineRule="auto"/>
        <w:rPr>
          <w:rFonts w:ascii="Times New Roman" w:hAnsi="Times New Roman" w:cs="Times New Roman"/>
          <w:color w:val="000000" w:themeColor="text1"/>
          <w:lang w:val="fr-FR"/>
        </w:rPr>
      </w:pPr>
      <w:proofErr w:type="spellStart"/>
      <w:proofErr w:type="gramStart"/>
      <w:r w:rsidRPr="00687588">
        <w:rPr>
          <w:rFonts w:ascii="Times New Roman" w:hAnsi="Times New Roman" w:cs="Times New Roman"/>
          <w:color w:val="000000" w:themeColor="text1"/>
          <w:vertAlign w:val="superscript"/>
          <w:lang w:val="fr-FR"/>
        </w:rPr>
        <w:t>d</w:t>
      </w:r>
      <w:r w:rsidRPr="00687588">
        <w:rPr>
          <w:rFonts w:ascii="Times New Roman" w:hAnsi="Times New Roman" w:cs="Times New Roman"/>
          <w:color w:val="000000" w:themeColor="text1"/>
          <w:lang w:val="fr-FR"/>
        </w:rPr>
        <w:t>Physique</w:t>
      </w:r>
      <w:proofErr w:type="spellEnd"/>
      <w:proofErr w:type="gramEnd"/>
      <w:r w:rsidRPr="00687588">
        <w:rPr>
          <w:rFonts w:ascii="Times New Roman" w:hAnsi="Times New Roman" w:cs="Times New Roman"/>
          <w:color w:val="000000" w:themeColor="text1"/>
          <w:lang w:val="fr-FR"/>
        </w:rPr>
        <w:t xml:space="preserve"> et Mécanique des Milieux Hétérogènes, ESPCI-</w:t>
      </w:r>
      <w:proofErr w:type="spellStart"/>
      <w:r w:rsidRPr="00687588">
        <w:rPr>
          <w:rFonts w:ascii="Times New Roman" w:hAnsi="Times New Roman" w:cs="Times New Roman"/>
          <w:color w:val="000000" w:themeColor="text1"/>
          <w:lang w:val="fr-FR"/>
        </w:rPr>
        <w:t>ParisTech</w:t>
      </w:r>
      <w:proofErr w:type="spellEnd"/>
      <w:r w:rsidRPr="00687588">
        <w:rPr>
          <w:rFonts w:ascii="Times New Roman" w:hAnsi="Times New Roman" w:cs="Times New Roman"/>
          <w:color w:val="000000" w:themeColor="text1"/>
          <w:lang w:val="fr-FR"/>
        </w:rPr>
        <w:t xml:space="preserve">-CNRS, Paris, France </w:t>
      </w:r>
    </w:p>
    <w:p w14:paraId="6E8FFCD4" w14:textId="3E03566F" w:rsidR="001A3F02" w:rsidRPr="00687588" w:rsidRDefault="001A3F02" w:rsidP="002D463A">
      <w:pPr>
        <w:autoSpaceDE w:val="0"/>
        <w:autoSpaceDN w:val="0"/>
        <w:adjustRightInd w:val="0"/>
        <w:spacing w:after="120" w:line="360" w:lineRule="auto"/>
        <w:rPr>
          <w:rFonts w:ascii="Times New Roman" w:hAnsi="Times New Roman" w:cs="Times New Roman"/>
          <w:color w:val="000000" w:themeColor="text1"/>
        </w:rPr>
      </w:pPr>
      <w:proofErr w:type="gramStart"/>
      <w:r w:rsidRPr="00687588">
        <w:rPr>
          <w:b/>
          <w:color w:val="000000" w:themeColor="text1"/>
          <w:vertAlign w:val="superscript"/>
        </w:rPr>
        <w:t>†</w:t>
      </w:r>
      <w:r w:rsidRPr="00687588">
        <w:rPr>
          <w:color w:val="000000" w:themeColor="text1"/>
          <w:vertAlign w:val="superscript"/>
        </w:rPr>
        <w:t xml:space="preserve">  </w:t>
      </w:r>
      <w:r w:rsidRPr="00687588">
        <w:rPr>
          <w:rFonts w:ascii="Times New Roman" w:hAnsi="Times New Roman" w:cs="Times New Roman"/>
          <w:color w:val="000000" w:themeColor="text1"/>
        </w:rPr>
        <w:t>These</w:t>
      </w:r>
      <w:proofErr w:type="gramEnd"/>
      <w:r w:rsidRPr="00687588">
        <w:rPr>
          <w:rFonts w:ascii="Times New Roman" w:hAnsi="Times New Roman" w:cs="Times New Roman"/>
          <w:color w:val="000000" w:themeColor="text1"/>
        </w:rPr>
        <w:t xml:space="preserve"> authors contributed equally to this work</w:t>
      </w:r>
    </w:p>
    <w:p w14:paraId="2A84E1FD" w14:textId="77777777" w:rsidR="002D463A" w:rsidRPr="00687588" w:rsidRDefault="002D463A" w:rsidP="002D463A">
      <w:pPr>
        <w:autoSpaceDE w:val="0"/>
        <w:autoSpaceDN w:val="0"/>
        <w:adjustRightInd w:val="0"/>
        <w:spacing w:after="120" w:line="360" w:lineRule="auto"/>
        <w:rPr>
          <w:rFonts w:ascii="Times New Roman" w:hAnsi="Times New Roman" w:cs="Times New Roman"/>
          <w:color w:val="000000" w:themeColor="text1"/>
          <w:lang w:val="fr-FR"/>
        </w:rPr>
      </w:pPr>
      <w:r w:rsidRPr="00687588">
        <w:rPr>
          <w:rFonts w:ascii="Times New Roman" w:hAnsi="Times New Roman" w:cs="Times New Roman"/>
          <w:color w:val="000000" w:themeColor="text1"/>
          <w:lang w:val="fr-FR"/>
        </w:rPr>
        <w:t>*</w:t>
      </w:r>
      <w:proofErr w:type="spellStart"/>
      <w:r w:rsidRPr="00687588">
        <w:rPr>
          <w:rFonts w:ascii="Times New Roman" w:hAnsi="Times New Roman" w:cs="Times New Roman"/>
          <w:color w:val="000000" w:themeColor="text1"/>
          <w:lang w:val="fr-FR"/>
        </w:rPr>
        <w:t>Current</w:t>
      </w:r>
      <w:proofErr w:type="spellEnd"/>
      <w:r w:rsidRPr="00687588">
        <w:rPr>
          <w:rFonts w:ascii="Times New Roman" w:hAnsi="Times New Roman" w:cs="Times New Roman"/>
          <w:color w:val="000000" w:themeColor="text1"/>
          <w:lang w:val="fr-FR"/>
        </w:rPr>
        <w:t xml:space="preserve"> </w:t>
      </w:r>
      <w:proofErr w:type="spellStart"/>
      <w:r w:rsidRPr="00687588">
        <w:rPr>
          <w:rFonts w:ascii="Times New Roman" w:hAnsi="Times New Roman" w:cs="Times New Roman"/>
          <w:color w:val="000000" w:themeColor="text1"/>
          <w:lang w:val="fr-FR"/>
        </w:rPr>
        <w:t>address</w:t>
      </w:r>
      <w:proofErr w:type="spellEnd"/>
      <w:r w:rsidRPr="00687588">
        <w:rPr>
          <w:rFonts w:ascii="Times New Roman" w:hAnsi="Times New Roman" w:cs="Times New Roman"/>
          <w:color w:val="000000" w:themeColor="text1"/>
          <w:lang w:val="fr-FR"/>
        </w:rPr>
        <w:t> : CNRS, LAAS, 7 avenue du colonel Roche, F-31400 Toulouse, France</w:t>
      </w:r>
    </w:p>
    <w:p w14:paraId="164101C0" w14:textId="16F4D500" w:rsidR="002D463A" w:rsidRPr="00687588" w:rsidRDefault="002D463A" w:rsidP="002D463A">
      <w:pPr>
        <w:autoSpaceDE w:val="0"/>
        <w:autoSpaceDN w:val="0"/>
        <w:adjustRightInd w:val="0"/>
        <w:spacing w:after="120" w:line="360" w:lineRule="auto"/>
        <w:rPr>
          <w:rStyle w:val="Hyperlink"/>
          <w:rFonts w:ascii="Times New Roman" w:hAnsi="Times New Roman" w:cs="Times New Roman"/>
          <w:color w:val="000000" w:themeColor="text1"/>
          <w:lang w:val="fr-FR"/>
        </w:rPr>
      </w:pPr>
    </w:p>
    <w:p w14:paraId="499C3059" w14:textId="77777777" w:rsidR="002D463A" w:rsidRPr="00687588" w:rsidRDefault="002D463A" w:rsidP="002D463A">
      <w:pPr>
        <w:autoSpaceDE w:val="0"/>
        <w:autoSpaceDN w:val="0"/>
        <w:adjustRightInd w:val="0"/>
        <w:spacing w:after="120" w:line="360" w:lineRule="auto"/>
        <w:rPr>
          <w:rStyle w:val="Hyperlink"/>
          <w:rFonts w:ascii="Times New Roman" w:hAnsi="Times New Roman" w:cs="Times New Roman"/>
          <w:color w:val="000000" w:themeColor="text1"/>
          <w:lang w:val="fr-FR"/>
        </w:rPr>
      </w:pPr>
    </w:p>
    <w:p w14:paraId="70F840F2" w14:textId="77777777" w:rsidR="002D463A" w:rsidRPr="00687588" w:rsidRDefault="002D463A" w:rsidP="002C4EFB">
      <w:pPr>
        <w:jc w:val="center"/>
        <w:rPr>
          <w:rFonts w:ascii="Times New Roman" w:hAnsi="Times New Roman" w:cs="Times New Roman"/>
          <w:b/>
          <w:color w:val="000000" w:themeColor="text1"/>
          <w:sz w:val="28"/>
          <w:szCs w:val="28"/>
        </w:rPr>
      </w:pPr>
      <w:r w:rsidRPr="00687588">
        <w:rPr>
          <w:rFonts w:ascii="Times New Roman" w:hAnsi="Times New Roman" w:cs="Times New Roman"/>
          <w:b/>
          <w:color w:val="000000" w:themeColor="text1"/>
          <w:sz w:val="28"/>
          <w:szCs w:val="28"/>
        </w:rPr>
        <w:t>Supplementary information</w:t>
      </w:r>
    </w:p>
    <w:p w14:paraId="5772FA46" w14:textId="27BF6BC2" w:rsidR="002D463A" w:rsidRPr="00687588" w:rsidRDefault="002D463A" w:rsidP="002D463A">
      <w:pPr>
        <w:autoSpaceDE w:val="0"/>
        <w:autoSpaceDN w:val="0"/>
        <w:adjustRightInd w:val="0"/>
        <w:spacing w:after="120" w:line="360" w:lineRule="auto"/>
        <w:rPr>
          <w:rFonts w:ascii="Times New Roman" w:hAnsi="Times New Roman" w:cs="Times New Roman"/>
          <w:color w:val="000000" w:themeColor="text1"/>
          <w:u w:val="single"/>
        </w:rPr>
      </w:pPr>
    </w:p>
    <w:p w14:paraId="7595C29F" w14:textId="0D58431A" w:rsidR="002D463A" w:rsidRPr="00687588" w:rsidRDefault="002D463A" w:rsidP="002D463A">
      <w:pPr>
        <w:autoSpaceDE w:val="0"/>
        <w:autoSpaceDN w:val="0"/>
        <w:adjustRightInd w:val="0"/>
        <w:spacing w:after="120" w:line="360" w:lineRule="auto"/>
        <w:rPr>
          <w:rFonts w:ascii="Times New Roman" w:hAnsi="Times New Roman" w:cs="Times New Roman"/>
          <w:color w:val="000000" w:themeColor="text1"/>
          <w:u w:val="single"/>
        </w:rPr>
      </w:pPr>
    </w:p>
    <w:p w14:paraId="0E13014F" w14:textId="0A25E468" w:rsidR="002D463A" w:rsidRPr="00687588" w:rsidRDefault="002D463A" w:rsidP="002D463A">
      <w:pPr>
        <w:autoSpaceDE w:val="0"/>
        <w:autoSpaceDN w:val="0"/>
        <w:adjustRightInd w:val="0"/>
        <w:spacing w:after="120" w:line="360" w:lineRule="auto"/>
        <w:rPr>
          <w:rFonts w:ascii="Times New Roman" w:hAnsi="Times New Roman" w:cs="Times New Roman"/>
          <w:color w:val="000000" w:themeColor="text1"/>
          <w:u w:val="single"/>
        </w:rPr>
      </w:pPr>
    </w:p>
    <w:p w14:paraId="6AB81FCD" w14:textId="19AB7D6A" w:rsidR="002D463A" w:rsidRPr="00687588" w:rsidRDefault="002D463A" w:rsidP="002D463A">
      <w:pPr>
        <w:autoSpaceDE w:val="0"/>
        <w:autoSpaceDN w:val="0"/>
        <w:adjustRightInd w:val="0"/>
        <w:spacing w:after="120" w:line="360" w:lineRule="auto"/>
        <w:rPr>
          <w:rFonts w:ascii="Times New Roman" w:hAnsi="Times New Roman" w:cs="Times New Roman"/>
          <w:color w:val="000000" w:themeColor="text1"/>
          <w:u w:val="single"/>
        </w:rPr>
      </w:pPr>
    </w:p>
    <w:p w14:paraId="62F71190" w14:textId="3B69BB26" w:rsidR="002D463A" w:rsidRPr="00687588" w:rsidRDefault="002D463A" w:rsidP="002D463A">
      <w:pPr>
        <w:autoSpaceDE w:val="0"/>
        <w:autoSpaceDN w:val="0"/>
        <w:adjustRightInd w:val="0"/>
        <w:spacing w:after="120" w:line="360" w:lineRule="auto"/>
        <w:rPr>
          <w:rFonts w:ascii="Times New Roman" w:hAnsi="Times New Roman" w:cs="Times New Roman"/>
          <w:color w:val="000000" w:themeColor="text1"/>
          <w:u w:val="single"/>
        </w:rPr>
      </w:pPr>
    </w:p>
    <w:p w14:paraId="623D619E" w14:textId="67D6C8CE" w:rsidR="002D463A" w:rsidRPr="00687588" w:rsidRDefault="002D463A" w:rsidP="002D463A">
      <w:pPr>
        <w:autoSpaceDE w:val="0"/>
        <w:autoSpaceDN w:val="0"/>
        <w:adjustRightInd w:val="0"/>
        <w:spacing w:after="120" w:line="360" w:lineRule="auto"/>
        <w:rPr>
          <w:rFonts w:ascii="Times New Roman" w:hAnsi="Times New Roman" w:cs="Times New Roman"/>
          <w:color w:val="000000" w:themeColor="text1"/>
          <w:u w:val="single"/>
        </w:rPr>
      </w:pPr>
    </w:p>
    <w:p w14:paraId="35E281F2" w14:textId="4D9FE519" w:rsidR="002D463A" w:rsidRPr="00687588" w:rsidRDefault="002D463A" w:rsidP="002D463A">
      <w:pPr>
        <w:autoSpaceDE w:val="0"/>
        <w:autoSpaceDN w:val="0"/>
        <w:adjustRightInd w:val="0"/>
        <w:spacing w:after="120" w:line="360" w:lineRule="auto"/>
        <w:rPr>
          <w:rFonts w:ascii="Times New Roman" w:hAnsi="Times New Roman" w:cs="Times New Roman"/>
          <w:color w:val="000000" w:themeColor="text1"/>
          <w:u w:val="single"/>
        </w:rPr>
      </w:pPr>
    </w:p>
    <w:p w14:paraId="0A24D52A" w14:textId="77777777" w:rsidR="002D463A" w:rsidRPr="00687588" w:rsidRDefault="002D463A" w:rsidP="002D463A">
      <w:pPr>
        <w:autoSpaceDE w:val="0"/>
        <w:autoSpaceDN w:val="0"/>
        <w:adjustRightInd w:val="0"/>
        <w:spacing w:after="120" w:line="360" w:lineRule="auto"/>
        <w:rPr>
          <w:rFonts w:ascii="Times New Roman" w:hAnsi="Times New Roman" w:cs="Times New Roman"/>
          <w:color w:val="000000" w:themeColor="text1"/>
          <w:u w:val="single"/>
        </w:rPr>
      </w:pPr>
    </w:p>
    <w:p w14:paraId="51954FFA" w14:textId="682A04C8" w:rsidR="002D463A" w:rsidRPr="00687588" w:rsidRDefault="002D463A" w:rsidP="002D463A">
      <w:pPr>
        <w:autoSpaceDE w:val="0"/>
        <w:autoSpaceDN w:val="0"/>
        <w:adjustRightInd w:val="0"/>
        <w:spacing w:after="120" w:line="360" w:lineRule="auto"/>
        <w:rPr>
          <w:rFonts w:ascii="Times New Roman" w:hAnsi="Times New Roman" w:cs="Times New Roman"/>
          <w:color w:val="000000" w:themeColor="text1"/>
          <w:u w:val="single"/>
        </w:rPr>
      </w:pPr>
    </w:p>
    <w:p w14:paraId="2F065A21" w14:textId="21BC65ED" w:rsidR="002D463A" w:rsidRPr="00687588" w:rsidRDefault="002D463A" w:rsidP="002D463A">
      <w:pPr>
        <w:autoSpaceDE w:val="0"/>
        <w:autoSpaceDN w:val="0"/>
        <w:adjustRightInd w:val="0"/>
        <w:spacing w:after="120" w:line="360" w:lineRule="auto"/>
        <w:rPr>
          <w:rFonts w:ascii="Times New Roman" w:hAnsi="Times New Roman" w:cs="Times New Roman"/>
          <w:color w:val="000000" w:themeColor="text1"/>
          <w:u w:val="single"/>
        </w:rPr>
      </w:pPr>
    </w:p>
    <w:p w14:paraId="539F08F1" w14:textId="1726E935" w:rsidR="002D463A" w:rsidRPr="00687588" w:rsidRDefault="002D463A" w:rsidP="002D463A">
      <w:pPr>
        <w:autoSpaceDE w:val="0"/>
        <w:autoSpaceDN w:val="0"/>
        <w:adjustRightInd w:val="0"/>
        <w:spacing w:after="120" w:line="360" w:lineRule="auto"/>
        <w:rPr>
          <w:rFonts w:ascii="Times New Roman" w:hAnsi="Times New Roman" w:cs="Times New Roman"/>
          <w:color w:val="000000" w:themeColor="text1"/>
          <w:u w:val="single"/>
        </w:rPr>
      </w:pPr>
    </w:p>
    <w:p w14:paraId="4ACD600F" w14:textId="43EAF611" w:rsidR="002D463A" w:rsidRPr="00687588" w:rsidRDefault="002D463A" w:rsidP="002D463A">
      <w:pPr>
        <w:autoSpaceDE w:val="0"/>
        <w:autoSpaceDN w:val="0"/>
        <w:adjustRightInd w:val="0"/>
        <w:spacing w:after="120" w:line="360" w:lineRule="auto"/>
        <w:rPr>
          <w:rFonts w:ascii="Times New Roman" w:hAnsi="Times New Roman" w:cs="Times New Roman"/>
          <w:color w:val="000000" w:themeColor="text1"/>
          <w:u w:val="single"/>
        </w:rPr>
      </w:pPr>
    </w:p>
    <w:p w14:paraId="27EEC31E" w14:textId="77777777" w:rsidR="002D463A" w:rsidRPr="00687588" w:rsidRDefault="002D463A" w:rsidP="002D463A">
      <w:pPr>
        <w:autoSpaceDE w:val="0"/>
        <w:autoSpaceDN w:val="0"/>
        <w:adjustRightInd w:val="0"/>
        <w:spacing w:after="120" w:line="360" w:lineRule="auto"/>
        <w:rPr>
          <w:rFonts w:ascii="Times New Roman" w:hAnsi="Times New Roman" w:cs="Times New Roman"/>
          <w:color w:val="000000" w:themeColor="text1"/>
          <w:u w:val="single"/>
        </w:rPr>
      </w:pPr>
    </w:p>
    <w:p w14:paraId="29E93816" w14:textId="30E85938" w:rsidR="002D463A" w:rsidRPr="00687588" w:rsidRDefault="002D463A" w:rsidP="00F179C5">
      <w:pPr>
        <w:rPr>
          <w:b/>
          <w:color w:val="000000" w:themeColor="text1"/>
        </w:rPr>
      </w:pPr>
    </w:p>
    <w:p w14:paraId="03F3197B" w14:textId="77777777" w:rsidR="00F179C5" w:rsidRPr="00687588" w:rsidRDefault="00F179C5" w:rsidP="00F179C5">
      <w:pPr>
        <w:rPr>
          <w:color w:val="000000" w:themeColor="text1"/>
        </w:rPr>
      </w:pPr>
    </w:p>
    <w:p w14:paraId="43D691FD" w14:textId="469F253C" w:rsidR="002D463A" w:rsidRPr="00687588" w:rsidRDefault="002D463A" w:rsidP="002C4EFB">
      <w:pPr>
        <w:spacing w:after="0" w:line="480" w:lineRule="auto"/>
        <w:rPr>
          <w:rFonts w:ascii="Times New Roman" w:hAnsi="Times New Roman" w:cs="Times New Roman"/>
          <w:b/>
          <w:color w:val="000000" w:themeColor="text1"/>
        </w:rPr>
      </w:pPr>
      <w:r w:rsidRPr="00687588">
        <w:rPr>
          <w:rFonts w:ascii="Times New Roman" w:hAnsi="Times New Roman" w:cs="Times New Roman"/>
          <w:b/>
          <w:color w:val="000000" w:themeColor="text1"/>
        </w:rPr>
        <w:t>SI-1. Experimental setup</w:t>
      </w:r>
    </w:p>
    <w:p w14:paraId="20253357" w14:textId="07F7ADE3" w:rsidR="00F179C5" w:rsidRPr="00687588" w:rsidRDefault="00112A06" w:rsidP="00F179C5">
      <w:pPr>
        <w:spacing w:after="0" w:line="480" w:lineRule="auto"/>
        <w:jc w:val="center"/>
        <w:rPr>
          <w:rFonts w:ascii="Times New Roman" w:hAnsi="Times New Roman" w:cs="Times New Roman"/>
          <w:i/>
          <w:color w:val="000000" w:themeColor="text1"/>
        </w:rPr>
      </w:pPr>
      <w:r w:rsidRPr="00687588">
        <w:rPr>
          <w:rFonts w:ascii="Times New Roman" w:hAnsi="Times New Roman" w:cs="Times New Roman"/>
          <w:i/>
          <w:noProof/>
          <w:color w:val="000000" w:themeColor="text1"/>
          <w:lang w:val="en-GB" w:eastAsia="en-GB"/>
        </w:rPr>
        <w:drawing>
          <wp:inline distT="0" distB="0" distL="0" distR="0" wp14:anchorId="5C8B723A" wp14:editId="7CD8A9AA">
            <wp:extent cx="5760720" cy="2516505"/>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1 SI scale.tif"/>
                    <pic:cNvPicPr/>
                  </pic:nvPicPr>
                  <pic:blipFill>
                    <a:blip r:embed="rId4">
                      <a:extLst>
                        <a:ext uri="{28A0092B-C50C-407E-A947-70E740481C1C}">
                          <a14:useLocalDpi xmlns:a14="http://schemas.microsoft.com/office/drawing/2010/main" val="0"/>
                        </a:ext>
                      </a:extLst>
                    </a:blip>
                    <a:stretch>
                      <a:fillRect/>
                    </a:stretch>
                  </pic:blipFill>
                  <pic:spPr>
                    <a:xfrm>
                      <a:off x="0" y="0"/>
                      <a:ext cx="5760720" cy="2516505"/>
                    </a:xfrm>
                    <a:prstGeom prst="rect">
                      <a:avLst/>
                    </a:prstGeom>
                  </pic:spPr>
                </pic:pic>
              </a:graphicData>
            </a:graphic>
          </wp:inline>
        </w:drawing>
      </w:r>
    </w:p>
    <w:p w14:paraId="095608A5" w14:textId="346FD5DD" w:rsidR="00196524" w:rsidRPr="00687588" w:rsidRDefault="00F179C5" w:rsidP="00952595">
      <w:pPr>
        <w:spacing w:after="0" w:line="480" w:lineRule="auto"/>
        <w:jc w:val="center"/>
        <w:rPr>
          <w:rFonts w:ascii="Times New Roman" w:hAnsi="Times New Roman" w:cs="Times New Roman"/>
          <w:i/>
          <w:color w:val="000000" w:themeColor="text1"/>
          <w:sz w:val="20"/>
          <w:szCs w:val="20"/>
        </w:rPr>
      </w:pPr>
      <w:r w:rsidRPr="00687588">
        <w:rPr>
          <w:rFonts w:ascii="Times New Roman" w:hAnsi="Times New Roman" w:cs="Times New Roman"/>
          <w:i/>
          <w:color w:val="000000" w:themeColor="text1"/>
          <w:sz w:val="20"/>
          <w:szCs w:val="20"/>
        </w:rPr>
        <w:t xml:space="preserve">Figure </w:t>
      </w:r>
      <w:r w:rsidR="00287BF8" w:rsidRPr="00687588">
        <w:rPr>
          <w:rFonts w:ascii="Times New Roman" w:hAnsi="Times New Roman" w:cs="Times New Roman"/>
          <w:i/>
          <w:color w:val="000000" w:themeColor="text1"/>
          <w:sz w:val="20"/>
          <w:szCs w:val="20"/>
        </w:rPr>
        <w:t>S</w:t>
      </w:r>
      <w:r w:rsidRPr="00687588">
        <w:rPr>
          <w:rFonts w:ascii="Times New Roman" w:hAnsi="Times New Roman" w:cs="Times New Roman"/>
          <w:i/>
          <w:color w:val="000000" w:themeColor="text1"/>
          <w:sz w:val="20"/>
          <w:szCs w:val="20"/>
        </w:rPr>
        <w:t>1.</w:t>
      </w:r>
      <w:r w:rsidR="008465D5" w:rsidRPr="00687588">
        <w:rPr>
          <w:rFonts w:ascii="Times New Roman" w:hAnsi="Times New Roman" w:cs="Times New Roman"/>
          <w:i/>
          <w:color w:val="000000" w:themeColor="text1"/>
          <w:sz w:val="20"/>
          <w:szCs w:val="20"/>
        </w:rPr>
        <w:t xml:space="preserve"> Diagram of the experimental setup (a). Picture of the PDMS </w:t>
      </w:r>
      <w:r w:rsidR="002040FE" w:rsidRPr="00687588">
        <w:rPr>
          <w:rFonts w:ascii="Times New Roman" w:hAnsi="Times New Roman" w:cs="Times New Roman"/>
          <w:i/>
          <w:color w:val="000000" w:themeColor="text1"/>
          <w:sz w:val="20"/>
          <w:szCs w:val="20"/>
        </w:rPr>
        <w:t xml:space="preserve">fluidized bed </w:t>
      </w:r>
      <w:r w:rsidR="008465D5" w:rsidRPr="00687588">
        <w:rPr>
          <w:rFonts w:ascii="Times New Roman" w:hAnsi="Times New Roman" w:cs="Times New Roman"/>
          <w:i/>
          <w:color w:val="000000" w:themeColor="text1"/>
          <w:sz w:val="20"/>
          <w:szCs w:val="20"/>
        </w:rPr>
        <w:t xml:space="preserve">device (b) and </w:t>
      </w:r>
      <w:r w:rsidR="00952595" w:rsidRPr="00687588">
        <w:rPr>
          <w:rFonts w:ascii="Times New Roman" w:hAnsi="Times New Roman" w:cs="Times New Roman"/>
          <w:i/>
          <w:color w:val="000000" w:themeColor="text1"/>
          <w:sz w:val="20"/>
          <w:szCs w:val="20"/>
        </w:rPr>
        <w:t xml:space="preserve">fluidic </w:t>
      </w:r>
      <w:proofErr w:type="gramStart"/>
      <w:r w:rsidR="00952595" w:rsidRPr="00687588">
        <w:rPr>
          <w:rFonts w:ascii="Times New Roman" w:hAnsi="Times New Roman" w:cs="Times New Roman"/>
          <w:i/>
          <w:color w:val="000000" w:themeColor="text1"/>
          <w:sz w:val="20"/>
          <w:szCs w:val="20"/>
        </w:rPr>
        <w:t xml:space="preserve">connection </w:t>
      </w:r>
      <w:r w:rsidR="008465D5" w:rsidRPr="00687588">
        <w:rPr>
          <w:rFonts w:ascii="Times New Roman" w:hAnsi="Times New Roman" w:cs="Times New Roman"/>
          <w:i/>
          <w:color w:val="000000" w:themeColor="text1"/>
          <w:sz w:val="20"/>
          <w:szCs w:val="20"/>
        </w:rPr>
        <w:t xml:space="preserve"> </w:t>
      </w:r>
      <w:r w:rsidR="00952595" w:rsidRPr="00687588">
        <w:rPr>
          <w:rFonts w:ascii="Times New Roman" w:hAnsi="Times New Roman" w:cs="Times New Roman"/>
          <w:i/>
          <w:color w:val="000000" w:themeColor="text1"/>
          <w:sz w:val="20"/>
          <w:szCs w:val="20"/>
        </w:rPr>
        <w:t>system</w:t>
      </w:r>
      <w:proofErr w:type="gramEnd"/>
      <w:r w:rsidR="008465D5" w:rsidRPr="00687588">
        <w:rPr>
          <w:rFonts w:ascii="Times New Roman" w:hAnsi="Times New Roman" w:cs="Times New Roman"/>
          <w:i/>
          <w:color w:val="000000" w:themeColor="text1"/>
          <w:sz w:val="20"/>
          <w:szCs w:val="20"/>
        </w:rPr>
        <w:t xml:space="preserve"> (c)</w:t>
      </w:r>
      <w:r w:rsidR="00112A06" w:rsidRPr="00687588">
        <w:rPr>
          <w:rFonts w:ascii="Times New Roman" w:hAnsi="Times New Roman" w:cs="Times New Roman"/>
          <w:i/>
          <w:color w:val="000000" w:themeColor="text1"/>
          <w:sz w:val="20"/>
          <w:szCs w:val="20"/>
        </w:rPr>
        <w:t xml:space="preserve">. (scale bar 1cm) </w:t>
      </w:r>
    </w:p>
    <w:p w14:paraId="5BF1467C" w14:textId="77777777" w:rsidR="002D463A" w:rsidRPr="00687588" w:rsidRDefault="002D463A" w:rsidP="00196524">
      <w:pPr>
        <w:spacing w:after="0" w:line="480" w:lineRule="auto"/>
        <w:jc w:val="both"/>
        <w:rPr>
          <w:rFonts w:ascii="Times New Roman" w:hAnsi="Times New Roman" w:cs="Times New Roman"/>
          <w:b/>
          <w:color w:val="000000" w:themeColor="text1"/>
        </w:rPr>
      </w:pPr>
    </w:p>
    <w:p w14:paraId="3F17C64C" w14:textId="3441D0BA" w:rsidR="002D463A" w:rsidRPr="00687588" w:rsidRDefault="002D463A" w:rsidP="00196524">
      <w:pPr>
        <w:spacing w:after="0" w:line="480" w:lineRule="auto"/>
        <w:jc w:val="both"/>
        <w:rPr>
          <w:rFonts w:ascii="Times New Roman" w:hAnsi="Times New Roman" w:cs="Times New Roman"/>
          <w:b/>
          <w:color w:val="000000" w:themeColor="text1"/>
        </w:rPr>
      </w:pPr>
      <w:r w:rsidRPr="00687588">
        <w:rPr>
          <w:rFonts w:ascii="Times New Roman" w:hAnsi="Times New Roman" w:cs="Times New Roman"/>
          <w:b/>
          <w:color w:val="000000" w:themeColor="text1"/>
        </w:rPr>
        <w:t>SI-2. Finite element simulations</w:t>
      </w:r>
    </w:p>
    <w:p w14:paraId="6ED0CDBB" w14:textId="5DFA40CC" w:rsidR="00196524" w:rsidRPr="00687588" w:rsidRDefault="002D463A" w:rsidP="00196524">
      <w:pPr>
        <w:spacing w:after="0" w:line="480" w:lineRule="auto"/>
        <w:jc w:val="both"/>
        <w:rPr>
          <w:rFonts w:ascii="Times New Roman" w:hAnsi="Times New Roman" w:cs="Times New Roman"/>
          <w:color w:val="000000" w:themeColor="text1"/>
          <w:szCs w:val="20"/>
        </w:rPr>
      </w:pPr>
      <w:r w:rsidRPr="00687588">
        <w:rPr>
          <w:rFonts w:ascii="Times New Roman" w:hAnsi="Times New Roman" w:cs="Times New Roman"/>
          <w:color w:val="000000" w:themeColor="text1"/>
          <w:szCs w:val="20"/>
        </w:rPr>
        <w:t xml:space="preserve">Finite element </w:t>
      </w:r>
      <w:r w:rsidR="00196524" w:rsidRPr="00687588">
        <w:rPr>
          <w:rFonts w:ascii="Times New Roman" w:hAnsi="Times New Roman" w:cs="Times New Roman"/>
          <w:color w:val="000000" w:themeColor="text1"/>
          <w:szCs w:val="20"/>
        </w:rPr>
        <w:t xml:space="preserve">3D numerical simulations of the magnetic field </w:t>
      </w:r>
      <w:r w:rsidR="00673EAC" w:rsidRPr="00687588">
        <w:rPr>
          <w:rFonts w:ascii="Times New Roman" w:hAnsi="Times New Roman" w:cs="Times New Roman"/>
          <w:color w:val="000000" w:themeColor="text1"/>
          <w:szCs w:val="20"/>
        </w:rPr>
        <w:t xml:space="preserve">were performed </w:t>
      </w:r>
      <w:r w:rsidR="00196524" w:rsidRPr="00687588">
        <w:rPr>
          <w:rFonts w:ascii="Times New Roman" w:hAnsi="Times New Roman" w:cs="Times New Roman"/>
          <w:color w:val="000000" w:themeColor="text1"/>
          <w:szCs w:val="20"/>
        </w:rPr>
        <w:t>using</w:t>
      </w:r>
      <w:r w:rsidR="00673EAC" w:rsidRPr="00687588">
        <w:rPr>
          <w:rFonts w:ascii="Times New Roman" w:hAnsi="Times New Roman" w:cs="Times New Roman"/>
          <w:color w:val="000000" w:themeColor="text1"/>
          <w:szCs w:val="20"/>
        </w:rPr>
        <w:t xml:space="preserve"> COMSOL </w:t>
      </w:r>
      <w:proofErr w:type="spellStart"/>
      <w:r w:rsidR="00673EAC" w:rsidRPr="00687588">
        <w:rPr>
          <w:rFonts w:ascii="Times New Roman" w:hAnsi="Times New Roman" w:cs="Times New Roman"/>
          <w:color w:val="000000" w:themeColor="text1"/>
          <w:szCs w:val="20"/>
        </w:rPr>
        <w:t>Multiphysics</w:t>
      </w:r>
      <w:proofErr w:type="spellEnd"/>
      <w:r w:rsidR="00673EAC" w:rsidRPr="00687588">
        <w:rPr>
          <w:rFonts w:ascii="Times New Roman" w:hAnsi="Times New Roman" w:cs="Times New Roman"/>
          <w:color w:val="000000" w:themeColor="text1"/>
          <w:szCs w:val="20"/>
        </w:rPr>
        <w:t xml:space="preserve"> v4.3b (COMSOL, </w:t>
      </w:r>
      <w:proofErr w:type="spellStart"/>
      <w:proofErr w:type="gramStart"/>
      <w:r w:rsidR="00673EAC" w:rsidRPr="00687588">
        <w:rPr>
          <w:rFonts w:ascii="Times New Roman" w:hAnsi="Times New Roman" w:cs="Times New Roman"/>
          <w:color w:val="000000" w:themeColor="text1"/>
          <w:szCs w:val="20"/>
        </w:rPr>
        <w:t>Inc.,Burlington</w:t>
      </w:r>
      <w:proofErr w:type="spellEnd"/>
      <w:proofErr w:type="gramEnd"/>
      <w:r w:rsidR="00673EAC" w:rsidRPr="00687588">
        <w:rPr>
          <w:rFonts w:ascii="Times New Roman" w:hAnsi="Times New Roman" w:cs="Times New Roman"/>
          <w:color w:val="000000" w:themeColor="text1"/>
          <w:szCs w:val="20"/>
        </w:rPr>
        <w:t>, MA ). T</w:t>
      </w:r>
      <w:r w:rsidR="00196524" w:rsidRPr="00687588">
        <w:rPr>
          <w:rFonts w:ascii="Times New Roman" w:hAnsi="Times New Roman" w:cs="Times New Roman"/>
          <w:color w:val="000000" w:themeColor="text1"/>
          <w:szCs w:val="20"/>
        </w:rPr>
        <w:t>h</w:t>
      </w:r>
      <w:r w:rsidR="00952595" w:rsidRPr="00687588">
        <w:rPr>
          <w:rFonts w:ascii="Times New Roman" w:hAnsi="Times New Roman" w:cs="Times New Roman"/>
          <w:color w:val="000000" w:themeColor="text1"/>
          <w:szCs w:val="20"/>
        </w:rPr>
        <w:t xml:space="preserve">e ‘Magnetic Field, no current’ </w:t>
      </w:r>
      <w:r w:rsidR="00196524" w:rsidRPr="00687588">
        <w:rPr>
          <w:rFonts w:ascii="Times New Roman" w:hAnsi="Times New Roman" w:cs="Times New Roman"/>
          <w:color w:val="000000" w:themeColor="text1"/>
          <w:szCs w:val="20"/>
        </w:rPr>
        <w:t xml:space="preserve">module </w:t>
      </w:r>
      <w:r w:rsidR="00673EAC" w:rsidRPr="00687588">
        <w:rPr>
          <w:rFonts w:ascii="Times New Roman" w:hAnsi="Times New Roman" w:cs="Times New Roman"/>
          <w:color w:val="000000" w:themeColor="text1"/>
          <w:szCs w:val="20"/>
        </w:rPr>
        <w:t>was</w:t>
      </w:r>
      <w:r w:rsidR="00196524" w:rsidRPr="00687588">
        <w:rPr>
          <w:rFonts w:ascii="Times New Roman" w:hAnsi="Times New Roman" w:cs="Times New Roman"/>
          <w:color w:val="000000" w:themeColor="text1"/>
          <w:szCs w:val="20"/>
        </w:rPr>
        <w:t xml:space="preserve"> </w:t>
      </w:r>
      <w:r w:rsidR="00673EAC" w:rsidRPr="00687588">
        <w:rPr>
          <w:rFonts w:ascii="Times New Roman" w:hAnsi="Times New Roman" w:cs="Times New Roman"/>
          <w:color w:val="000000" w:themeColor="text1"/>
          <w:szCs w:val="20"/>
        </w:rPr>
        <w:t>used</w:t>
      </w:r>
      <w:r w:rsidR="00196524" w:rsidRPr="00687588">
        <w:rPr>
          <w:rFonts w:ascii="Times New Roman" w:hAnsi="Times New Roman" w:cs="Times New Roman"/>
          <w:color w:val="000000" w:themeColor="text1"/>
          <w:szCs w:val="20"/>
        </w:rPr>
        <w:t xml:space="preserve"> to investigate the magnetic field intensity in the fluidized bed and evaluate the corresponding magnetic forces exerted on the particles. The device geometry was defined according to the design shown in Figure S2. The permanent magnetization of the magnet was set to M = 1170 kA.m-1 (Br = 1,47T) according to </w:t>
      </w:r>
      <w:r w:rsidR="00287BF8" w:rsidRPr="00687588">
        <w:rPr>
          <w:rFonts w:ascii="Times New Roman" w:hAnsi="Times New Roman" w:cs="Times New Roman"/>
          <w:color w:val="000000" w:themeColor="text1"/>
          <w:szCs w:val="20"/>
        </w:rPr>
        <w:t xml:space="preserve">the </w:t>
      </w:r>
      <w:r w:rsidR="00196524" w:rsidRPr="00687588">
        <w:rPr>
          <w:rFonts w:ascii="Times New Roman" w:hAnsi="Times New Roman" w:cs="Times New Roman"/>
          <w:color w:val="000000" w:themeColor="text1"/>
          <w:szCs w:val="20"/>
        </w:rPr>
        <w:t>manufacturer’s datasheet. The 3D design of the magnet was set according to the magnet dimensions (30x20x20 mm). A fillet was applied to the structure geometry with a 2</w:t>
      </w:r>
      <w:r w:rsidR="00287BF8" w:rsidRPr="00687588">
        <w:rPr>
          <w:rFonts w:ascii="Times New Roman" w:hAnsi="Times New Roman" w:cs="Times New Roman"/>
          <w:color w:val="000000" w:themeColor="text1"/>
          <w:szCs w:val="20"/>
        </w:rPr>
        <w:t xml:space="preserve"> </w:t>
      </w:r>
      <w:r w:rsidR="00196524" w:rsidRPr="00687588">
        <w:rPr>
          <w:rFonts w:ascii="Times New Roman" w:hAnsi="Times New Roman" w:cs="Times New Roman"/>
          <w:color w:val="000000" w:themeColor="text1"/>
          <w:szCs w:val="20"/>
        </w:rPr>
        <w:t>mm value. A spherical volume (10 cm diameter) was designed around the magnet to define the magnetic insulation parameters and set the initial values of the Magn</w:t>
      </w:r>
      <w:r w:rsidR="002202EE" w:rsidRPr="00687588">
        <w:rPr>
          <w:rFonts w:ascii="Times New Roman" w:hAnsi="Times New Roman" w:cs="Times New Roman"/>
          <w:color w:val="000000" w:themeColor="text1"/>
          <w:szCs w:val="20"/>
        </w:rPr>
        <w:t>etic Scalar potential (</w:t>
      </w:r>
      <w:proofErr w:type="spellStart"/>
      <w:r w:rsidR="002202EE" w:rsidRPr="00687588">
        <w:rPr>
          <w:rFonts w:ascii="Times New Roman" w:hAnsi="Times New Roman" w:cs="Times New Roman"/>
          <w:color w:val="000000" w:themeColor="text1"/>
          <w:szCs w:val="20"/>
        </w:rPr>
        <w:t>Vm</w:t>
      </w:r>
      <w:proofErr w:type="spellEnd"/>
      <w:r w:rsidR="002202EE" w:rsidRPr="00687588">
        <w:rPr>
          <w:rFonts w:ascii="Times New Roman" w:hAnsi="Times New Roman" w:cs="Times New Roman"/>
          <w:color w:val="000000" w:themeColor="text1"/>
          <w:szCs w:val="20"/>
        </w:rPr>
        <w:t xml:space="preserve"> = 0) </w:t>
      </w:r>
      <w:r w:rsidR="00196524" w:rsidRPr="00687588">
        <w:rPr>
          <w:rFonts w:ascii="Times New Roman" w:hAnsi="Times New Roman" w:cs="Times New Roman"/>
          <w:color w:val="000000" w:themeColor="text1"/>
          <w:szCs w:val="20"/>
        </w:rPr>
        <w:t>around the magnet. Magnetic properties of air were used to define the surrounding medium properties.  The mesh parameters were set to ‘Physics controlled mesh’ with a</w:t>
      </w:r>
      <w:r w:rsidR="00526589" w:rsidRPr="00687588">
        <w:rPr>
          <w:rFonts w:ascii="Times New Roman" w:hAnsi="Times New Roman" w:cs="Times New Roman"/>
          <w:color w:val="000000" w:themeColor="text1"/>
          <w:szCs w:val="20"/>
        </w:rPr>
        <w:t>n</w:t>
      </w:r>
      <w:r w:rsidR="00196524" w:rsidRPr="00687588">
        <w:rPr>
          <w:rFonts w:ascii="Times New Roman" w:hAnsi="Times New Roman" w:cs="Times New Roman"/>
          <w:color w:val="000000" w:themeColor="text1"/>
          <w:szCs w:val="20"/>
        </w:rPr>
        <w:t xml:space="preserve"> ‘extremely fine’ element size. Simulation were done in stationary conditions by compiling the following </w:t>
      </w:r>
      <w:r w:rsidR="00526589" w:rsidRPr="00687588">
        <w:rPr>
          <w:rFonts w:ascii="Times New Roman" w:hAnsi="Times New Roman" w:cs="Times New Roman"/>
          <w:color w:val="000000" w:themeColor="text1"/>
          <w:szCs w:val="20"/>
        </w:rPr>
        <w:t>equations:</w:t>
      </w:r>
      <w:r w:rsidR="00196524" w:rsidRPr="00687588">
        <w:rPr>
          <w:rFonts w:ascii="Times New Roman" w:hAnsi="Times New Roman" w:cs="Times New Roman"/>
          <w:color w:val="000000" w:themeColor="text1"/>
          <w:szCs w:val="20"/>
        </w:rPr>
        <w:t xml:space="preserve"> </w:t>
      </w:r>
    </w:p>
    <w:p w14:paraId="5B71735F" w14:textId="479777C6" w:rsidR="00196524" w:rsidRPr="00687588" w:rsidRDefault="00196524" w:rsidP="00526589">
      <w:pPr>
        <w:spacing w:after="0" w:line="480" w:lineRule="auto"/>
        <w:jc w:val="center"/>
        <w:rPr>
          <w:rFonts w:ascii="Times New Roman" w:hAnsi="Times New Roman" w:cs="Times New Roman"/>
          <w:color w:val="000000" w:themeColor="text1"/>
          <w:szCs w:val="20"/>
        </w:rPr>
      </w:pPr>
      <w:proofErr w:type="spellStart"/>
      <w:proofErr w:type="gramStart"/>
      <w:r w:rsidRPr="00687588">
        <w:rPr>
          <w:rFonts w:ascii="Times New Roman" w:hAnsi="Times New Roman" w:cs="Times New Roman"/>
          <w:color w:val="000000" w:themeColor="text1"/>
          <w:szCs w:val="20"/>
        </w:rPr>
        <w:t>i</w:t>
      </w:r>
      <w:proofErr w:type="spellEnd"/>
      <w:r w:rsidRPr="00687588">
        <w:rPr>
          <w:rFonts w:ascii="Times New Roman" w:hAnsi="Times New Roman" w:cs="Times New Roman"/>
          <w:color w:val="000000" w:themeColor="text1"/>
          <w:szCs w:val="20"/>
        </w:rPr>
        <w:t xml:space="preserve"> )</w:t>
      </w:r>
      <w:proofErr w:type="gramEnd"/>
      <w:r w:rsidRPr="00687588">
        <w:rPr>
          <w:rFonts w:ascii="Times New Roman" w:hAnsi="Times New Roman" w:cs="Times New Roman"/>
          <w:color w:val="000000" w:themeColor="text1"/>
          <w:szCs w:val="20"/>
        </w:rPr>
        <w:t xml:space="preserve"> </w:t>
      </w:r>
      <w:r w:rsidRPr="00687588">
        <w:rPr>
          <w:rFonts w:ascii="Papyrus" w:hAnsi="Papyrus" w:cs="Papyrus"/>
          <w:color w:val="000000" w:themeColor="text1"/>
          <w:szCs w:val="20"/>
        </w:rPr>
        <w:t>∇</w:t>
      </w:r>
      <w:r w:rsidRPr="00687588">
        <w:rPr>
          <w:rFonts w:ascii="Times New Roman" w:hAnsi="Times New Roman" w:cs="Times New Roman"/>
          <w:color w:val="000000" w:themeColor="text1"/>
          <w:szCs w:val="20"/>
        </w:rPr>
        <w:t>.</w:t>
      </w:r>
      <w:r w:rsidR="00287BF8" w:rsidRPr="00687588">
        <w:rPr>
          <w:rFonts w:ascii="Times New Roman" w:hAnsi="Times New Roman" w:cs="Times New Roman"/>
          <w:color w:val="000000" w:themeColor="text1"/>
          <w:szCs w:val="20"/>
        </w:rPr>
        <w:t xml:space="preserve"> </w:t>
      </w:r>
      <w:r w:rsidRPr="00687588">
        <w:rPr>
          <w:rFonts w:ascii="Times New Roman" w:hAnsi="Times New Roman" w:cs="Times New Roman"/>
          <w:color w:val="000000" w:themeColor="text1"/>
          <w:szCs w:val="20"/>
        </w:rPr>
        <w:t>(μ</w:t>
      </w:r>
      <w:r w:rsidRPr="00687588">
        <w:rPr>
          <w:rFonts w:ascii="Times New Roman" w:hAnsi="Times New Roman" w:cs="Times New Roman"/>
          <w:color w:val="000000" w:themeColor="text1"/>
          <w:szCs w:val="20"/>
          <w:vertAlign w:val="subscript"/>
        </w:rPr>
        <w:t>0</w:t>
      </w:r>
      <w:r w:rsidRPr="00687588">
        <w:rPr>
          <w:rFonts w:ascii="Times New Roman" w:hAnsi="Times New Roman" w:cs="Times New Roman"/>
          <w:color w:val="000000" w:themeColor="text1"/>
          <w:szCs w:val="20"/>
        </w:rPr>
        <w:t>μ</w:t>
      </w:r>
      <w:r w:rsidRPr="00687588">
        <w:rPr>
          <w:rFonts w:ascii="Times New Roman" w:hAnsi="Times New Roman" w:cs="Times New Roman"/>
          <w:color w:val="000000" w:themeColor="text1"/>
          <w:szCs w:val="20"/>
          <w:vertAlign w:val="subscript"/>
        </w:rPr>
        <w:t>r</w:t>
      </w:r>
      <w:r w:rsidRPr="00687588">
        <w:rPr>
          <w:rFonts w:ascii="Times New Roman" w:hAnsi="Times New Roman" w:cs="Times New Roman"/>
          <w:color w:val="000000" w:themeColor="text1"/>
          <w:szCs w:val="20"/>
        </w:rPr>
        <w:t xml:space="preserve"> </w:t>
      </w:r>
      <w:proofErr w:type="gramStart"/>
      <w:r w:rsidRPr="00687588">
        <w:rPr>
          <w:rFonts w:ascii="Times New Roman" w:hAnsi="Times New Roman" w:cs="Times New Roman"/>
          <w:b/>
          <w:color w:val="000000" w:themeColor="text1"/>
          <w:szCs w:val="20"/>
        </w:rPr>
        <w:t>H</w:t>
      </w:r>
      <w:r w:rsidRPr="00687588">
        <w:rPr>
          <w:rFonts w:ascii="Times New Roman" w:hAnsi="Times New Roman" w:cs="Times New Roman"/>
          <w:color w:val="000000" w:themeColor="text1"/>
          <w:szCs w:val="20"/>
        </w:rPr>
        <w:t>)=</w:t>
      </w:r>
      <w:proofErr w:type="gramEnd"/>
      <w:r w:rsidRPr="00687588">
        <w:rPr>
          <w:rFonts w:ascii="Times New Roman" w:hAnsi="Times New Roman" w:cs="Times New Roman"/>
          <w:color w:val="000000" w:themeColor="text1"/>
          <w:szCs w:val="20"/>
        </w:rPr>
        <w:t xml:space="preserve"> 0</w:t>
      </w:r>
    </w:p>
    <w:p w14:paraId="2A63E7D8" w14:textId="02882125" w:rsidR="00196524" w:rsidRPr="00687588" w:rsidRDefault="00196524" w:rsidP="00526589">
      <w:pPr>
        <w:spacing w:after="0" w:line="480" w:lineRule="auto"/>
        <w:jc w:val="center"/>
        <w:rPr>
          <w:rFonts w:ascii="Times New Roman" w:hAnsi="Times New Roman" w:cs="Times New Roman"/>
          <w:color w:val="000000" w:themeColor="text1"/>
          <w:szCs w:val="20"/>
        </w:rPr>
      </w:pPr>
      <w:r w:rsidRPr="00687588">
        <w:rPr>
          <w:rFonts w:ascii="Times New Roman" w:hAnsi="Times New Roman" w:cs="Times New Roman"/>
          <w:color w:val="000000" w:themeColor="text1"/>
          <w:szCs w:val="20"/>
        </w:rPr>
        <w:lastRenderedPageBreak/>
        <w:t xml:space="preserve">ii) </w:t>
      </w:r>
      <w:r w:rsidRPr="00687588">
        <w:rPr>
          <w:rFonts w:ascii="Times New Roman" w:hAnsi="Times New Roman" w:cs="Times New Roman"/>
          <w:b/>
          <w:color w:val="000000" w:themeColor="text1"/>
          <w:szCs w:val="20"/>
        </w:rPr>
        <w:t>H</w:t>
      </w:r>
      <w:r w:rsidR="00287BF8" w:rsidRPr="00687588">
        <w:rPr>
          <w:rFonts w:ascii="Times New Roman" w:hAnsi="Times New Roman" w:cs="Times New Roman"/>
          <w:color w:val="000000" w:themeColor="text1"/>
          <w:szCs w:val="20"/>
        </w:rPr>
        <w:t xml:space="preserve"> </w:t>
      </w:r>
      <w:r w:rsidRPr="00687588">
        <w:rPr>
          <w:rFonts w:ascii="Times New Roman" w:hAnsi="Times New Roman" w:cs="Times New Roman"/>
          <w:color w:val="000000" w:themeColor="text1"/>
          <w:szCs w:val="20"/>
        </w:rPr>
        <w:t>= -</w:t>
      </w:r>
      <w:r w:rsidRPr="00687588">
        <w:rPr>
          <w:rFonts w:ascii="Papyrus" w:hAnsi="Papyrus" w:cs="Papyrus"/>
          <w:color w:val="000000" w:themeColor="text1"/>
          <w:szCs w:val="20"/>
        </w:rPr>
        <w:t>∇</w:t>
      </w:r>
      <w:proofErr w:type="spellStart"/>
      <w:r w:rsidRPr="00687588">
        <w:rPr>
          <w:rFonts w:ascii="Times New Roman" w:hAnsi="Times New Roman" w:cs="Times New Roman"/>
          <w:color w:val="000000" w:themeColor="text1"/>
          <w:szCs w:val="20"/>
        </w:rPr>
        <w:t>V</w:t>
      </w:r>
      <w:r w:rsidRPr="00687588">
        <w:rPr>
          <w:rFonts w:ascii="Times New Roman" w:hAnsi="Times New Roman" w:cs="Times New Roman"/>
          <w:color w:val="000000" w:themeColor="text1"/>
          <w:szCs w:val="20"/>
          <w:vertAlign w:val="subscript"/>
        </w:rPr>
        <w:t>m</w:t>
      </w:r>
      <w:proofErr w:type="spellEnd"/>
      <w:r w:rsidR="002C4EFB" w:rsidRPr="00687588" w:rsidDel="002C4EFB">
        <w:rPr>
          <w:rFonts w:ascii="Times New Roman" w:hAnsi="Times New Roman" w:cs="Times New Roman"/>
          <w:color w:val="000000" w:themeColor="text1"/>
          <w:szCs w:val="20"/>
        </w:rPr>
        <w:t xml:space="preserve"> </w:t>
      </w:r>
    </w:p>
    <w:p w14:paraId="0F50B33C" w14:textId="7C1EE080" w:rsidR="00F179C5" w:rsidRPr="00687588" w:rsidRDefault="00526589" w:rsidP="00D87AFC">
      <w:pPr>
        <w:spacing w:after="0" w:line="480" w:lineRule="auto"/>
        <w:jc w:val="both"/>
        <w:rPr>
          <w:rFonts w:ascii="Times New Roman" w:hAnsi="Times New Roman" w:cs="Times New Roman"/>
          <w:color w:val="000000" w:themeColor="text1"/>
        </w:rPr>
      </w:pPr>
      <w:r w:rsidRPr="00687588">
        <w:rPr>
          <w:rFonts w:ascii="Times New Roman" w:hAnsi="Times New Roman" w:cs="Times New Roman"/>
          <w:color w:val="000000" w:themeColor="text1"/>
        </w:rPr>
        <w:t>with μ</w:t>
      </w:r>
      <w:r w:rsidRPr="00687588">
        <w:rPr>
          <w:rFonts w:ascii="Times New Roman" w:hAnsi="Times New Roman" w:cs="Times New Roman"/>
          <w:color w:val="000000" w:themeColor="text1"/>
          <w:vertAlign w:val="subscript"/>
        </w:rPr>
        <w:t>0</w:t>
      </w:r>
      <w:r w:rsidR="00287BF8" w:rsidRPr="00687588">
        <w:rPr>
          <w:rFonts w:ascii="Times New Roman" w:hAnsi="Times New Roman" w:cs="Times New Roman"/>
          <w:color w:val="000000" w:themeColor="text1"/>
          <w:vertAlign w:val="subscript"/>
        </w:rPr>
        <w:t xml:space="preserve"> </w:t>
      </w:r>
      <w:r w:rsidR="00287BF8" w:rsidRPr="00687588">
        <w:rPr>
          <w:rFonts w:ascii="Times New Roman" w:hAnsi="Times New Roman" w:cs="Times New Roman"/>
          <w:color w:val="000000" w:themeColor="text1"/>
        </w:rPr>
        <w:t>and</w:t>
      </w:r>
      <w:r w:rsidRPr="00687588">
        <w:rPr>
          <w:rFonts w:ascii="Times New Roman" w:hAnsi="Times New Roman" w:cs="Times New Roman"/>
          <w:color w:val="000000" w:themeColor="text1"/>
        </w:rPr>
        <w:t xml:space="preserve"> </w:t>
      </w:r>
      <w:r w:rsidR="00287BF8" w:rsidRPr="00687588">
        <w:rPr>
          <w:rFonts w:ascii="Times New Roman" w:hAnsi="Times New Roman" w:cs="Times New Roman"/>
          <w:color w:val="000000" w:themeColor="text1"/>
        </w:rPr>
        <w:t>µ</w:t>
      </w:r>
      <w:r w:rsidRPr="00687588">
        <w:rPr>
          <w:rFonts w:ascii="Times New Roman" w:hAnsi="Times New Roman" w:cs="Times New Roman"/>
          <w:color w:val="000000" w:themeColor="text1"/>
          <w:vertAlign w:val="subscript"/>
        </w:rPr>
        <w:t>r</w:t>
      </w:r>
      <w:r w:rsidR="00196524" w:rsidRPr="00687588">
        <w:rPr>
          <w:rFonts w:ascii="Times New Roman" w:hAnsi="Times New Roman" w:cs="Times New Roman"/>
          <w:color w:val="000000" w:themeColor="text1"/>
        </w:rPr>
        <w:t xml:space="preserve"> the permittivity of vacuum and relative permittivity of the considered material respectively, H the magnetic field and </w:t>
      </w:r>
      <w:proofErr w:type="spellStart"/>
      <w:r w:rsidR="00196524" w:rsidRPr="00687588">
        <w:rPr>
          <w:rFonts w:ascii="Times New Roman" w:hAnsi="Times New Roman" w:cs="Times New Roman"/>
          <w:color w:val="000000" w:themeColor="text1"/>
        </w:rPr>
        <w:t>V</w:t>
      </w:r>
      <w:r w:rsidR="00196524" w:rsidRPr="00687588">
        <w:rPr>
          <w:rFonts w:ascii="Times New Roman" w:hAnsi="Times New Roman" w:cs="Times New Roman"/>
          <w:color w:val="000000" w:themeColor="text1"/>
          <w:vertAlign w:val="subscript"/>
        </w:rPr>
        <w:t>m</w:t>
      </w:r>
      <w:proofErr w:type="spellEnd"/>
      <w:r w:rsidR="00196524" w:rsidRPr="00687588">
        <w:rPr>
          <w:rFonts w:ascii="Times New Roman" w:hAnsi="Times New Roman" w:cs="Times New Roman"/>
          <w:color w:val="000000" w:themeColor="text1"/>
        </w:rPr>
        <w:t xml:space="preserve"> the magnetic potential.</w:t>
      </w:r>
      <w:r w:rsidRPr="00687588">
        <w:rPr>
          <w:rFonts w:ascii="Times New Roman" w:hAnsi="Times New Roman" w:cs="Times New Roman"/>
          <w:color w:val="000000" w:themeColor="text1"/>
        </w:rPr>
        <w:t xml:space="preserve"> </w:t>
      </w:r>
      <w:r w:rsidR="00196524" w:rsidRPr="00687588">
        <w:rPr>
          <w:rFonts w:ascii="Times New Roman" w:hAnsi="Times New Roman" w:cs="Times New Roman"/>
          <w:color w:val="000000" w:themeColor="text1"/>
        </w:rPr>
        <w:t>Stationary solver provided a converging solution in 60 s (31 linear iterations, 2099470 degrees of freedom solved)</w:t>
      </w:r>
      <w:r w:rsidR="008924B1" w:rsidRPr="00687588">
        <w:rPr>
          <w:rFonts w:ascii="Times New Roman" w:hAnsi="Times New Roman" w:cs="Times New Roman"/>
          <w:color w:val="000000" w:themeColor="text1"/>
        </w:rPr>
        <w:t xml:space="preserve"> (Figure 2).</w:t>
      </w:r>
    </w:p>
    <w:p w14:paraId="25F8BABF" w14:textId="77777777" w:rsidR="00F179C5" w:rsidRPr="00687588" w:rsidRDefault="00F179C5" w:rsidP="00F179C5">
      <w:pPr>
        <w:spacing w:after="0" w:line="480" w:lineRule="auto"/>
        <w:jc w:val="center"/>
        <w:rPr>
          <w:rFonts w:ascii="Times New Roman" w:hAnsi="Times New Roman" w:cs="Times New Roman"/>
          <w:i/>
          <w:color w:val="000000" w:themeColor="text1"/>
          <w:sz w:val="20"/>
          <w:szCs w:val="20"/>
        </w:rPr>
      </w:pPr>
    </w:p>
    <w:p w14:paraId="522102D5" w14:textId="77777777" w:rsidR="00F179C5" w:rsidRPr="00687588" w:rsidRDefault="00F179C5" w:rsidP="00F179C5">
      <w:pPr>
        <w:spacing w:after="0" w:line="480" w:lineRule="auto"/>
        <w:jc w:val="center"/>
        <w:rPr>
          <w:rFonts w:ascii="Times New Roman" w:hAnsi="Times New Roman" w:cs="Times New Roman"/>
          <w:i/>
          <w:color w:val="000000" w:themeColor="text1"/>
          <w:sz w:val="20"/>
          <w:szCs w:val="20"/>
        </w:rPr>
      </w:pPr>
      <w:r w:rsidRPr="00687588">
        <w:rPr>
          <w:rFonts w:ascii="Times New Roman" w:hAnsi="Times New Roman" w:cs="Times New Roman"/>
          <w:i/>
          <w:noProof/>
          <w:color w:val="000000" w:themeColor="text1"/>
          <w:sz w:val="20"/>
          <w:szCs w:val="20"/>
          <w:lang w:val="en-GB" w:eastAsia="en-GB"/>
        </w:rPr>
        <w:drawing>
          <wp:inline distT="0" distB="0" distL="0" distR="0" wp14:anchorId="7ADB5638" wp14:editId="4B87AB2A">
            <wp:extent cx="5760720" cy="259334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upp magnetic field.tif"/>
                    <pic:cNvPicPr/>
                  </pic:nvPicPr>
                  <pic:blipFill>
                    <a:blip r:embed="rId5" cstate="screen">
                      <a:extLst>
                        <a:ext uri="{28A0092B-C50C-407E-A947-70E740481C1C}">
                          <a14:useLocalDpi xmlns:a14="http://schemas.microsoft.com/office/drawing/2010/main"/>
                        </a:ext>
                      </a:extLst>
                    </a:blip>
                    <a:stretch>
                      <a:fillRect/>
                    </a:stretch>
                  </pic:blipFill>
                  <pic:spPr>
                    <a:xfrm>
                      <a:off x="0" y="0"/>
                      <a:ext cx="5760720" cy="2593340"/>
                    </a:xfrm>
                    <a:prstGeom prst="rect">
                      <a:avLst/>
                    </a:prstGeom>
                  </pic:spPr>
                </pic:pic>
              </a:graphicData>
            </a:graphic>
          </wp:inline>
        </w:drawing>
      </w:r>
    </w:p>
    <w:p w14:paraId="2944F54C" w14:textId="55833F6C" w:rsidR="00865E37" w:rsidRPr="00687588" w:rsidRDefault="00865E37" w:rsidP="00F179C5">
      <w:pPr>
        <w:spacing w:after="0" w:line="480" w:lineRule="auto"/>
        <w:jc w:val="center"/>
        <w:rPr>
          <w:rFonts w:ascii="Times New Roman" w:hAnsi="Times New Roman" w:cs="Times New Roman"/>
          <w:i/>
          <w:color w:val="000000" w:themeColor="text1"/>
          <w:sz w:val="20"/>
          <w:szCs w:val="20"/>
        </w:rPr>
      </w:pPr>
      <w:r w:rsidRPr="00687588">
        <w:rPr>
          <w:noProof/>
          <w:color w:val="000000" w:themeColor="text1"/>
          <w:lang w:val="en-GB" w:eastAsia="en-GB"/>
        </w:rPr>
        <w:drawing>
          <wp:inline distT="0" distB="0" distL="0" distR="0" wp14:anchorId="2724F1C5" wp14:editId="5A2FEBC5">
            <wp:extent cx="4438650" cy="3255081"/>
            <wp:effectExtent l="0" t="0" r="0" b="2540"/>
            <wp:docPr id="2" name="Picture 2" descr="NO NAME:t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O NAME:tst.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440500" cy="3256438"/>
                    </a:xfrm>
                    <a:prstGeom prst="rect">
                      <a:avLst/>
                    </a:prstGeom>
                    <a:noFill/>
                    <a:ln>
                      <a:noFill/>
                    </a:ln>
                  </pic:spPr>
                </pic:pic>
              </a:graphicData>
            </a:graphic>
          </wp:inline>
        </w:drawing>
      </w:r>
    </w:p>
    <w:p w14:paraId="5776903A" w14:textId="494ABC53" w:rsidR="00F179C5" w:rsidRPr="00687588" w:rsidRDefault="00F179C5" w:rsidP="00865E37">
      <w:pPr>
        <w:spacing w:after="0" w:line="480" w:lineRule="auto"/>
        <w:jc w:val="center"/>
        <w:rPr>
          <w:rFonts w:ascii="Times New Roman" w:hAnsi="Times New Roman" w:cs="Times New Roman"/>
          <w:i/>
          <w:color w:val="000000" w:themeColor="text1"/>
          <w:sz w:val="20"/>
          <w:szCs w:val="20"/>
        </w:rPr>
      </w:pPr>
      <w:r w:rsidRPr="00687588">
        <w:rPr>
          <w:rFonts w:ascii="Times New Roman" w:hAnsi="Times New Roman" w:cs="Times New Roman"/>
          <w:i/>
          <w:color w:val="000000" w:themeColor="text1"/>
          <w:sz w:val="20"/>
          <w:szCs w:val="20"/>
        </w:rPr>
        <w:t xml:space="preserve">Figure </w:t>
      </w:r>
      <w:r w:rsidR="005E47EA" w:rsidRPr="00687588">
        <w:rPr>
          <w:rFonts w:ascii="Times New Roman" w:hAnsi="Times New Roman" w:cs="Times New Roman"/>
          <w:i/>
          <w:color w:val="000000" w:themeColor="text1"/>
          <w:sz w:val="20"/>
          <w:szCs w:val="20"/>
        </w:rPr>
        <w:t>S</w:t>
      </w:r>
      <w:r w:rsidRPr="00687588">
        <w:rPr>
          <w:rFonts w:ascii="Times New Roman" w:hAnsi="Times New Roman" w:cs="Times New Roman"/>
          <w:i/>
          <w:color w:val="000000" w:themeColor="text1"/>
          <w:sz w:val="20"/>
          <w:szCs w:val="20"/>
        </w:rPr>
        <w:t>2.</w:t>
      </w:r>
      <w:r w:rsidR="00865E37" w:rsidRPr="00687588">
        <w:rPr>
          <w:rFonts w:ascii="Times New Roman" w:hAnsi="Times New Roman" w:cs="Times New Roman"/>
          <w:i/>
          <w:color w:val="000000" w:themeColor="text1"/>
          <w:sz w:val="20"/>
          <w:szCs w:val="20"/>
        </w:rPr>
        <w:t xml:space="preserve"> </w:t>
      </w:r>
      <w:r w:rsidRPr="00687588">
        <w:rPr>
          <w:rFonts w:ascii="Times New Roman" w:hAnsi="Times New Roman" w:cs="Times New Roman"/>
          <w:i/>
          <w:color w:val="000000" w:themeColor="text1"/>
          <w:sz w:val="20"/>
          <w:szCs w:val="20"/>
        </w:rPr>
        <w:t xml:space="preserve"> Magnetic field </w:t>
      </w:r>
      <w:proofErr w:type="gramStart"/>
      <w:r w:rsidRPr="00687588">
        <w:rPr>
          <w:rFonts w:ascii="Times New Roman" w:hAnsi="Times New Roman" w:cs="Times New Roman"/>
          <w:i/>
          <w:color w:val="000000" w:themeColor="text1"/>
          <w:sz w:val="20"/>
          <w:szCs w:val="20"/>
        </w:rPr>
        <w:t>streamlines</w:t>
      </w:r>
      <w:r w:rsidR="00865E37" w:rsidRPr="00687588">
        <w:rPr>
          <w:rFonts w:ascii="Times New Roman" w:hAnsi="Times New Roman" w:cs="Times New Roman"/>
          <w:i/>
          <w:color w:val="000000" w:themeColor="text1"/>
          <w:sz w:val="20"/>
          <w:szCs w:val="20"/>
        </w:rPr>
        <w:t xml:space="preserve"> </w:t>
      </w:r>
      <w:r w:rsidRPr="00687588">
        <w:rPr>
          <w:rFonts w:ascii="Times New Roman" w:hAnsi="Times New Roman" w:cs="Times New Roman"/>
          <w:i/>
          <w:color w:val="000000" w:themeColor="text1"/>
          <w:sz w:val="20"/>
          <w:szCs w:val="20"/>
        </w:rPr>
        <w:t xml:space="preserve"> inside</w:t>
      </w:r>
      <w:proofErr w:type="gramEnd"/>
      <w:r w:rsidRPr="00687588">
        <w:rPr>
          <w:rFonts w:ascii="Times New Roman" w:hAnsi="Times New Roman" w:cs="Times New Roman"/>
          <w:i/>
          <w:color w:val="000000" w:themeColor="text1"/>
          <w:sz w:val="20"/>
          <w:szCs w:val="20"/>
        </w:rPr>
        <w:t xml:space="preserve"> the microfluidic chamber (white traits) and the associated magnetic field strength (finit</w:t>
      </w:r>
      <w:r w:rsidR="00865E37" w:rsidRPr="00687588">
        <w:rPr>
          <w:rFonts w:ascii="Times New Roman" w:hAnsi="Times New Roman" w:cs="Times New Roman"/>
          <w:i/>
          <w:color w:val="000000" w:themeColor="text1"/>
          <w:sz w:val="20"/>
          <w:szCs w:val="20"/>
        </w:rPr>
        <w:t xml:space="preserve">e element COMSOL </w:t>
      </w:r>
      <w:proofErr w:type="spellStart"/>
      <w:r w:rsidR="00865E37" w:rsidRPr="00687588">
        <w:rPr>
          <w:rFonts w:ascii="Times New Roman" w:hAnsi="Times New Roman" w:cs="Times New Roman"/>
          <w:i/>
          <w:color w:val="000000" w:themeColor="text1"/>
          <w:sz w:val="20"/>
          <w:szCs w:val="20"/>
        </w:rPr>
        <w:t>Multiphysics</w:t>
      </w:r>
      <w:proofErr w:type="spellEnd"/>
      <w:r w:rsidR="00865E37" w:rsidRPr="00687588">
        <w:rPr>
          <w:rFonts w:ascii="Times New Roman" w:hAnsi="Times New Roman" w:cs="Times New Roman"/>
          <w:i/>
          <w:color w:val="000000" w:themeColor="text1"/>
          <w:sz w:val="20"/>
          <w:szCs w:val="20"/>
        </w:rPr>
        <w:t xml:space="preserve">®) (a). 3D magnetic field line distribution around the permanent </w:t>
      </w:r>
      <w:proofErr w:type="gramStart"/>
      <w:r w:rsidR="00865E37" w:rsidRPr="00687588">
        <w:rPr>
          <w:rFonts w:ascii="Times New Roman" w:hAnsi="Times New Roman" w:cs="Times New Roman"/>
          <w:i/>
          <w:color w:val="000000" w:themeColor="text1"/>
          <w:sz w:val="20"/>
          <w:szCs w:val="20"/>
        </w:rPr>
        <w:t>magnet  (</w:t>
      </w:r>
      <w:proofErr w:type="gramEnd"/>
      <w:r w:rsidR="00865E37" w:rsidRPr="00687588">
        <w:rPr>
          <w:rFonts w:ascii="Times New Roman" w:hAnsi="Times New Roman" w:cs="Times New Roman"/>
          <w:i/>
          <w:color w:val="000000" w:themeColor="text1"/>
          <w:sz w:val="20"/>
          <w:szCs w:val="20"/>
        </w:rPr>
        <w:t>b).</w:t>
      </w:r>
    </w:p>
    <w:p w14:paraId="7A87DBA8" w14:textId="77777777" w:rsidR="00F179C5" w:rsidRPr="00687588" w:rsidRDefault="00F179C5" w:rsidP="00F179C5">
      <w:pPr>
        <w:spacing w:after="0" w:line="480" w:lineRule="auto"/>
        <w:jc w:val="center"/>
        <w:rPr>
          <w:rFonts w:ascii="Times New Roman" w:hAnsi="Times New Roman" w:cs="Times New Roman"/>
          <w:i/>
          <w:color w:val="000000" w:themeColor="text1"/>
          <w:sz w:val="20"/>
          <w:szCs w:val="20"/>
        </w:rPr>
      </w:pPr>
    </w:p>
    <w:p w14:paraId="06B495BA" w14:textId="73FA7418" w:rsidR="00196524" w:rsidRPr="00687588" w:rsidRDefault="00196524" w:rsidP="00C31446">
      <w:pPr>
        <w:spacing w:after="0" w:line="480" w:lineRule="auto"/>
        <w:jc w:val="both"/>
        <w:rPr>
          <w:rFonts w:ascii="Times New Roman" w:hAnsi="Times New Roman" w:cs="Times New Roman"/>
          <w:color w:val="000000" w:themeColor="text1"/>
          <w:szCs w:val="20"/>
        </w:rPr>
      </w:pPr>
      <w:r w:rsidRPr="00687588">
        <w:rPr>
          <w:rFonts w:ascii="Times New Roman" w:hAnsi="Times New Roman" w:cs="Times New Roman"/>
          <w:color w:val="000000" w:themeColor="text1"/>
          <w:szCs w:val="20"/>
        </w:rPr>
        <w:lastRenderedPageBreak/>
        <w:t xml:space="preserve">Hydrodynamic simulations were performed using COMSOL </w:t>
      </w:r>
      <w:proofErr w:type="spellStart"/>
      <w:r w:rsidRPr="00687588">
        <w:rPr>
          <w:rFonts w:ascii="Times New Roman" w:hAnsi="Times New Roman" w:cs="Times New Roman"/>
          <w:color w:val="000000" w:themeColor="text1"/>
          <w:szCs w:val="20"/>
        </w:rPr>
        <w:t>Multiphysics</w:t>
      </w:r>
      <w:proofErr w:type="spellEnd"/>
      <w:r w:rsidRPr="00687588">
        <w:rPr>
          <w:rFonts w:ascii="Times New Roman" w:hAnsi="Times New Roman" w:cs="Times New Roman"/>
          <w:color w:val="000000" w:themeColor="text1"/>
          <w:szCs w:val="20"/>
        </w:rPr>
        <w:t xml:space="preserve"> v4.3b (COMSOL, </w:t>
      </w:r>
      <w:proofErr w:type="spellStart"/>
      <w:proofErr w:type="gramStart"/>
      <w:r w:rsidRPr="00687588">
        <w:rPr>
          <w:rFonts w:ascii="Times New Roman" w:hAnsi="Times New Roman" w:cs="Times New Roman"/>
          <w:color w:val="000000" w:themeColor="text1"/>
          <w:szCs w:val="20"/>
        </w:rPr>
        <w:t>Inc.,Burlington</w:t>
      </w:r>
      <w:proofErr w:type="spellEnd"/>
      <w:proofErr w:type="gramEnd"/>
      <w:r w:rsidRPr="00687588">
        <w:rPr>
          <w:rFonts w:ascii="Times New Roman" w:hAnsi="Times New Roman" w:cs="Times New Roman"/>
          <w:color w:val="000000" w:themeColor="text1"/>
          <w:szCs w:val="20"/>
        </w:rPr>
        <w:t xml:space="preserve">, MA ). Numerical calculations were performed in stationary mode. The 3D geometry of the devices was defined according to the design shown in Figure 1. The ‘Laminar Flow’ module was used to solve the </w:t>
      </w:r>
      <w:proofErr w:type="spellStart"/>
      <w:r w:rsidRPr="00687588">
        <w:rPr>
          <w:rFonts w:ascii="Times New Roman" w:hAnsi="Times New Roman" w:cs="Times New Roman"/>
          <w:color w:val="000000" w:themeColor="text1"/>
          <w:szCs w:val="20"/>
        </w:rPr>
        <w:t>Navier</w:t>
      </w:r>
      <w:proofErr w:type="spellEnd"/>
      <w:r w:rsidRPr="00687588">
        <w:rPr>
          <w:rFonts w:ascii="Times New Roman" w:hAnsi="Times New Roman" w:cs="Times New Roman"/>
          <w:color w:val="000000" w:themeColor="text1"/>
          <w:szCs w:val="20"/>
        </w:rPr>
        <w:t xml:space="preserve">–Stokes equation for incompressible flow given </w:t>
      </w:r>
      <w:proofErr w:type="gramStart"/>
      <w:r w:rsidRPr="00687588">
        <w:rPr>
          <w:rFonts w:ascii="Times New Roman" w:hAnsi="Times New Roman" w:cs="Times New Roman"/>
          <w:color w:val="000000" w:themeColor="text1"/>
          <w:szCs w:val="20"/>
        </w:rPr>
        <w:t>as :</w:t>
      </w:r>
      <w:proofErr w:type="gramEnd"/>
    </w:p>
    <w:p w14:paraId="58E0AC2D" w14:textId="10B9C19E" w:rsidR="00196524" w:rsidRPr="00687588" w:rsidRDefault="00196524" w:rsidP="00673EAC">
      <w:pPr>
        <w:spacing w:after="0" w:line="480" w:lineRule="auto"/>
        <w:jc w:val="center"/>
        <w:rPr>
          <w:rFonts w:ascii="Times New Roman" w:hAnsi="Times New Roman" w:cs="Times New Roman"/>
          <w:b/>
          <w:color w:val="000000" w:themeColor="text1"/>
          <w:szCs w:val="20"/>
        </w:rPr>
      </w:pPr>
      <w:r w:rsidRPr="00687588">
        <w:rPr>
          <w:rFonts w:ascii="Times New Roman" w:hAnsi="Times New Roman" w:cs="Times New Roman"/>
          <w:color w:val="000000" w:themeColor="text1"/>
          <w:szCs w:val="20"/>
        </w:rPr>
        <w:t>ρ ∂</w:t>
      </w:r>
      <w:r w:rsidRPr="00687588">
        <w:rPr>
          <w:rFonts w:ascii="Times New Roman" w:hAnsi="Times New Roman" w:cs="Times New Roman"/>
          <w:b/>
          <w:color w:val="000000" w:themeColor="text1"/>
          <w:szCs w:val="20"/>
        </w:rPr>
        <w:t>v</w:t>
      </w:r>
      <w:r w:rsidRPr="00687588">
        <w:rPr>
          <w:rFonts w:ascii="Times New Roman" w:hAnsi="Times New Roman" w:cs="Times New Roman"/>
          <w:color w:val="000000" w:themeColor="text1"/>
          <w:szCs w:val="20"/>
        </w:rPr>
        <w:t>/∂</w:t>
      </w:r>
      <w:proofErr w:type="spellStart"/>
      <w:r w:rsidRPr="00687588">
        <w:rPr>
          <w:rFonts w:ascii="Times New Roman" w:hAnsi="Times New Roman" w:cs="Times New Roman"/>
          <w:color w:val="000000" w:themeColor="text1"/>
          <w:szCs w:val="20"/>
        </w:rPr>
        <w:t>t+ρ</w:t>
      </w:r>
      <w:proofErr w:type="spellEnd"/>
      <w:r w:rsidRPr="00687588">
        <w:rPr>
          <w:rFonts w:ascii="Times New Roman" w:hAnsi="Times New Roman" w:cs="Times New Roman"/>
          <w:color w:val="000000" w:themeColor="text1"/>
          <w:szCs w:val="20"/>
        </w:rPr>
        <w:t>(</w:t>
      </w:r>
      <w:r w:rsidRPr="00687588">
        <w:rPr>
          <w:rFonts w:ascii="Times New Roman" w:hAnsi="Times New Roman" w:cs="Times New Roman"/>
          <w:b/>
          <w:color w:val="000000" w:themeColor="text1"/>
          <w:szCs w:val="20"/>
        </w:rPr>
        <w:t>v</w:t>
      </w:r>
      <w:r w:rsidRPr="00687588">
        <w:rPr>
          <w:rFonts w:ascii="Times New Roman" w:hAnsi="Times New Roman" w:cs="Times New Roman"/>
          <w:color w:val="000000" w:themeColor="text1"/>
          <w:szCs w:val="20"/>
        </w:rPr>
        <w:t>.</w:t>
      </w:r>
      <w:proofErr w:type="gramStart"/>
      <w:r w:rsidRPr="00687588">
        <w:rPr>
          <w:rFonts w:ascii="Papyrus" w:hAnsi="Papyrus" w:cs="Papyrus"/>
          <w:color w:val="000000" w:themeColor="text1"/>
          <w:szCs w:val="20"/>
        </w:rPr>
        <w:t>∇</w:t>
      </w:r>
      <w:r w:rsidRPr="00687588">
        <w:rPr>
          <w:rFonts w:ascii="Times New Roman" w:hAnsi="Times New Roman" w:cs="Times New Roman"/>
          <w:color w:val="000000" w:themeColor="text1"/>
          <w:szCs w:val="20"/>
        </w:rPr>
        <w:t>)</w:t>
      </w:r>
      <w:r w:rsidRPr="00687588">
        <w:rPr>
          <w:rFonts w:ascii="Times New Roman" w:hAnsi="Times New Roman" w:cs="Times New Roman"/>
          <w:b/>
          <w:color w:val="000000" w:themeColor="text1"/>
          <w:szCs w:val="20"/>
        </w:rPr>
        <w:t>v</w:t>
      </w:r>
      <w:proofErr w:type="gramEnd"/>
      <w:r w:rsidRPr="00687588">
        <w:rPr>
          <w:rFonts w:ascii="Times New Roman" w:hAnsi="Times New Roman" w:cs="Times New Roman"/>
          <w:color w:val="000000" w:themeColor="text1"/>
          <w:szCs w:val="20"/>
        </w:rPr>
        <w:t>=-</w:t>
      </w:r>
      <w:r w:rsidRPr="00687588">
        <w:rPr>
          <w:rFonts w:ascii="Papyrus" w:hAnsi="Papyrus" w:cs="Papyrus"/>
          <w:color w:val="000000" w:themeColor="text1"/>
          <w:szCs w:val="20"/>
        </w:rPr>
        <w:t>∇</w:t>
      </w:r>
      <w:r w:rsidRPr="00687588">
        <w:rPr>
          <w:rFonts w:ascii="Times New Roman" w:hAnsi="Times New Roman" w:cs="Times New Roman"/>
          <w:color w:val="000000" w:themeColor="text1"/>
          <w:szCs w:val="20"/>
        </w:rPr>
        <w:t>P+μ</w:t>
      </w:r>
      <w:r w:rsidRPr="00687588">
        <w:rPr>
          <w:rFonts w:ascii="Papyrus" w:hAnsi="Papyrus" w:cs="Papyrus"/>
          <w:color w:val="000000" w:themeColor="text1"/>
          <w:szCs w:val="20"/>
        </w:rPr>
        <w:t>∇</w:t>
      </w:r>
      <w:r w:rsidRPr="00687588">
        <w:rPr>
          <w:rFonts w:ascii="Times New Roman" w:hAnsi="Times New Roman" w:cs="Times New Roman"/>
          <w:color w:val="000000" w:themeColor="text1"/>
          <w:szCs w:val="20"/>
          <w:vertAlign w:val="superscript"/>
        </w:rPr>
        <w:t>2</w:t>
      </w:r>
      <w:r w:rsidRPr="00687588">
        <w:rPr>
          <w:rFonts w:ascii="Times New Roman" w:hAnsi="Times New Roman" w:cs="Times New Roman"/>
          <w:color w:val="000000" w:themeColor="text1"/>
          <w:szCs w:val="20"/>
        </w:rPr>
        <w:t xml:space="preserve"> </w:t>
      </w:r>
      <w:proofErr w:type="spellStart"/>
      <w:r w:rsidRPr="00687588">
        <w:rPr>
          <w:rFonts w:ascii="Times New Roman" w:hAnsi="Times New Roman" w:cs="Times New Roman"/>
          <w:color w:val="000000" w:themeColor="text1"/>
          <w:szCs w:val="20"/>
        </w:rPr>
        <w:t>v+</w:t>
      </w:r>
      <w:r w:rsidR="00886312" w:rsidRPr="00687588">
        <w:rPr>
          <w:rFonts w:ascii="Times New Roman" w:hAnsi="Times New Roman" w:cs="Times New Roman"/>
          <w:b/>
          <w:color w:val="000000" w:themeColor="text1"/>
          <w:szCs w:val="20"/>
        </w:rPr>
        <w:t>F</w:t>
      </w:r>
      <w:proofErr w:type="spellEnd"/>
    </w:p>
    <w:p w14:paraId="3E3A2F9C" w14:textId="3612CEDF" w:rsidR="00196524" w:rsidRPr="00687588" w:rsidRDefault="00196524" w:rsidP="00196524">
      <w:pPr>
        <w:spacing w:after="0" w:line="480" w:lineRule="auto"/>
        <w:jc w:val="both"/>
        <w:rPr>
          <w:rFonts w:ascii="Times New Roman" w:hAnsi="Times New Roman" w:cs="Times New Roman"/>
          <w:color w:val="000000" w:themeColor="text1"/>
          <w:szCs w:val="20"/>
        </w:rPr>
      </w:pPr>
      <w:r w:rsidRPr="00687588">
        <w:rPr>
          <w:rFonts w:ascii="Times New Roman" w:hAnsi="Times New Roman" w:cs="Times New Roman"/>
          <w:color w:val="000000" w:themeColor="text1"/>
          <w:szCs w:val="20"/>
        </w:rPr>
        <w:t>in which v is the flow velocity, P is the pressure, ρ is the fluid density, μ is the dynamic viscosity and F is the volume force.  Water was used as a reference material for simulations.  No slip boundary conditions were applied to the channel walls. A uniform flow velocity was set at the channel inlet while a zero pressure condition was set to the channel outlet. A free tetrahedral mesh was used with</w:t>
      </w:r>
      <w:r w:rsidR="00714A13" w:rsidRPr="00687588">
        <w:rPr>
          <w:rFonts w:ascii="Times New Roman" w:hAnsi="Times New Roman" w:cs="Times New Roman"/>
          <w:color w:val="000000" w:themeColor="text1"/>
          <w:szCs w:val="20"/>
        </w:rPr>
        <w:t xml:space="preserve"> element size ranging from 24,8µm</w:t>
      </w:r>
      <w:r w:rsidRPr="00687588">
        <w:rPr>
          <w:rFonts w:ascii="Times New Roman" w:hAnsi="Times New Roman" w:cs="Times New Roman"/>
          <w:color w:val="000000" w:themeColor="text1"/>
          <w:szCs w:val="20"/>
        </w:rPr>
        <w:t xml:space="preserve"> to 4,6 </w:t>
      </w:r>
      <w:r w:rsidR="009C6961" w:rsidRPr="00687588">
        <w:rPr>
          <w:rFonts w:ascii="Times New Roman" w:hAnsi="Times New Roman" w:cs="Times New Roman"/>
          <w:color w:val="000000" w:themeColor="text1"/>
          <w:szCs w:val="20"/>
        </w:rPr>
        <w:t>µm (maximum element growth rate</w:t>
      </w:r>
      <w:r w:rsidRPr="00687588">
        <w:rPr>
          <w:rFonts w:ascii="Times New Roman" w:hAnsi="Times New Roman" w:cs="Times New Roman"/>
          <w:color w:val="000000" w:themeColor="text1"/>
          <w:szCs w:val="20"/>
        </w:rPr>
        <w:t xml:space="preserve">: 1,13, resolution of </w:t>
      </w:r>
      <w:proofErr w:type="gramStart"/>
      <w:r w:rsidRPr="00687588">
        <w:rPr>
          <w:rFonts w:ascii="Times New Roman" w:hAnsi="Times New Roman" w:cs="Times New Roman"/>
          <w:color w:val="000000" w:themeColor="text1"/>
          <w:szCs w:val="20"/>
        </w:rPr>
        <w:t>curvature :</w:t>
      </w:r>
      <w:proofErr w:type="gramEnd"/>
      <w:r w:rsidRPr="00687588">
        <w:rPr>
          <w:rFonts w:ascii="Times New Roman" w:hAnsi="Times New Roman" w:cs="Times New Roman"/>
          <w:color w:val="000000" w:themeColor="text1"/>
          <w:szCs w:val="20"/>
        </w:rPr>
        <w:t xml:space="preserve"> 0,5).  Stationary solver provided a converging solution in 85 s (7 linear iterations, 318724 degrees of freedom solved).</w:t>
      </w:r>
    </w:p>
    <w:p w14:paraId="3AD13A8B" w14:textId="77777777" w:rsidR="00F179C5" w:rsidRPr="00687588" w:rsidRDefault="00F179C5" w:rsidP="00F179C5">
      <w:pPr>
        <w:spacing w:after="0" w:line="480" w:lineRule="auto"/>
        <w:jc w:val="center"/>
        <w:rPr>
          <w:rFonts w:ascii="Times New Roman" w:hAnsi="Times New Roman" w:cs="Times New Roman"/>
          <w:i/>
          <w:color w:val="000000" w:themeColor="text1"/>
          <w:sz w:val="20"/>
          <w:szCs w:val="20"/>
        </w:rPr>
      </w:pPr>
      <w:r w:rsidRPr="00687588">
        <w:rPr>
          <w:rFonts w:ascii="Times New Roman" w:hAnsi="Times New Roman" w:cs="Times New Roman"/>
          <w:i/>
          <w:noProof/>
          <w:color w:val="000000" w:themeColor="text1"/>
          <w:sz w:val="20"/>
          <w:szCs w:val="20"/>
          <w:lang w:val="en-GB" w:eastAsia="en-GB"/>
        </w:rPr>
        <w:drawing>
          <wp:inline distT="0" distB="0" distL="0" distR="0" wp14:anchorId="2EBE37CF" wp14:editId="4E0CF728">
            <wp:extent cx="4419600" cy="3314703"/>
            <wp:effectExtent l="0" t="0" r="0" b="0"/>
            <wp:docPr id="2060"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475951" cy="3356966"/>
                    </a:xfrm>
                    <a:prstGeom prst="rect">
                      <a:avLst/>
                    </a:prstGeom>
                  </pic:spPr>
                </pic:pic>
              </a:graphicData>
            </a:graphic>
          </wp:inline>
        </w:drawing>
      </w:r>
    </w:p>
    <w:p w14:paraId="07BFCAC1" w14:textId="62728B47" w:rsidR="00F179C5" w:rsidRPr="00687588" w:rsidRDefault="00F179C5" w:rsidP="00F179C5">
      <w:pPr>
        <w:spacing w:after="0" w:line="480" w:lineRule="auto"/>
        <w:jc w:val="center"/>
        <w:rPr>
          <w:rFonts w:ascii="Times New Roman" w:hAnsi="Times New Roman" w:cs="Times New Roman"/>
          <w:i/>
          <w:color w:val="000000" w:themeColor="text1"/>
          <w:sz w:val="20"/>
          <w:szCs w:val="20"/>
        </w:rPr>
      </w:pPr>
      <w:r w:rsidRPr="00687588">
        <w:rPr>
          <w:rFonts w:ascii="Times New Roman" w:hAnsi="Times New Roman" w:cs="Times New Roman"/>
          <w:i/>
          <w:color w:val="000000" w:themeColor="text1"/>
          <w:sz w:val="20"/>
          <w:szCs w:val="20"/>
        </w:rPr>
        <w:t xml:space="preserve">Fig. </w:t>
      </w:r>
      <w:r w:rsidR="005E47EA" w:rsidRPr="00687588">
        <w:rPr>
          <w:rFonts w:ascii="Times New Roman" w:hAnsi="Times New Roman" w:cs="Times New Roman"/>
          <w:i/>
          <w:color w:val="000000" w:themeColor="text1"/>
          <w:sz w:val="20"/>
          <w:szCs w:val="20"/>
        </w:rPr>
        <w:t>S</w:t>
      </w:r>
      <w:r w:rsidRPr="00687588">
        <w:rPr>
          <w:rFonts w:ascii="Times New Roman" w:hAnsi="Times New Roman" w:cs="Times New Roman"/>
          <w:i/>
          <w:color w:val="000000" w:themeColor="text1"/>
          <w:sz w:val="20"/>
          <w:szCs w:val="20"/>
        </w:rPr>
        <w:t xml:space="preserve">3. Typical flow intensity distribution inside the 50 µm high microfluidic v-shaped chamber for a 3 µL/min flow rate (finite element simulation with COMSOL </w:t>
      </w:r>
      <w:proofErr w:type="spellStart"/>
      <w:r w:rsidRPr="00687588">
        <w:rPr>
          <w:rFonts w:ascii="Times New Roman" w:hAnsi="Times New Roman" w:cs="Times New Roman"/>
          <w:i/>
          <w:color w:val="000000" w:themeColor="text1"/>
          <w:sz w:val="20"/>
          <w:szCs w:val="20"/>
        </w:rPr>
        <w:t>Multiphysics</w:t>
      </w:r>
      <w:proofErr w:type="spellEnd"/>
      <w:r w:rsidRPr="00687588">
        <w:rPr>
          <w:rFonts w:ascii="Times New Roman" w:hAnsi="Times New Roman" w:cs="Times New Roman"/>
          <w:i/>
          <w:color w:val="000000" w:themeColor="text1"/>
          <w:sz w:val="20"/>
          <w:szCs w:val="20"/>
        </w:rPr>
        <w:t>®). The profile of velocities is relatively flat across the width of the channel. Velocities decrease towards the output (right side) from 2 mm/s on left to 1 mm/s right.</w:t>
      </w:r>
    </w:p>
    <w:p w14:paraId="5F560326" w14:textId="77777777" w:rsidR="00016AFA" w:rsidRPr="00687588" w:rsidRDefault="00016AFA" w:rsidP="00F179C5">
      <w:pPr>
        <w:spacing w:after="0" w:line="480" w:lineRule="auto"/>
        <w:jc w:val="center"/>
        <w:rPr>
          <w:rFonts w:ascii="Times New Roman" w:hAnsi="Times New Roman" w:cs="Times New Roman"/>
          <w:i/>
          <w:color w:val="000000" w:themeColor="text1"/>
          <w:sz w:val="20"/>
          <w:szCs w:val="20"/>
        </w:rPr>
      </w:pPr>
    </w:p>
    <w:p w14:paraId="2D410D5F" w14:textId="690830CA" w:rsidR="00287BF8" w:rsidRPr="00687588" w:rsidRDefault="00287BF8" w:rsidP="00C00D9A">
      <w:pPr>
        <w:spacing w:after="0" w:line="480" w:lineRule="auto"/>
        <w:rPr>
          <w:rFonts w:ascii="Times New Roman" w:hAnsi="Times New Roman" w:cs="Times New Roman"/>
          <w:b/>
          <w:color w:val="000000" w:themeColor="text1"/>
          <w:sz w:val="24"/>
          <w:szCs w:val="24"/>
        </w:rPr>
      </w:pPr>
      <w:r w:rsidRPr="00687588">
        <w:rPr>
          <w:rFonts w:ascii="Times New Roman" w:hAnsi="Times New Roman" w:cs="Times New Roman"/>
          <w:b/>
          <w:color w:val="000000" w:themeColor="text1"/>
          <w:sz w:val="24"/>
          <w:szCs w:val="24"/>
        </w:rPr>
        <w:lastRenderedPageBreak/>
        <w:t xml:space="preserve">SI-3. Magnetic field distribution </w:t>
      </w:r>
      <w:r w:rsidR="00AA169D" w:rsidRPr="00687588">
        <w:rPr>
          <w:rFonts w:ascii="Times New Roman" w:hAnsi="Times New Roman" w:cs="Times New Roman"/>
          <w:b/>
          <w:color w:val="000000" w:themeColor="text1"/>
          <w:sz w:val="24"/>
          <w:szCs w:val="24"/>
        </w:rPr>
        <w:t>and influence on magnetic bead interactions</w:t>
      </w:r>
    </w:p>
    <w:p w14:paraId="0AC78D34" w14:textId="77777777" w:rsidR="00F179C5" w:rsidRPr="00687588" w:rsidRDefault="00F179C5" w:rsidP="00F179C5">
      <w:pPr>
        <w:spacing w:after="0" w:line="480" w:lineRule="auto"/>
        <w:jc w:val="center"/>
        <w:rPr>
          <w:rFonts w:ascii="Times New Roman" w:hAnsi="Times New Roman" w:cs="Times New Roman"/>
          <w:i/>
          <w:color w:val="000000" w:themeColor="text1"/>
          <w:sz w:val="20"/>
          <w:szCs w:val="20"/>
        </w:rPr>
      </w:pPr>
      <w:r w:rsidRPr="00687588">
        <w:rPr>
          <w:rFonts w:ascii="Times New Roman" w:hAnsi="Times New Roman" w:cs="Times New Roman"/>
          <w:i/>
          <w:noProof/>
          <w:color w:val="000000" w:themeColor="text1"/>
          <w:sz w:val="20"/>
          <w:szCs w:val="20"/>
          <w:lang w:val="en-GB" w:eastAsia="en-GB"/>
        </w:rPr>
        <w:drawing>
          <wp:inline distT="0" distB="0" distL="0" distR="0" wp14:anchorId="2809A370" wp14:editId="7615875D">
            <wp:extent cx="3185283" cy="341947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upp angle.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3193148" cy="3427919"/>
                    </a:xfrm>
                    <a:prstGeom prst="rect">
                      <a:avLst/>
                    </a:prstGeom>
                  </pic:spPr>
                </pic:pic>
              </a:graphicData>
            </a:graphic>
          </wp:inline>
        </w:drawing>
      </w:r>
    </w:p>
    <w:p w14:paraId="2480B977" w14:textId="2B4855FC" w:rsidR="00F179C5" w:rsidRPr="00687588" w:rsidRDefault="00F179C5" w:rsidP="00F179C5">
      <w:pPr>
        <w:spacing w:after="0" w:line="480" w:lineRule="auto"/>
        <w:jc w:val="center"/>
        <w:rPr>
          <w:rFonts w:ascii="Times New Roman" w:hAnsi="Times New Roman" w:cs="Times New Roman"/>
          <w:i/>
          <w:color w:val="000000" w:themeColor="text1"/>
          <w:sz w:val="20"/>
          <w:szCs w:val="20"/>
        </w:rPr>
      </w:pPr>
      <w:r w:rsidRPr="00687588">
        <w:rPr>
          <w:rFonts w:ascii="Times New Roman" w:hAnsi="Times New Roman" w:cs="Times New Roman"/>
          <w:i/>
          <w:color w:val="000000" w:themeColor="text1"/>
          <w:sz w:val="20"/>
          <w:szCs w:val="20"/>
        </w:rPr>
        <w:t xml:space="preserve">Figure </w:t>
      </w:r>
      <w:r w:rsidR="005E47EA" w:rsidRPr="00687588">
        <w:rPr>
          <w:rFonts w:ascii="Times New Roman" w:hAnsi="Times New Roman" w:cs="Times New Roman"/>
          <w:i/>
          <w:color w:val="000000" w:themeColor="text1"/>
          <w:sz w:val="20"/>
          <w:szCs w:val="20"/>
        </w:rPr>
        <w:t>S</w:t>
      </w:r>
      <w:r w:rsidRPr="00687588">
        <w:rPr>
          <w:rFonts w:ascii="Times New Roman" w:hAnsi="Times New Roman" w:cs="Times New Roman"/>
          <w:i/>
          <w:color w:val="000000" w:themeColor="text1"/>
          <w:sz w:val="20"/>
          <w:szCs w:val="20"/>
        </w:rPr>
        <w:t>4. Measured angle for an independent and straight 13-beads column inside the microfluidic chamber. Angle measurements were obtained by focusing on each terminal bead of the column. The angle of the column is compared with the angle of the magnetic field streamlines obtained from finite elements simulation, showing a strong correlation (scale bar = 10µm).</w:t>
      </w:r>
    </w:p>
    <w:p w14:paraId="7957DF32" w14:textId="77777777" w:rsidR="00F179C5" w:rsidRPr="00687588" w:rsidRDefault="00F179C5" w:rsidP="00F179C5">
      <w:pPr>
        <w:spacing w:after="0" w:line="480" w:lineRule="auto"/>
        <w:jc w:val="center"/>
        <w:rPr>
          <w:rFonts w:ascii="Times New Roman" w:hAnsi="Times New Roman" w:cs="Times New Roman"/>
          <w:i/>
          <w:color w:val="000000" w:themeColor="text1"/>
          <w:sz w:val="20"/>
          <w:szCs w:val="20"/>
        </w:rPr>
      </w:pPr>
      <w:r w:rsidRPr="00687588">
        <w:rPr>
          <w:rFonts w:ascii="Times New Roman" w:hAnsi="Times New Roman" w:cs="Times New Roman"/>
          <w:i/>
          <w:noProof/>
          <w:color w:val="000000" w:themeColor="text1"/>
          <w:sz w:val="20"/>
          <w:szCs w:val="20"/>
          <w:lang w:val="en-GB" w:eastAsia="en-GB"/>
        </w:rPr>
        <w:drawing>
          <wp:inline distT="0" distB="0" distL="0" distR="0" wp14:anchorId="7FA5FD97" wp14:editId="1DFE7F7F">
            <wp:extent cx="4309353" cy="2787728"/>
            <wp:effectExtent l="0" t="0" r="0" b="0"/>
            <wp:docPr id="2065"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14586" cy="2791113"/>
                    </a:xfrm>
                    <a:prstGeom prst="rect">
                      <a:avLst/>
                    </a:prstGeom>
                  </pic:spPr>
                </pic:pic>
              </a:graphicData>
            </a:graphic>
          </wp:inline>
        </w:drawing>
      </w:r>
    </w:p>
    <w:p w14:paraId="3B1A809E" w14:textId="6155952A" w:rsidR="00F179C5" w:rsidRPr="00687588" w:rsidRDefault="00F179C5" w:rsidP="00F179C5">
      <w:pPr>
        <w:spacing w:after="0" w:line="480" w:lineRule="auto"/>
        <w:jc w:val="center"/>
        <w:rPr>
          <w:rFonts w:ascii="Times New Roman" w:hAnsi="Times New Roman" w:cs="Times New Roman"/>
          <w:i/>
          <w:color w:val="000000" w:themeColor="text1"/>
          <w:sz w:val="20"/>
          <w:szCs w:val="20"/>
        </w:rPr>
      </w:pPr>
      <w:r w:rsidRPr="00687588">
        <w:rPr>
          <w:rFonts w:ascii="Times New Roman" w:hAnsi="Times New Roman" w:cs="Times New Roman"/>
          <w:i/>
          <w:color w:val="000000" w:themeColor="text1"/>
          <w:sz w:val="20"/>
          <w:szCs w:val="20"/>
        </w:rPr>
        <w:t xml:space="preserve">Figure </w:t>
      </w:r>
      <w:r w:rsidR="005E47EA" w:rsidRPr="00687588">
        <w:rPr>
          <w:rFonts w:ascii="Times New Roman" w:hAnsi="Times New Roman" w:cs="Times New Roman"/>
          <w:i/>
          <w:color w:val="000000" w:themeColor="text1"/>
          <w:sz w:val="20"/>
          <w:szCs w:val="20"/>
        </w:rPr>
        <w:t>S</w:t>
      </w:r>
      <w:r w:rsidRPr="00687588">
        <w:rPr>
          <w:rFonts w:ascii="Times New Roman" w:hAnsi="Times New Roman" w:cs="Times New Roman"/>
          <w:i/>
          <w:color w:val="000000" w:themeColor="text1"/>
          <w:sz w:val="20"/>
          <w:szCs w:val="20"/>
        </w:rPr>
        <w:t xml:space="preserve">5. x- axis component of the magnetic field along the main axis of the chamber (finite element simulation, COMSOL </w:t>
      </w:r>
      <w:proofErr w:type="spellStart"/>
      <w:r w:rsidRPr="00687588">
        <w:rPr>
          <w:rFonts w:ascii="Times New Roman" w:hAnsi="Times New Roman" w:cs="Times New Roman"/>
          <w:i/>
          <w:color w:val="000000" w:themeColor="text1"/>
          <w:sz w:val="20"/>
          <w:szCs w:val="20"/>
        </w:rPr>
        <w:t>Multiphysics</w:t>
      </w:r>
      <w:proofErr w:type="spellEnd"/>
      <w:r w:rsidRPr="00687588">
        <w:rPr>
          <w:rFonts w:ascii="Times New Roman" w:hAnsi="Times New Roman" w:cs="Times New Roman"/>
          <w:i/>
          <w:color w:val="000000" w:themeColor="text1"/>
          <w:sz w:val="20"/>
          <w:szCs w:val="20"/>
        </w:rPr>
        <w:t>®), and the magnetic force applied on the magnetic beads as a result of the gradient of this field.</w:t>
      </w:r>
    </w:p>
    <w:p w14:paraId="63A64485" w14:textId="77777777" w:rsidR="00AA169D" w:rsidRPr="00687588" w:rsidRDefault="00AA169D" w:rsidP="00AA169D">
      <w:pPr>
        <w:jc w:val="center"/>
        <w:rPr>
          <w:color w:val="000000" w:themeColor="text1"/>
        </w:rPr>
      </w:pPr>
      <w:r w:rsidRPr="00687588">
        <w:rPr>
          <w:noProof/>
          <w:color w:val="000000" w:themeColor="text1"/>
          <w:lang w:val="en-GB" w:eastAsia="en-GB"/>
        </w:rPr>
        <w:lastRenderedPageBreak/>
        <w:drawing>
          <wp:inline distT="0" distB="0" distL="0" distR="0" wp14:anchorId="1272A245" wp14:editId="52C7DF72">
            <wp:extent cx="4352925" cy="3050694"/>
            <wp:effectExtent l="0" t="0" r="0" b="0"/>
            <wp:docPr id="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magy.tif"/>
                    <pic:cNvPicPr/>
                  </pic:nvPicPr>
                  <pic:blipFill>
                    <a:blip r:embed="rId10" cstate="screen">
                      <a:extLst>
                        <a:ext uri="{28A0092B-C50C-407E-A947-70E740481C1C}">
                          <a14:useLocalDpi xmlns:a14="http://schemas.microsoft.com/office/drawing/2010/main"/>
                        </a:ext>
                      </a:extLst>
                    </a:blip>
                    <a:stretch>
                      <a:fillRect/>
                    </a:stretch>
                  </pic:blipFill>
                  <pic:spPr>
                    <a:xfrm>
                      <a:off x="0" y="0"/>
                      <a:ext cx="4356160" cy="3052961"/>
                    </a:xfrm>
                    <a:prstGeom prst="rect">
                      <a:avLst/>
                    </a:prstGeom>
                  </pic:spPr>
                </pic:pic>
              </a:graphicData>
            </a:graphic>
          </wp:inline>
        </w:drawing>
      </w:r>
    </w:p>
    <w:p w14:paraId="7C9F9DB8" w14:textId="6EE9584E" w:rsidR="00AA169D" w:rsidRPr="00687588" w:rsidRDefault="00AA169D" w:rsidP="00AA169D">
      <w:pPr>
        <w:jc w:val="center"/>
        <w:rPr>
          <w:rFonts w:ascii="Times New Roman" w:hAnsi="Times New Roman" w:cs="Times New Roman"/>
          <w:i/>
          <w:color w:val="000000" w:themeColor="text1"/>
          <w:sz w:val="20"/>
          <w:szCs w:val="20"/>
        </w:rPr>
      </w:pPr>
      <w:r w:rsidRPr="00687588">
        <w:rPr>
          <w:rFonts w:ascii="Times New Roman" w:hAnsi="Times New Roman" w:cs="Times New Roman"/>
          <w:i/>
          <w:color w:val="000000" w:themeColor="text1"/>
          <w:sz w:val="20"/>
          <w:szCs w:val="20"/>
        </w:rPr>
        <w:t xml:space="preserve">Figure </w:t>
      </w:r>
      <w:r w:rsidR="005E47EA" w:rsidRPr="00687588">
        <w:rPr>
          <w:rFonts w:ascii="Times New Roman" w:hAnsi="Times New Roman" w:cs="Times New Roman"/>
          <w:i/>
          <w:color w:val="000000" w:themeColor="text1"/>
          <w:sz w:val="20"/>
          <w:szCs w:val="20"/>
        </w:rPr>
        <w:t>S</w:t>
      </w:r>
      <w:r w:rsidRPr="00687588">
        <w:rPr>
          <w:rFonts w:ascii="Times New Roman" w:hAnsi="Times New Roman" w:cs="Times New Roman"/>
          <w:i/>
          <w:color w:val="000000" w:themeColor="text1"/>
          <w:sz w:val="20"/>
          <w:szCs w:val="20"/>
        </w:rPr>
        <w:t xml:space="preserve">6. y-axis component of the magnetic field in a section of the chamber at 4 mm from the entrance obtained by finite element simulation with COMSOL </w:t>
      </w:r>
      <w:proofErr w:type="spellStart"/>
      <w:r w:rsidRPr="00687588">
        <w:rPr>
          <w:rFonts w:ascii="Times New Roman" w:hAnsi="Times New Roman" w:cs="Times New Roman"/>
          <w:i/>
          <w:color w:val="000000" w:themeColor="text1"/>
          <w:sz w:val="20"/>
          <w:szCs w:val="20"/>
        </w:rPr>
        <w:t>Multiphysics</w:t>
      </w:r>
      <w:proofErr w:type="spellEnd"/>
      <w:r w:rsidRPr="00687588">
        <w:rPr>
          <w:rFonts w:ascii="Times New Roman" w:hAnsi="Times New Roman" w:cs="Times New Roman"/>
          <w:i/>
          <w:color w:val="000000" w:themeColor="text1"/>
          <w:sz w:val="20"/>
          <w:szCs w:val="20"/>
        </w:rPr>
        <w:t>®.</w:t>
      </w:r>
    </w:p>
    <w:p w14:paraId="16934D55" w14:textId="77777777" w:rsidR="00204FE3" w:rsidRPr="00687588" w:rsidRDefault="00204FE3" w:rsidP="00886312">
      <w:pPr>
        <w:spacing w:after="0" w:line="480" w:lineRule="auto"/>
        <w:rPr>
          <w:rFonts w:ascii="Times New Roman" w:hAnsi="Times New Roman" w:cs="Times New Roman"/>
          <w:i/>
          <w:color w:val="000000" w:themeColor="text1"/>
          <w:sz w:val="20"/>
          <w:szCs w:val="20"/>
        </w:rPr>
      </w:pPr>
    </w:p>
    <w:p w14:paraId="2C0A67EF" w14:textId="77777777" w:rsidR="00204FE3" w:rsidRPr="00687588" w:rsidRDefault="00204FE3" w:rsidP="00886312">
      <w:pPr>
        <w:spacing w:after="0" w:line="480" w:lineRule="auto"/>
        <w:rPr>
          <w:rFonts w:ascii="Times New Roman" w:hAnsi="Times New Roman" w:cs="Times New Roman"/>
          <w:i/>
          <w:color w:val="000000" w:themeColor="text1"/>
          <w:sz w:val="20"/>
          <w:szCs w:val="20"/>
        </w:rPr>
      </w:pPr>
    </w:p>
    <w:p w14:paraId="02C50631" w14:textId="156464C3" w:rsidR="00F179C5" w:rsidRPr="00687588" w:rsidRDefault="00AA169D" w:rsidP="00886312">
      <w:pPr>
        <w:spacing w:after="0" w:line="480" w:lineRule="auto"/>
        <w:rPr>
          <w:rFonts w:ascii="Times New Roman" w:hAnsi="Times New Roman" w:cs="Times New Roman"/>
          <w:b/>
          <w:color w:val="000000" w:themeColor="text1"/>
          <w:sz w:val="24"/>
          <w:szCs w:val="24"/>
        </w:rPr>
      </w:pPr>
      <w:r w:rsidRPr="00687588">
        <w:rPr>
          <w:rFonts w:ascii="Times New Roman" w:hAnsi="Times New Roman" w:cs="Times New Roman"/>
          <w:b/>
          <w:color w:val="000000" w:themeColor="text1"/>
          <w:sz w:val="24"/>
          <w:szCs w:val="24"/>
        </w:rPr>
        <w:t>SI-4. Pressure drop as a function of flow-rate</w:t>
      </w:r>
    </w:p>
    <w:p w14:paraId="5B8B42A4" w14:textId="77777777" w:rsidR="00F179C5" w:rsidRPr="00687588" w:rsidRDefault="00F179C5" w:rsidP="00F179C5">
      <w:pPr>
        <w:spacing w:after="0" w:line="480" w:lineRule="auto"/>
        <w:jc w:val="center"/>
        <w:rPr>
          <w:rFonts w:ascii="Times New Roman" w:hAnsi="Times New Roman" w:cs="Times New Roman"/>
          <w:iCs/>
          <w:color w:val="000000" w:themeColor="text1"/>
          <w:u w:val="single"/>
        </w:rPr>
      </w:pPr>
      <w:r w:rsidRPr="00687588">
        <w:rPr>
          <w:rFonts w:ascii="Times New Roman" w:hAnsi="Times New Roman" w:cs="Times New Roman"/>
          <w:noProof/>
          <w:color w:val="000000" w:themeColor="text1"/>
          <w:lang w:val="en-GB" w:eastAsia="en-GB"/>
        </w:rPr>
        <w:drawing>
          <wp:inline distT="0" distB="0" distL="0" distR="0" wp14:anchorId="476DE581" wp14:editId="5E0A72CF">
            <wp:extent cx="4506642" cy="3413760"/>
            <wp:effectExtent l="0" t="0" r="8255"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521637" cy="3425119"/>
                    </a:xfrm>
                    <a:prstGeom prst="rect">
                      <a:avLst/>
                    </a:prstGeom>
                  </pic:spPr>
                </pic:pic>
              </a:graphicData>
            </a:graphic>
          </wp:inline>
        </w:drawing>
      </w:r>
    </w:p>
    <w:p w14:paraId="1F04F94B" w14:textId="2641FC31" w:rsidR="00F5208D" w:rsidRPr="00687588" w:rsidRDefault="00F179C5" w:rsidP="00204FE3">
      <w:pPr>
        <w:spacing w:after="0" w:line="480" w:lineRule="auto"/>
        <w:jc w:val="center"/>
        <w:rPr>
          <w:color w:val="000000" w:themeColor="text1"/>
        </w:rPr>
      </w:pPr>
      <w:r w:rsidRPr="00687588">
        <w:rPr>
          <w:rFonts w:ascii="Times New Roman" w:hAnsi="Times New Roman" w:cs="Times New Roman"/>
          <w:i/>
          <w:iCs/>
          <w:color w:val="000000" w:themeColor="text1"/>
          <w:sz w:val="20"/>
          <w:szCs w:val="20"/>
        </w:rPr>
        <w:t>Figure</w:t>
      </w:r>
      <w:r w:rsidR="00AA169D" w:rsidRPr="00687588">
        <w:rPr>
          <w:rFonts w:ascii="Times New Roman" w:hAnsi="Times New Roman" w:cs="Times New Roman"/>
          <w:i/>
          <w:iCs/>
          <w:color w:val="000000" w:themeColor="text1"/>
          <w:sz w:val="20"/>
          <w:szCs w:val="20"/>
        </w:rPr>
        <w:t xml:space="preserve"> </w:t>
      </w:r>
      <w:r w:rsidR="005E47EA" w:rsidRPr="00687588">
        <w:rPr>
          <w:rFonts w:ascii="Times New Roman" w:hAnsi="Times New Roman" w:cs="Times New Roman"/>
          <w:i/>
          <w:iCs/>
          <w:color w:val="000000" w:themeColor="text1"/>
          <w:sz w:val="20"/>
          <w:szCs w:val="20"/>
        </w:rPr>
        <w:t>S</w:t>
      </w:r>
      <w:r w:rsidR="00AA169D" w:rsidRPr="00687588">
        <w:rPr>
          <w:rFonts w:ascii="Times New Roman" w:hAnsi="Times New Roman" w:cs="Times New Roman"/>
          <w:i/>
          <w:iCs/>
          <w:color w:val="000000" w:themeColor="text1"/>
          <w:sz w:val="20"/>
          <w:szCs w:val="20"/>
        </w:rPr>
        <w:t>7</w:t>
      </w:r>
      <w:r w:rsidRPr="00687588">
        <w:rPr>
          <w:rFonts w:ascii="Times New Roman" w:hAnsi="Times New Roman" w:cs="Times New Roman"/>
          <w:i/>
          <w:iCs/>
          <w:color w:val="000000" w:themeColor="text1"/>
          <w:sz w:val="20"/>
          <w:szCs w:val="20"/>
        </w:rPr>
        <w:t>. Experimentally meas</w:t>
      </w:r>
      <w:r w:rsidR="002D463A" w:rsidRPr="00687588">
        <w:rPr>
          <w:rFonts w:ascii="Times New Roman" w:hAnsi="Times New Roman" w:cs="Times New Roman"/>
          <w:i/>
          <w:iCs/>
          <w:color w:val="000000" w:themeColor="text1"/>
          <w:sz w:val="20"/>
          <w:szCs w:val="20"/>
        </w:rPr>
        <w:t>ured pressured drop compared to</w:t>
      </w:r>
      <w:r w:rsidRPr="00687588">
        <w:rPr>
          <w:rFonts w:ascii="Times New Roman" w:hAnsi="Times New Roman" w:cs="Times New Roman"/>
          <w:i/>
          <w:iCs/>
          <w:color w:val="000000" w:themeColor="text1"/>
          <w:sz w:val="20"/>
          <w:szCs w:val="20"/>
        </w:rPr>
        <w:t xml:space="preserve"> </w:t>
      </w:r>
      <w:r w:rsidR="002D463A" w:rsidRPr="00687588">
        <w:rPr>
          <w:rFonts w:ascii="Times New Roman" w:hAnsi="Times New Roman" w:cs="Times New Roman"/>
          <w:i/>
          <w:iCs/>
          <w:color w:val="000000" w:themeColor="text1"/>
          <w:sz w:val="20"/>
          <w:szCs w:val="20"/>
        </w:rPr>
        <w:t xml:space="preserve">pressure drop </w:t>
      </w:r>
      <w:r w:rsidRPr="00687588">
        <w:rPr>
          <w:rFonts w:ascii="Times New Roman" w:hAnsi="Times New Roman" w:cs="Times New Roman"/>
          <w:i/>
          <w:iCs/>
          <w:color w:val="000000" w:themeColor="text1"/>
          <w:sz w:val="20"/>
          <w:szCs w:val="20"/>
        </w:rPr>
        <w:t xml:space="preserve">values obtained </w:t>
      </w:r>
      <w:r w:rsidR="002D463A" w:rsidRPr="00687588">
        <w:rPr>
          <w:rFonts w:ascii="Times New Roman" w:hAnsi="Times New Roman" w:cs="Times New Roman"/>
          <w:i/>
          <w:iCs/>
          <w:color w:val="000000" w:themeColor="text1"/>
          <w:sz w:val="20"/>
          <w:szCs w:val="20"/>
        </w:rPr>
        <w:t xml:space="preserve">with expression (1) </w:t>
      </w:r>
      <w:r w:rsidRPr="00687588">
        <w:rPr>
          <w:rFonts w:ascii="Times New Roman" w:hAnsi="Times New Roman" w:cs="Times New Roman"/>
          <w:i/>
          <w:iCs/>
          <w:color w:val="000000" w:themeColor="text1"/>
          <w:sz w:val="20"/>
          <w:szCs w:val="20"/>
        </w:rPr>
        <w:t>as a function of the imposed flow-rate for three different loadings of beads.</w:t>
      </w:r>
    </w:p>
    <w:sectPr w:rsidR="00F5208D" w:rsidRPr="00687588">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ucida Grande">
    <w:altName w:val="Arial"/>
    <w:charset w:val="00"/>
    <w:family w:val="auto"/>
    <w:pitch w:val="variable"/>
    <w:sig w:usb0="E1000AEF" w:usb1="5000A1FF" w:usb2="00000000" w:usb3="00000000" w:csb0="000001BF" w:csb1="00000000"/>
  </w:font>
  <w:font w:name="MS Mincho">
    <w:altName w:val="ＭＳ 明朝"/>
    <w:panose1 w:val="02020609040205080304"/>
    <w:charset w:val="80"/>
    <w:family w:val="roman"/>
    <w:notTrueType/>
    <w:pitch w:val="fixed"/>
    <w:sig w:usb0="00000001" w:usb1="08070000" w:usb2="00000010" w:usb3="00000000" w:csb0="00020000" w:csb1="00000000"/>
  </w:font>
  <w:font w:name="Papyrus">
    <w:panose1 w:val="03070502060502030205"/>
    <w:charset w:val="00"/>
    <w:family w:val="script"/>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79C5"/>
    <w:rsid w:val="00016AFA"/>
    <w:rsid w:val="0007653E"/>
    <w:rsid w:val="000B4C9F"/>
    <w:rsid w:val="00112A06"/>
    <w:rsid w:val="00196524"/>
    <w:rsid w:val="001A3F02"/>
    <w:rsid w:val="001B7033"/>
    <w:rsid w:val="002040FE"/>
    <w:rsid w:val="00204FE3"/>
    <w:rsid w:val="002202EE"/>
    <w:rsid w:val="00287BF8"/>
    <w:rsid w:val="002C4EFB"/>
    <w:rsid w:val="002D463A"/>
    <w:rsid w:val="00372F90"/>
    <w:rsid w:val="003B7882"/>
    <w:rsid w:val="004227DD"/>
    <w:rsid w:val="00526589"/>
    <w:rsid w:val="005E47EA"/>
    <w:rsid w:val="00673EAC"/>
    <w:rsid w:val="00687588"/>
    <w:rsid w:val="00714A13"/>
    <w:rsid w:val="00730134"/>
    <w:rsid w:val="008465D5"/>
    <w:rsid w:val="00865E37"/>
    <w:rsid w:val="00886312"/>
    <w:rsid w:val="008924B1"/>
    <w:rsid w:val="00952595"/>
    <w:rsid w:val="009C6961"/>
    <w:rsid w:val="009E18AE"/>
    <w:rsid w:val="009F33EE"/>
    <w:rsid w:val="00AA169D"/>
    <w:rsid w:val="00B91EB0"/>
    <w:rsid w:val="00C00D9A"/>
    <w:rsid w:val="00C31446"/>
    <w:rsid w:val="00D5799B"/>
    <w:rsid w:val="00D87AFC"/>
    <w:rsid w:val="00D95113"/>
    <w:rsid w:val="00DF5BD6"/>
    <w:rsid w:val="00F179C5"/>
    <w:rsid w:val="00F5208D"/>
    <w:rsid w:val="00F84828"/>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E0463BE"/>
  <w15:docId w15:val="{8600411F-193D-4EEC-BC75-0AB34C2F46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179C5"/>
    <w:pPr>
      <w:spacing w:after="200" w:line="276" w:lineRule="auto"/>
    </w:pPr>
    <w:rPr>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96524"/>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96524"/>
    <w:rPr>
      <w:rFonts w:ascii="Lucida Grande" w:hAnsi="Lucida Grande" w:cs="Lucida Grande"/>
      <w:sz w:val="18"/>
      <w:szCs w:val="18"/>
      <w:lang w:val="en-US"/>
    </w:rPr>
  </w:style>
  <w:style w:type="paragraph" w:customStyle="1" w:styleId="Default">
    <w:name w:val="Default"/>
    <w:rsid w:val="002D463A"/>
    <w:pPr>
      <w:widowControl w:val="0"/>
      <w:autoSpaceDE w:val="0"/>
      <w:autoSpaceDN w:val="0"/>
      <w:adjustRightInd w:val="0"/>
      <w:spacing w:after="0" w:line="240" w:lineRule="auto"/>
    </w:pPr>
    <w:rPr>
      <w:rFonts w:ascii="Times New Roman" w:eastAsiaTheme="minorEastAsia" w:hAnsi="Times New Roman" w:cs="Times New Roman"/>
      <w:color w:val="000000"/>
      <w:sz w:val="24"/>
      <w:szCs w:val="24"/>
      <w:lang w:val="en-US" w:eastAsia="ja-JP"/>
    </w:rPr>
  </w:style>
  <w:style w:type="character" w:styleId="Hyperlink">
    <w:name w:val="Hyperlink"/>
    <w:basedOn w:val="DefaultParagraphFont"/>
    <w:uiPriority w:val="99"/>
    <w:unhideWhenUsed/>
    <w:rsid w:val="002D463A"/>
    <w:rPr>
      <w:color w:val="0563C1" w:themeColor="hyperlink"/>
      <w:u w:val="single"/>
    </w:rPr>
  </w:style>
  <w:style w:type="character" w:styleId="CommentReference">
    <w:name w:val="annotation reference"/>
    <w:basedOn w:val="DefaultParagraphFont"/>
    <w:uiPriority w:val="99"/>
    <w:semiHidden/>
    <w:unhideWhenUsed/>
    <w:rsid w:val="00287BF8"/>
    <w:rPr>
      <w:sz w:val="16"/>
      <w:szCs w:val="16"/>
    </w:rPr>
  </w:style>
  <w:style w:type="paragraph" w:styleId="CommentText">
    <w:name w:val="annotation text"/>
    <w:basedOn w:val="Normal"/>
    <w:link w:val="CommentTextChar"/>
    <w:uiPriority w:val="99"/>
    <w:semiHidden/>
    <w:unhideWhenUsed/>
    <w:rsid w:val="00287BF8"/>
    <w:pPr>
      <w:spacing w:line="240" w:lineRule="auto"/>
    </w:pPr>
    <w:rPr>
      <w:sz w:val="20"/>
      <w:szCs w:val="20"/>
    </w:rPr>
  </w:style>
  <w:style w:type="character" w:customStyle="1" w:styleId="CommentTextChar">
    <w:name w:val="Comment Text Char"/>
    <w:basedOn w:val="DefaultParagraphFont"/>
    <w:link w:val="CommentText"/>
    <w:uiPriority w:val="99"/>
    <w:semiHidden/>
    <w:rsid w:val="00287BF8"/>
    <w:rPr>
      <w:sz w:val="20"/>
      <w:szCs w:val="20"/>
      <w:lang w:val="en-US"/>
    </w:rPr>
  </w:style>
  <w:style w:type="paragraph" w:styleId="CommentSubject">
    <w:name w:val="annotation subject"/>
    <w:basedOn w:val="CommentText"/>
    <w:next w:val="CommentText"/>
    <w:link w:val="CommentSubjectChar"/>
    <w:uiPriority w:val="99"/>
    <w:semiHidden/>
    <w:unhideWhenUsed/>
    <w:rsid w:val="00287BF8"/>
    <w:rPr>
      <w:b/>
      <w:bCs/>
    </w:rPr>
  </w:style>
  <w:style w:type="character" w:customStyle="1" w:styleId="CommentSubjectChar">
    <w:name w:val="Comment Subject Char"/>
    <w:basedOn w:val="CommentTextChar"/>
    <w:link w:val="CommentSubject"/>
    <w:uiPriority w:val="99"/>
    <w:semiHidden/>
    <w:rsid w:val="00287BF8"/>
    <w:rPr>
      <w:b/>
      <w:bCs/>
      <w:sz w:val="20"/>
      <w:szCs w:val="20"/>
      <w:lang w:val="en-US"/>
    </w:rPr>
  </w:style>
  <w:style w:type="paragraph" w:styleId="Revision">
    <w:name w:val="Revision"/>
    <w:hidden/>
    <w:uiPriority w:val="99"/>
    <w:semiHidden/>
    <w:rsid w:val="00204FE3"/>
    <w:pPr>
      <w:spacing w:after="0" w:line="240" w:lineRule="auto"/>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74039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tiff"/><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tiff"/><Relationship Id="rId10" Type="http://schemas.openxmlformats.org/officeDocument/2006/relationships/image" Target="media/image7.tiff"/><Relationship Id="rId4" Type="http://schemas.openxmlformats.org/officeDocument/2006/relationships/image" Target="media/image1.tif"/><Relationship Id="rId9" Type="http://schemas.openxmlformats.org/officeDocument/2006/relationships/image" Target="media/image6.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6</Pages>
  <Words>758</Words>
  <Characters>4325</Characters>
  <Application>Microsoft Office Word</Application>
  <DocSecurity>0</DocSecurity>
  <Lines>36</Lines>
  <Paragraphs>10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Institut Curie</Company>
  <LinksUpToDate>false</LinksUpToDate>
  <CharactersWithSpaces>5073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Iago</dc:creator>
  <cp:keywords/>
  <dc:description/>
  <cp:lastModifiedBy>Fiona Tscherny</cp:lastModifiedBy>
  <cp:revision>3</cp:revision>
  <dcterms:created xsi:type="dcterms:W3CDTF">2017-03-20T13:31:00Z</dcterms:created>
  <dcterms:modified xsi:type="dcterms:W3CDTF">2017-03-20T13:32:00Z</dcterms:modified>
</cp:coreProperties>
</file>