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C97" w:rsidRDefault="00981C97" w:rsidP="00981C97">
      <w:pPr>
        <w:spacing w:line="360" w:lineRule="auto"/>
        <w:rPr>
          <w:rFonts w:eastAsia="SimSun"/>
          <w:b/>
          <w:sz w:val="21"/>
          <w:szCs w:val="21"/>
        </w:rPr>
      </w:pPr>
      <w:r>
        <w:rPr>
          <w:sz w:val="21"/>
          <w:szCs w:val="21"/>
        </w:rPr>
        <w:t>Supplementary Table</w:t>
      </w:r>
      <w:r>
        <w:rPr>
          <w:rFonts w:eastAsia="SimSun"/>
          <w:sz w:val="21"/>
          <w:szCs w:val="21"/>
        </w:rPr>
        <w:t xml:space="preserve">1 </w:t>
      </w:r>
      <w:r>
        <w:rPr>
          <w:b/>
          <w:sz w:val="21"/>
          <w:szCs w:val="21"/>
        </w:rPr>
        <w:t>Relative sequence</w:t>
      </w:r>
      <w:r>
        <w:rPr>
          <w:rFonts w:eastAsia="SimSun"/>
          <w:b/>
          <w:sz w:val="21"/>
          <w:szCs w:val="21"/>
        </w:rPr>
        <w:t>s</w:t>
      </w:r>
      <w:r>
        <w:rPr>
          <w:b/>
          <w:sz w:val="21"/>
          <w:szCs w:val="21"/>
        </w:rPr>
        <w:t xml:space="preserve"> in the study</w:t>
      </w:r>
    </w:p>
    <w:p w:rsidR="00981C97" w:rsidRDefault="00981C97" w:rsidP="00981C97">
      <w:pPr>
        <w:spacing w:line="360" w:lineRule="auto"/>
        <w:rPr>
          <w:rFonts w:eastAsia="SimSun"/>
          <w:b/>
          <w:sz w:val="21"/>
          <w:szCs w:val="21"/>
        </w:rPr>
      </w:pPr>
    </w:p>
    <w:p w:rsidR="00981C97" w:rsidRDefault="00981C97" w:rsidP="00981C97"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Supplementary</w:t>
      </w:r>
      <w:r>
        <w:rPr>
          <w:sz w:val="23"/>
          <w:szCs w:val="23"/>
        </w:rPr>
        <w:t xml:space="preserve"> Fig.</w:t>
      </w:r>
      <w:r>
        <w:rPr>
          <w:rFonts w:eastAsia="SimSun"/>
          <w:sz w:val="23"/>
          <w:szCs w:val="23"/>
        </w:rPr>
        <w:t>1</w:t>
      </w:r>
      <w:r>
        <w:rPr>
          <w:b/>
          <w:sz w:val="21"/>
          <w:szCs w:val="21"/>
        </w:rPr>
        <w:t xml:space="preserve">DNA sequencing results were shown. </w:t>
      </w:r>
      <w:proofErr w:type="spellStart"/>
      <w:r>
        <w:rPr>
          <w:sz w:val="21"/>
          <w:szCs w:val="21"/>
        </w:rPr>
        <w:t>Exonic</w:t>
      </w:r>
      <w:proofErr w:type="spellEnd"/>
      <w:r>
        <w:rPr>
          <w:sz w:val="21"/>
          <w:szCs w:val="21"/>
        </w:rPr>
        <w:t xml:space="preserve"> sequencing of the exon 2 of </w:t>
      </w:r>
      <w:r>
        <w:rPr>
          <w:i/>
          <w:sz w:val="21"/>
          <w:szCs w:val="21"/>
        </w:rPr>
        <w:t>HRAS</w:t>
      </w:r>
      <w:r>
        <w:rPr>
          <w:sz w:val="21"/>
          <w:szCs w:val="21"/>
        </w:rPr>
        <w:t xml:space="preserve"> was performed in T24 and 5637 cell lines infected with lentivirus by </w:t>
      </w:r>
      <w:proofErr w:type="spellStart"/>
      <w:r>
        <w:rPr>
          <w:sz w:val="21"/>
          <w:szCs w:val="21"/>
        </w:rPr>
        <w:t>Sangon</w:t>
      </w:r>
      <w:proofErr w:type="spellEnd"/>
      <w:r>
        <w:rPr>
          <w:sz w:val="21"/>
          <w:szCs w:val="21"/>
        </w:rPr>
        <w:t xml:space="preserve"> Biotech, Shanghai, China. The arrows in the Sanger sequencing map indicated that different DNA sequences </w:t>
      </w:r>
      <w:proofErr w:type="spellStart"/>
      <w:r>
        <w:rPr>
          <w:sz w:val="21"/>
          <w:szCs w:val="21"/>
        </w:rPr>
        <w:t>indel</w:t>
      </w:r>
      <w:proofErr w:type="spellEnd"/>
      <w:r>
        <w:rPr>
          <w:sz w:val="21"/>
          <w:szCs w:val="21"/>
        </w:rPr>
        <w:t>(s) were harbored.</w:t>
      </w:r>
    </w:p>
    <w:p w:rsidR="003964CD" w:rsidRDefault="003964CD">
      <w:bookmarkStart w:id="0" w:name="_GoBack"/>
      <w:bookmarkEnd w:id="0"/>
    </w:p>
    <w:sectPr w:rsidR="003964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C97"/>
    <w:rsid w:val="003964CD"/>
    <w:rsid w:val="00981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CDA049-9808-45F9-9F5D-890B17755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C9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3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>Royal Society of Chemistry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Warncke</dc:creator>
  <cp:keywords/>
  <dc:description/>
  <cp:lastModifiedBy>Linda Warncke</cp:lastModifiedBy>
  <cp:revision>1</cp:revision>
  <dcterms:created xsi:type="dcterms:W3CDTF">2017-06-30T16:29:00Z</dcterms:created>
  <dcterms:modified xsi:type="dcterms:W3CDTF">2017-06-30T16:29:00Z</dcterms:modified>
</cp:coreProperties>
</file>