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736"/>
        <w:tblW w:w="8789" w:type="dxa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984"/>
        <w:gridCol w:w="1701"/>
        <w:gridCol w:w="1843"/>
      </w:tblGrid>
      <w:tr w:rsidR="004C38CA" w:rsidRPr="00967D7D" w:rsidTr="004C38CA">
        <w:tc>
          <w:tcPr>
            <w:tcW w:w="1560" w:type="dxa"/>
            <w:tcBorders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7D7D">
              <w:rPr>
                <w:rFonts w:ascii="Times New Roman" w:hAnsi="Times New Roman"/>
                <w:sz w:val="20"/>
                <w:szCs w:val="20"/>
              </w:rPr>
              <w:t>Condition</w:t>
            </w:r>
            <w:proofErr w:type="spellEnd"/>
          </w:p>
        </w:tc>
        <w:tc>
          <w:tcPr>
            <w:tcW w:w="3685" w:type="dxa"/>
            <w:gridSpan w:val="2"/>
            <w:tcBorders>
              <w:left w:val="nil"/>
              <w:bottom w:val="single" w:sz="12" w:space="0" w:color="auto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HPLC</w:t>
            </w:r>
          </w:p>
        </w:tc>
        <w:tc>
          <w:tcPr>
            <w:tcW w:w="3544" w:type="dxa"/>
            <w:gridSpan w:val="2"/>
            <w:tcBorders>
              <w:left w:val="nil"/>
              <w:bottom w:val="single" w:sz="12" w:space="0" w:color="auto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HPLC</w:t>
            </w:r>
          </w:p>
        </w:tc>
      </w:tr>
      <w:tr w:rsidR="004C38CA" w:rsidRPr="00967D7D" w:rsidTr="004C38CA">
        <w:tc>
          <w:tcPr>
            <w:tcW w:w="1560" w:type="dxa"/>
            <w:tcBorders>
              <w:top w:val="nil"/>
              <w:bottom w:val="single" w:sz="12" w:space="0" w:color="auto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  <w:bottom w:val="single" w:sz="12" w:space="0" w:color="auto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FEA (%) ± SD</w:t>
            </w:r>
          </w:p>
        </w:tc>
        <w:tc>
          <w:tcPr>
            <w:tcW w:w="1984" w:type="dxa"/>
            <w:tcBorders>
              <w:left w:val="nil"/>
              <w:bottom w:val="single" w:sz="12" w:space="0" w:color="auto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NIC (%) ± SD</w:t>
            </w:r>
          </w:p>
        </w:tc>
        <w:tc>
          <w:tcPr>
            <w:tcW w:w="1701" w:type="dxa"/>
            <w:tcBorders>
              <w:left w:val="nil"/>
              <w:bottom w:val="single" w:sz="12" w:space="0" w:color="auto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FEA (%) ± SD</w:t>
            </w:r>
          </w:p>
        </w:tc>
        <w:tc>
          <w:tcPr>
            <w:tcW w:w="1843" w:type="dxa"/>
            <w:tcBorders>
              <w:left w:val="nil"/>
              <w:bottom w:val="single" w:sz="12" w:space="0" w:color="auto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NIC (%) ± SD</w:t>
            </w:r>
          </w:p>
        </w:tc>
      </w:tr>
      <w:tr w:rsidR="004C38CA" w:rsidRPr="00967D7D" w:rsidTr="004C38CA">
        <w:tc>
          <w:tcPr>
            <w:tcW w:w="1560" w:type="dxa"/>
            <w:tcBorders>
              <w:top w:val="single" w:sz="12" w:space="0" w:color="auto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7D7D">
              <w:rPr>
                <w:rFonts w:ascii="Times New Roman" w:hAnsi="Times New Roman"/>
                <w:sz w:val="20"/>
                <w:szCs w:val="20"/>
              </w:rPr>
              <w:t>Acid</w:t>
            </w:r>
            <w:proofErr w:type="spellEnd"/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101.52 ± 0.95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101.35 ± 1.01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97.42 ± 2.83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100.02 ± 1.43</w:t>
            </w:r>
          </w:p>
        </w:tc>
      </w:tr>
      <w:tr w:rsidR="004C38CA" w:rsidRPr="00967D7D" w:rsidTr="004C38CA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Basic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100.36 ± 1.14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66.33 ± 0.69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99.28 ± 1.33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68.16 ± 1.31</w:t>
            </w:r>
          </w:p>
        </w:tc>
      </w:tr>
      <w:tr w:rsidR="004C38CA" w:rsidRPr="00967D7D" w:rsidTr="004C38CA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7D7D">
              <w:rPr>
                <w:rFonts w:ascii="Times New Roman" w:hAnsi="Times New Roman"/>
                <w:sz w:val="20"/>
                <w:szCs w:val="20"/>
              </w:rPr>
              <w:t>Oxidative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101.28 ± 0.48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100.58 ± 0.27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97.06 ± 2.36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101.72 ± 0.33</w:t>
            </w:r>
          </w:p>
        </w:tc>
      </w:tr>
      <w:tr w:rsidR="004C38CA" w:rsidRPr="00967D7D" w:rsidTr="004C38CA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284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Light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80.32 ± 1.49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100.69 ± 1.64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71.97 ± 6.07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98.57 ± 1.40</w:t>
            </w:r>
          </w:p>
        </w:tc>
      </w:tr>
      <w:tr w:rsidR="004C38CA" w:rsidRPr="00967D7D" w:rsidTr="004C38CA">
        <w:trPr>
          <w:trHeight w:val="58"/>
        </w:trPr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7D7D">
              <w:rPr>
                <w:rFonts w:ascii="Times New Roman" w:hAnsi="Times New Roman"/>
                <w:sz w:val="20"/>
                <w:szCs w:val="20"/>
              </w:rPr>
              <w:t>Heat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107.58 ± 6.32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107.36 ± 6.09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98.52 ± 2.78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99.90 ± 0.86</w:t>
            </w:r>
          </w:p>
        </w:tc>
      </w:tr>
      <w:tr w:rsidR="004C38CA" w:rsidRPr="00967D7D" w:rsidTr="004C38CA">
        <w:tc>
          <w:tcPr>
            <w:tcW w:w="1560" w:type="dxa"/>
            <w:tcBorders>
              <w:top w:val="nil"/>
              <w:bottom w:val="single" w:sz="12" w:space="0" w:color="auto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28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67D7D">
              <w:rPr>
                <w:rFonts w:ascii="Times New Roman" w:hAnsi="Times New Roman"/>
                <w:sz w:val="20"/>
                <w:szCs w:val="20"/>
              </w:rPr>
              <w:t>Control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100.1 ± 0.69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100.3 ± 1.35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100.01 ± 1.91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</w:tcBorders>
          </w:tcPr>
          <w:p w:rsidR="004C38CA" w:rsidRPr="00967D7D" w:rsidRDefault="004C38CA" w:rsidP="004C38CA">
            <w:pPr>
              <w:pStyle w:val="PargrafodaLista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7D7D">
              <w:rPr>
                <w:rFonts w:ascii="Times New Roman" w:hAnsi="Times New Roman"/>
                <w:sz w:val="20"/>
                <w:szCs w:val="20"/>
              </w:rPr>
              <w:t>98.07 ± 1.46</w:t>
            </w:r>
          </w:p>
        </w:tc>
      </w:tr>
    </w:tbl>
    <w:p w:rsidR="004B0E48" w:rsidRPr="004C38CA" w:rsidRDefault="004C38CA" w:rsidP="004C38CA">
      <w:pPr>
        <w:pStyle w:val="Legenda"/>
        <w:rPr>
          <w:rFonts w:ascii="Times New Roman" w:hAnsi="Times New Roman"/>
          <w:b w:val="0"/>
          <w:lang w:val="en-US"/>
        </w:rPr>
      </w:pPr>
      <w:r w:rsidRPr="00967D7D">
        <w:rPr>
          <w:rFonts w:ascii="Times New Roman" w:hAnsi="Times New Roman"/>
          <w:lang w:val="en-US"/>
        </w:rPr>
        <w:t xml:space="preserve">Table S1 </w:t>
      </w:r>
      <w:r w:rsidRPr="00967D7D">
        <w:rPr>
          <w:rFonts w:ascii="Times New Roman" w:hAnsi="Times New Roman"/>
          <w:b w:val="0"/>
          <w:lang w:val="en-US"/>
        </w:rPr>
        <w:t>‒ Content of F</w:t>
      </w:r>
      <w:bookmarkStart w:id="0" w:name="_GoBack"/>
      <w:bookmarkEnd w:id="0"/>
      <w:r w:rsidRPr="00967D7D">
        <w:rPr>
          <w:rFonts w:ascii="Times New Roman" w:hAnsi="Times New Roman"/>
          <w:b w:val="0"/>
          <w:lang w:val="en-US"/>
        </w:rPr>
        <w:t>EA and NIC in forced degradation studies by HPLC and UHPLC.</w:t>
      </w:r>
    </w:p>
    <w:sectPr w:rsidR="004B0E48" w:rsidRPr="004C38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5A"/>
    <w:rsid w:val="00302ACA"/>
    <w:rsid w:val="003D595A"/>
    <w:rsid w:val="004B0E48"/>
    <w:rsid w:val="004C38CA"/>
    <w:rsid w:val="006F5F5D"/>
    <w:rsid w:val="00C1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A3465-FC03-45EC-A8CC-1C7EC8FC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F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daLista1">
    <w:name w:val="Parágrafo da Lista1"/>
    <w:basedOn w:val="Normal"/>
    <w:uiPriority w:val="34"/>
    <w:qFormat/>
    <w:rsid w:val="006F5F5D"/>
    <w:pPr>
      <w:spacing w:after="0" w:line="360" w:lineRule="auto"/>
      <w:ind w:left="720"/>
      <w:contextualSpacing/>
      <w:jc w:val="both"/>
    </w:pPr>
    <w:rPr>
      <w:rFonts w:ascii="Arial" w:eastAsia="Calibri" w:hAnsi="Arial" w:cs="Times New Roman"/>
      <w:sz w:val="24"/>
    </w:rPr>
  </w:style>
  <w:style w:type="paragraph" w:styleId="Legenda">
    <w:name w:val="caption"/>
    <w:basedOn w:val="Normal"/>
    <w:next w:val="Normal"/>
    <w:uiPriority w:val="35"/>
    <w:unhideWhenUsed/>
    <w:qFormat/>
    <w:rsid w:val="004C38CA"/>
    <w:pPr>
      <w:spacing w:after="0" w:line="360" w:lineRule="auto"/>
      <w:jc w:val="both"/>
    </w:pPr>
    <w:rPr>
      <w:rFonts w:ascii="Arial" w:eastAsia="Calibri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445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Venâncio</dc:creator>
  <cp:keywords/>
  <dc:description/>
  <cp:lastModifiedBy>José Venâncio</cp:lastModifiedBy>
  <cp:revision>4</cp:revision>
  <dcterms:created xsi:type="dcterms:W3CDTF">2019-07-04T18:48:00Z</dcterms:created>
  <dcterms:modified xsi:type="dcterms:W3CDTF">2019-07-07T00:07:00Z</dcterms:modified>
</cp:coreProperties>
</file>