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9EE" w:rsidRPr="000F69EE" w:rsidRDefault="000F69EE" w:rsidP="000F69EE">
      <w:pPr>
        <w:widowControl w:val="0"/>
        <w:spacing w:before="160" w:after="80"/>
        <w:jc w:val="center"/>
        <w:rPr>
          <w:rFonts w:ascii="Calibri" w:hAnsi="Calibri"/>
          <w:color w:val="000000"/>
          <w:kern w:val="2"/>
          <w:sz w:val="32"/>
          <w:szCs w:val="32"/>
          <w:lang w:eastAsia="zh-CN"/>
        </w:rPr>
      </w:pPr>
      <w:r w:rsidRPr="000F69EE">
        <w:rPr>
          <w:rFonts w:ascii="Times New Roman" w:hAnsi="Times New Roman"/>
          <w:color w:val="000000"/>
          <w:kern w:val="2"/>
          <w:sz w:val="32"/>
          <w:szCs w:val="32"/>
          <w:lang w:eastAsia="zh-CN"/>
        </w:rPr>
        <w:t>Electronic Supporting Material</w:t>
      </w:r>
      <w:r w:rsidRPr="000F69EE">
        <w:rPr>
          <w:rFonts w:ascii="Times New Roman" w:hAnsi="Times New Roman" w:hint="eastAsia"/>
          <w:color w:val="000000"/>
          <w:kern w:val="2"/>
          <w:sz w:val="32"/>
          <w:szCs w:val="32"/>
          <w:lang w:eastAsia="zh-CN"/>
        </w:rPr>
        <w:t>s</w:t>
      </w:r>
      <w:r w:rsidR="006608EE">
        <w:rPr>
          <w:rFonts w:ascii="Times New Roman" w:hAnsi="Times New Roman" w:hint="eastAsia"/>
          <w:color w:val="000000"/>
          <w:kern w:val="2"/>
          <w:sz w:val="32"/>
          <w:szCs w:val="32"/>
          <w:lang w:eastAsia="zh-CN"/>
        </w:rPr>
        <w:t xml:space="preserve"> (ESM)</w:t>
      </w:r>
      <w:r w:rsidRPr="000F69EE">
        <w:rPr>
          <w:rFonts w:ascii="Times New Roman" w:hAnsi="Times New Roman" w:hint="eastAsia"/>
          <w:color w:val="000000"/>
          <w:kern w:val="2"/>
          <w:sz w:val="32"/>
          <w:szCs w:val="32"/>
          <w:lang w:eastAsia="zh-CN"/>
        </w:rPr>
        <w:t>:</w:t>
      </w:r>
      <w:r w:rsidRPr="000F69EE">
        <w:rPr>
          <w:rFonts w:ascii="Calibri" w:hAnsi="Calibri"/>
          <w:color w:val="000000"/>
          <w:kern w:val="2"/>
          <w:sz w:val="32"/>
          <w:szCs w:val="32"/>
          <w:lang w:eastAsia="zh-CN"/>
        </w:rPr>
        <w:t xml:space="preserve"> </w:t>
      </w:r>
    </w:p>
    <w:p w:rsidR="00C06290" w:rsidRPr="00C06290" w:rsidRDefault="00D068BB" w:rsidP="00C06290">
      <w:pPr>
        <w:widowControl w:val="0"/>
        <w:spacing w:before="160" w:after="80"/>
        <w:jc w:val="center"/>
        <w:rPr>
          <w:rFonts w:ascii="Times New Roman" w:hAnsi="Times New Roman"/>
          <w:b/>
          <w:bCs/>
          <w:color w:val="000000"/>
          <w:position w:val="7"/>
          <w:sz w:val="36"/>
          <w:szCs w:val="36"/>
          <w:lang w:eastAsia="zh-CN"/>
        </w:rPr>
      </w:pPr>
      <w:bookmarkStart w:id="0" w:name="_Hlk32059628"/>
      <w:r w:rsidRPr="00D068BB">
        <w:rPr>
          <w:rFonts w:ascii="Times New Roman" w:hAnsi="Times New Roman"/>
          <w:b/>
          <w:bCs/>
          <w:color w:val="000000"/>
          <w:position w:val="7"/>
          <w:sz w:val="36"/>
          <w:szCs w:val="36"/>
          <w:lang w:val="en-GB" w:eastAsia="zh-CN"/>
        </w:rPr>
        <w:t xml:space="preserve">A novel copper ion sensing fluorescent probe for fast detection of pyrophosphate and alkaline </w:t>
      </w:r>
      <w:proofErr w:type="spellStart"/>
      <w:r w:rsidRPr="00D068BB">
        <w:rPr>
          <w:rFonts w:ascii="Times New Roman" w:hAnsi="Times New Roman"/>
          <w:b/>
          <w:bCs/>
          <w:color w:val="000000"/>
          <w:position w:val="7"/>
          <w:sz w:val="36"/>
          <w:szCs w:val="36"/>
          <w:lang w:val="en-GB" w:eastAsia="zh-CN"/>
        </w:rPr>
        <w:t>phosphatase</w:t>
      </w:r>
      <w:proofErr w:type="spellEnd"/>
    </w:p>
    <w:bookmarkEnd w:id="0"/>
    <w:p w:rsidR="00C06290" w:rsidRPr="00592A96" w:rsidRDefault="00592A96" w:rsidP="00C06290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</w:pP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>Lei Chen,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eastAsia="en-GB"/>
        </w:rPr>
        <w:t>a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 xml:space="preserve"> Wenjing Qi,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*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val="en-GB" w:eastAsia="en-GB"/>
        </w:rPr>
        <w:t>a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Chengpei Du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,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eastAsia="en-GB"/>
        </w:rPr>
        <w:t>a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Yi Wang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,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eastAsia="en-GB"/>
        </w:rPr>
        <w:t>a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Chun Liu,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eastAsia="en-GB"/>
        </w:rPr>
        <w:t>a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vertAlign w:val="superscript"/>
          <w:lang w:eastAsia="en-GB"/>
        </w:rPr>
        <w:t>,b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Xiaomei Huang,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vertAlign w:val="superscript"/>
          <w:lang w:eastAsia="en-GB"/>
        </w:rPr>
        <w:t>c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 xml:space="preserve"> Xiaojuan Chang</w:t>
      </w:r>
      <w:r w:rsidRPr="00592A96">
        <w:rPr>
          <w:rFonts w:ascii="Times New Roman" w:hAnsi="Times New Roman" w:hint="eastAsia"/>
          <w:bCs/>
          <w:iCs/>
          <w:noProof/>
          <w:color w:val="000000"/>
          <w:szCs w:val="24"/>
          <w:vertAlign w:val="superscript"/>
          <w:lang w:eastAsia="en-GB"/>
        </w:rPr>
        <w:t>d</w:t>
      </w:r>
    </w:p>
    <w:p w:rsidR="00437E59" w:rsidRPr="00437E59" w:rsidRDefault="00437E59" w:rsidP="00437E59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</w:pPr>
      <w:r w:rsidRPr="00437E59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val="en-GB" w:eastAsia="en-GB"/>
        </w:rPr>
        <w:t>a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 xml:space="preserve"> 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val="en-GB" w:eastAsia="en-GB"/>
        </w:rPr>
        <w:t>C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hongqing Key Laboratory of Green Synthesis and Applications, College of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val="en-GB" w:eastAsia="en-GB"/>
        </w:rPr>
        <w:t xml:space="preserve"> 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Chemistry, Chongqing Normal University, Chongqing 401331, P. R</w:t>
      </w:r>
      <w:bookmarkStart w:id="1" w:name="OLE_LINK89"/>
      <w:bookmarkStart w:id="2" w:name="OLE_LINK91"/>
      <w:bookmarkStart w:id="3" w:name="OLE_LINK92"/>
      <w:bookmarkStart w:id="4" w:name="OLE_LINK96"/>
      <w:r w:rsidRPr="00437E59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.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val="en-GB" w:eastAsia="en-GB"/>
        </w:rPr>
        <w:t xml:space="preserve"> China.</w:t>
      </w:r>
      <w:bookmarkEnd w:id="1"/>
      <w:bookmarkEnd w:id="2"/>
      <w:bookmarkEnd w:id="3"/>
      <w:bookmarkEnd w:id="4"/>
    </w:p>
    <w:p w:rsidR="00592A96" w:rsidRPr="00592A96" w:rsidRDefault="00437E59" w:rsidP="00592A96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</w:pPr>
      <w:r w:rsidRPr="00437E59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val="en-GB" w:eastAsia="en-GB"/>
        </w:rPr>
        <w:t>b</w:t>
      </w:r>
      <w:r w:rsidR="00592A96">
        <w:rPr>
          <w:rFonts w:ascii="Times New Roman" w:hAnsi="Times New Roman" w:hint="eastAsia"/>
          <w:bCs/>
          <w:iCs/>
          <w:noProof/>
          <w:color w:val="000000"/>
          <w:szCs w:val="24"/>
          <w:vertAlign w:val="superscript"/>
          <w:lang w:val="en-GB" w:eastAsia="zh-CN"/>
        </w:rPr>
        <w:t xml:space="preserve"> </w:t>
      </w:r>
      <w:r w:rsidR="00592A96" w:rsidRPr="00592A96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Key Lab of Process Analysis and Control of Sichuan Universities, Yibin University, Sichuan 644000, P. R. China.</w:t>
      </w:r>
    </w:p>
    <w:p w:rsidR="00592A96" w:rsidRPr="00592A96" w:rsidRDefault="00592A96" w:rsidP="00592A96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</w:pP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val="en-GB" w:eastAsia="en-GB"/>
        </w:rPr>
        <w:t>c</w:t>
      </w:r>
      <w:r>
        <w:rPr>
          <w:rFonts w:ascii="Times New Roman" w:hAnsi="Times New Roman" w:hint="eastAsia"/>
          <w:bCs/>
          <w:iCs/>
          <w:noProof/>
          <w:color w:val="000000"/>
          <w:szCs w:val="24"/>
          <w:lang w:val="en-GB" w:eastAsia="zh-CN"/>
        </w:rPr>
        <w:t xml:space="preserve"> 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Department of Chemistry and Chemical Engineering, Sichuan University of Arts and Science, Dazhou 635000, Sichuan, P. R. China.</w:t>
      </w:r>
    </w:p>
    <w:p w:rsidR="007B4D8F" w:rsidRDefault="00592A96" w:rsidP="00592A96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val="en-GB" w:eastAsia="zh-CN"/>
        </w:rPr>
      </w:pPr>
      <w:r w:rsidRPr="00592A96">
        <w:rPr>
          <w:rFonts w:ascii="Times New Roman" w:hAnsi="Times New Roman"/>
          <w:bCs/>
          <w:iCs/>
          <w:noProof/>
          <w:color w:val="000000"/>
          <w:szCs w:val="24"/>
          <w:vertAlign w:val="superscript"/>
          <w:lang w:val="en-GB" w:eastAsia="en-GB"/>
        </w:rPr>
        <w:t>d</w:t>
      </w:r>
      <w:r>
        <w:rPr>
          <w:rFonts w:ascii="Times New Roman" w:hAnsi="Times New Roman" w:hint="eastAsia"/>
          <w:bCs/>
          <w:iCs/>
          <w:noProof/>
          <w:color w:val="000000"/>
          <w:szCs w:val="24"/>
          <w:lang w:val="en-GB" w:eastAsia="zh-CN"/>
        </w:rPr>
        <w:t xml:space="preserve"> </w:t>
      </w:r>
      <w:r w:rsidRPr="00592A96">
        <w:rPr>
          <w:rFonts w:ascii="Times New Roman" w:hAnsi="Times New Roman"/>
          <w:bCs/>
          <w:iCs/>
          <w:noProof/>
          <w:color w:val="000000"/>
          <w:szCs w:val="24"/>
          <w:lang w:val="en-GB" w:eastAsia="en-GB"/>
        </w:rPr>
        <w:t>Chongqing Municipal and Environmental Sanitation Monitoring Department, Chongqing 401121, P. R. China.</w:t>
      </w:r>
    </w:p>
    <w:p w:rsidR="00437E59" w:rsidRPr="00437E59" w:rsidRDefault="00437E59" w:rsidP="00592A96">
      <w:pPr>
        <w:widowControl w:val="0"/>
        <w:spacing w:before="160" w:after="80"/>
        <w:jc w:val="center"/>
        <w:rPr>
          <w:rFonts w:ascii="Times New Roman" w:hAnsi="Times New Roman"/>
          <w:b/>
          <w:bCs/>
          <w:iCs/>
          <w:noProof/>
          <w:color w:val="000000"/>
          <w:szCs w:val="24"/>
          <w:lang w:val="en-GB" w:eastAsia="en-GB"/>
        </w:rPr>
      </w:pPr>
      <w:r w:rsidRPr="00437E59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*Corresponding author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>.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 xml:space="preserve"> E-mail: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wenjingqi616@cqnu.edu.cn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(W. Qi); 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Tel:</w:t>
      </w:r>
      <w:r w:rsidRPr="00437E59">
        <w:rPr>
          <w:rFonts w:ascii="Times New Roman" w:hAnsi="Times New Roman" w:hint="eastAsia"/>
          <w:bCs/>
          <w:iCs/>
          <w:noProof/>
          <w:color w:val="000000"/>
          <w:szCs w:val="24"/>
          <w:lang w:eastAsia="en-GB"/>
        </w:rPr>
        <w:t xml:space="preserve"> </w:t>
      </w:r>
      <w:r w:rsidRPr="00437E59">
        <w:rPr>
          <w:rFonts w:ascii="Times New Roman" w:hAnsi="Times New Roman"/>
          <w:bCs/>
          <w:iCs/>
          <w:noProof/>
          <w:color w:val="000000"/>
          <w:szCs w:val="24"/>
          <w:lang w:eastAsia="en-GB"/>
        </w:rPr>
        <w:t>+86-23-65362777</w:t>
      </w:r>
    </w:p>
    <w:p w:rsidR="00FC2F22" w:rsidRDefault="00FC2F22" w:rsidP="0060276E">
      <w:pPr>
        <w:widowControl w:val="0"/>
        <w:spacing w:before="160" w:after="80"/>
        <w:jc w:val="center"/>
        <w:rPr>
          <w:rFonts w:ascii="Times New Roman" w:hAnsi="Times New Roman"/>
          <w:bCs/>
          <w:iCs/>
          <w:noProof/>
          <w:color w:val="000000"/>
          <w:szCs w:val="24"/>
          <w:lang w:eastAsia="zh-CN"/>
        </w:rPr>
      </w:pPr>
    </w:p>
    <w:p w:rsidR="00B572E5" w:rsidRDefault="006463C6" w:rsidP="002B585A">
      <w:pPr>
        <w:pStyle w:val="TAMainText"/>
        <w:spacing w:line="360" w:lineRule="auto"/>
        <w:ind w:firstLine="0"/>
        <w:rPr>
          <w:rFonts w:ascii="Times New Roman" w:hAnsi="Times New Roman"/>
          <w:b/>
          <w:bCs/>
          <w:w w:val="108"/>
          <w:sz w:val="21"/>
          <w:szCs w:val="21"/>
          <w:lang w:val="en-US"/>
        </w:rPr>
      </w:pPr>
      <w:r w:rsidRPr="006463C6">
        <w:rPr>
          <w:rFonts w:ascii="Times New Roman" w:hAnsi="Times New Roman" w:hint="eastAsia"/>
          <w:b/>
          <w:bCs/>
          <w:w w:val="108"/>
          <w:sz w:val="21"/>
          <w:szCs w:val="21"/>
          <w:lang w:val="en-US"/>
        </w:rPr>
        <w:t>Figures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val="en-US"/>
        </w:rPr>
        <w:t>:</w:t>
      </w:r>
    </w:p>
    <w:p w:rsidR="0012242A" w:rsidRPr="0012242A" w:rsidRDefault="0012242A" w:rsidP="0012242A">
      <w:pPr>
        <w:pStyle w:val="TAMainText"/>
        <w:spacing w:line="360" w:lineRule="auto"/>
        <w:rPr>
          <w:rFonts w:ascii="Times New Roman" w:hAnsi="Times New Roman"/>
          <w:b/>
          <w:bCs/>
          <w:iCs/>
          <w:w w:val="108"/>
          <w:sz w:val="21"/>
          <w:szCs w:val="21"/>
          <w:lang w:val="en-US"/>
        </w:rPr>
      </w:pPr>
      <w:r w:rsidRPr="0012242A">
        <w:rPr>
          <w:rFonts w:ascii="Times New Roman" w:hAnsi="Times New Roman"/>
          <w:b/>
          <w:bCs/>
          <w:iCs/>
          <w:noProof/>
          <w:w w:val="108"/>
          <w:sz w:val="21"/>
          <w:szCs w:val="21"/>
          <w:lang w:val="en-US"/>
        </w:rPr>
        <w:drawing>
          <wp:inline distT="0" distB="0" distL="0" distR="0">
            <wp:extent cx="5078389" cy="3542670"/>
            <wp:effectExtent l="19050" t="0" r="7961" b="0"/>
            <wp:docPr id="3" name="图片 1" descr="F:\2-重师工作资料\4--科研实验资料\3-文章\17-陈蕾-测定铜离子 PPi\2-所有数据图-文章初稿\Fig S1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-重师工作资料\4--科研实验资料\3-文章\17-陈蕾-测定铜离子 PPi\2-所有数据图-文章初稿\Fig S1-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8379" cy="35496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42A" w:rsidRDefault="0012242A" w:rsidP="0012242A">
      <w:pPr>
        <w:pStyle w:val="TAMainText"/>
        <w:ind w:firstLine="0"/>
        <w:rPr>
          <w:rFonts w:ascii="Times New Roman" w:hAnsi="Times New Roman"/>
          <w:b/>
          <w:bCs/>
          <w:w w:val="108"/>
          <w:sz w:val="21"/>
          <w:szCs w:val="21"/>
          <w:lang w:val="en-US"/>
        </w:rPr>
      </w:pPr>
      <w:r w:rsidRPr="0012242A">
        <w:rPr>
          <w:rFonts w:ascii="Times New Roman" w:hAnsi="Times New Roman"/>
          <w:b/>
          <w:bCs/>
          <w:w w:val="108"/>
          <w:sz w:val="21"/>
          <w:szCs w:val="21"/>
          <w:lang w:val="en-US"/>
        </w:rPr>
        <w:t xml:space="preserve">Figure S1. </w:t>
      </w:r>
      <w:proofErr w:type="gramStart"/>
      <w:r w:rsidRPr="0012242A">
        <w:rPr>
          <w:rFonts w:ascii="Times New Roman" w:hAnsi="Times New Roman"/>
          <w:b/>
          <w:bCs/>
          <w:w w:val="108"/>
          <w:sz w:val="21"/>
          <w:szCs w:val="21"/>
          <w:vertAlign w:val="superscript"/>
          <w:lang w:val="en-US"/>
        </w:rPr>
        <w:t>1</w:t>
      </w:r>
      <w:r w:rsidRPr="0012242A">
        <w:rPr>
          <w:rFonts w:ascii="Times New Roman" w:hAnsi="Times New Roman"/>
          <w:b/>
          <w:bCs/>
          <w:w w:val="108"/>
          <w:sz w:val="21"/>
          <w:szCs w:val="21"/>
          <w:lang w:val="en-US"/>
        </w:rPr>
        <w:t>H NMR of copper ion fluorescent probe.</w:t>
      </w:r>
      <w:proofErr w:type="gramEnd"/>
    </w:p>
    <w:p w:rsidR="0012242A" w:rsidRPr="0012242A" w:rsidRDefault="0012242A" w:rsidP="0012242A">
      <w:pPr>
        <w:pStyle w:val="TAMainText"/>
        <w:ind w:firstLine="0"/>
        <w:rPr>
          <w:rFonts w:ascii="Times New Roman" w:hAnsi="Times New Roman"/>
          <w:b/>
          <w:bCs/>
          <w:w w:val="108"/>
          <w:sz w:val="21"/>
          <w:szCs w:val="21"/>
          <w:lang w:val="en-US"/>
        </w:rPr>
      </w:pPr>
    </w:p>
    <w:p w:rsidR="0012242A" w:rsidRPr="0012242A" w:rsidRDefault="0012242A" w:rsidP="0012242A">
      <w:pPr>
        <w:pStyle w:val="TAMainText"/>
        <w:rPr>
          <w:rFonts w:ascii="Times New Roman" w:hAnsi="Times New Roman"/>
          <w:b/>
          <w:bCs/>
          <w:w w:val="108"/>
          <w:sz w:val="21"/>
          <w:szCs w:val="21"/>
        </w:rPr>
      </w:pPr>
      <w:r w:rsidRPr="0012242A">
        <w:rPr>
          <w:rFonts w:ascii="Times New Roman" w:hAnsi="Times New Roman"/>
          <w:b/>
          <w:bCs/>
          <w:noProof/>
          <w:w w:val="108"/>
          <w:sz w:val="21"/>
          <w:szCs w:val="21"/>
          <w:lang w:val="en-US"/>
        </w:rPr>
        <w:drawing>
          <wp:inline distT="0" distB="0" distL="0" distR="0">
            <wp:extent cx="5237872" cy="4333610"/>
            <wp:effectExtent l="19050" t="0" r="878" b="0"/>
            <wp:docPr id="4" name="图片 2" descr="F:\2-重师工作资料\4--科研实验资料\3-文章\17-陈蕾-测定铜离子 PPi\2-所有数据图-文章初稿\Fig S2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2-重师工作资料\4--科研实验资料\3-文章\17-陈蕾-测定铜离子 PPi\2-所有数据图-文章初稿\Fig S2-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1310" cy="4336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42A" w:rsidRDefault="0012242A" w:rsidP="0012242A">
      <w:pPr>
        <w:pStyle w:val="TAMainText"/>
        <w:rPr>
          <w:rFonts w:ascii="Times New Roman" w:hAnsi="Times New Roman"/>
          <w:b/>
          <w:bCs/>
          <w:w w:val="108"/>
          <w:sz w:val="21"/>
          <w:szCs w:val="21"/>
          <w:lang w:val="en-US"/>
        </w:rPr>
      </w:pPr>
      <w:r w:rsidRPr="0012242A">
        <w:rPr>
          <w:rFonts w:ascii="Times New Roman" w:hAnsi="Times New Roman"/>
          <w:b/>
          <w:bCs/>
          <w:w w:val="108"/>
          <w:sz w:val="21"/>
          <w:szCs w:val="21"/>
          <w:lang w:val="en-US"/>
        </w:rPr>
        <w:t>Figure S</w:t>
      </w:r>
      <w:r w:rsidRPr="0012242A">
        <w:rPr>
          <w:rFonts w:ascii="Times New Roman" w:hAnsi="Times New Roman" w:hint="eastAsia"/>
          <w:b/>
          <w:bCs/>
          <w:w w:val="108"/>
          <w:sz w:val="21"/>
          <w:szCs w:val="21"/>
          <w:lang w:val="en-US"/>
        </w:rPr>
        <w:t>2</w:t>
      </w:r>
      <w:r w:rsidRPr="0012242A">
        <w:rPr>
          <w:rFonts w:ascii="Times New Roman" w:hAnsi="Times New Roman"/>
          <w:b/>
          <w:bCs/>
          <w:w w:val="108"/>
          <w:sz w:val="21"/>
          <w:szCs w:val="21"/>
          <w:lang w:val="en-US"/>
        </w:rPr>
        <w:t xml:space="preserve">. </w:t>
      </w:r>
      <w:proofErr w:type="gramStart"/>
      <w:r w:rsidRPr="0012242A">
        <w:rPr>
          <w:rFonts w:ascii="Times New Roman" w:hAnsi="Times New Roman"/>
          <w:b/>
          <w:bCs/>
          <w:w w:val="108"/>
          <w:sz w:val="21"/>
          <w:szCs w:val="21"/>
          <w:vertAlign w:val="superscript"/>
          <w:lang w:val="en-US"/>
        </w:rPr>
        <w:t>1</w:t>
      </w:r>
      <w:r w:rsidRPr="0012242A">
        <w:rPr>
          <w:rFonts w:ascii="Times New Roman" w:hAnsi="Times New Roman" w:hint="eastAsia"/>
          <w:b/>
          <w:bCs/>
          <w:w w:val="108"/>
          <w:sz w:val="21"/>
          <w:szCs w:val="21"/>
          <w:vertAlign w:val="superscript"/>
          <w:lang w:val="en-US"/>
        </w:rPr>
        <w:t>3</w:t>
      </w:r>
      <w:r w:rsidRPr="0012242A">
        <w:rPr>
          <w:rFonts w:ascii="Times New Roman" w:hAnsi="Times New Roman" w:hint="eastAsia"/>
          <w:b/>
          <w:bCs/>
          <w:w w:val="108"/>
          <w:sz w:val="21"/>
          <w:szCs w:val="21"/>
          <w:lang w:val="en-US"/>
        </w:rPr>
        <w:t>C</w:t>
      </w:r>
      <w:r w:rsidRPr="0012242A">
        <w:rPr>
          <w:rFonts w:ascii="Times New Roman" w:hAnsi="Times New Roman"/>
          <w:b/>
          <w:bCs/>
          <w:w w:val="108"/>
          <w:sz w:val="21"/>
          <w:szCs w:val="21"/>
          <w:lang w:val="en-US"/>
        </w:rPr>
        <w:t xml:space="preserve"> NMR of copper ion fluorescent probe.</w:t>
      </w:r>
      <w:proofErr w:type="gramEnd"/>
    </w:p>
    <w:p w:rsidR="00C1348F" w:rsidRDefault="00C1348F" w:rsidP="00C1348F">
      <w:pPr>
        <w:adjustRightInd w:val="0"/>
        <w:snapToGrid w:val="0"/>
        <w:spacing w:after="0"/>
        <w:jc w:val="center"/>
        <w:rPr>
          <w:rFonts w:ascii="Times New Roman" w:hAnsi="Times New Roman"/>
          <w:bCs/>
          <w:w w:val="108"/>
          <w:sz w:val="21"/>
          <w:szCs w:val="21"/>
          <w:lang w:eastAsia="zh-CN"/>
        </w:rPr>
      </w:pPr>
      <w:r>
        <w:rPr>
          <w:rFonts w:ascii="Times New Roman" w:hAnsi="Times New Roman"/>
          <w:bCs/>
          <w:noProof/>
          <w:w w:val="108"/>
          <w:sz w:val="21"/>
          <w:szCs w:val="21"/>
          <w:lang w:eastAsia="zh-CN"/>
        </w:rPr>
        <w:drawing>
          <wp:inline distT="0" distB="0" distL="0" distR="0">
            <wp:extent cx="2879725" cy="2129155"/>
            <wp:effectExtent l="19050" t="0" r="0" b="0"/>
            <wp:docPr id="7" name="图片 17" descr="C:\Users\Administrator\Desktop\FigS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Administrator\Desktop\FigS8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129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348F" w:rsidRPr="00C1348F" w:rsidRDefault="00C1348F" w:rsidP="00C1348F">
      <w:pPr>
        <w:adjustRightInd w:val="0"/>
        <w:snapToGrid w:val="0"/>
        <w:spacing w:after="0"/>
        <w:rPr>
          <w:rFonts w:ascii="Times New Roman" w:hAnsi="Times New Roman"/>
          <w:b/>
          <w:bCs/>
          <w:w w:val="108"/>
          <w:sz w:val="21"/>
          <w:szCs w:val="21"/>
        </w:rPr>
      </w:pPr>
      <w:r w:rsidRPr="00F83F4B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Fig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ure</w:t>
      </w:r>
      <w:r w:rsidRPr="00F83F4B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S3.</w:t>
      </w:r>
      <w:r w:rsidRPr="00F83F4B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 </w:t>
      </w:r>
      <w:proofErr w:type="gramStart"/>
      <w:r w:rsidRPr="000E5314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The effect of other </w:t>
      </w:r>
      <w:r w:rsidRPr="000E5314">
        <w:rPr>
          <w:rFonts w:ascii="Times New Roman" w:hAnsi="Times New Roman"/>
          <w:bCs/>
          <w:w w:val="108"/>
          <w:sz w:val="21"/>
          <w:szCs w:val="21"/>
          <w:lang w:eastAsia="zh-CN"/>
        </w:rPr>
        <w:t>coordination agent</w:t>
      </w:r>
      <w:r w:rsidRPr="000E5314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EDTA.</w:t>
      </w:r>
      <w:proofErr w:type="gramEnd"/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Fluorescen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spectr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a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of the probe (red line)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the probe with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Pr="00844E72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 xml:space="preserve">2+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(blue line)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the probe with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EDTA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and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Pr="00844E72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844E72">
        <w:rPr>
          <w:rFonts w:ascii="Times New Roman" w:hAnsi="Times New Roman" w:hint="eastAsia"/>
          <w:bCs/>
          <w:w w:val="108"/>
          <w:sz w:val="21"/>
          <w:szCs w:val="21"/>
          <w:vertAlign w:val="superscript"/>
          <w:lang w:eastAsia="zh-CN"/>
        </w:rPr>
        <w:t xml:space="preserve"> 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blue</w:t>
      </w:r>
      <w:r w:rsidRPr="00844E72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line)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. </w:t>
      </w:r>
      <w:proofErr w:type="gramStart"/>
      <w:r w:rsidRPr="00F83F4B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gramEnd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probe, </w:t>
      </w:r>
      <w:proofErr w:type="spellStart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0.05; </w:t>
      </w:r>
      <w:r w:rsidRPr="00F83F4B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(EDTA, </w:t>
      </w:r>
      <w:proofErr w:type="spellStart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500; </w:t>
      </w:r>
      <w:r w:rsidRPr="00844E72">
        <w:rPr>
          <w:rFonts w:ascii="Times New Roman" w:hAnsi="Times New Roman"/>
          <w:bCs/>
          <w:i/>
          <w:w w:val="108"/>
          <w:sz w:val="21"/>
          <w:szCs w:val="21"/>
          <w:lang w:eastAsia="zh-CN"/>
        </w:rPr>
        <w:t>c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(Cu</w:t>
      </w:r>
      <w:r w:rsidRPr="00F83F4B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0.5;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40 </w:t>
      </w:r>
      <w:proofErr w:type="spellStart"/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mM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M</w:t>
      </w:r>
      <w:proofErr w:type="spellEnd"/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Pr="00222500">
        <w:rPr>
          <w:rFonts w:ascii="Times New Roman" w:hAnsi="Times New Roman" w:hint="eastAsia"/>
          <w:bCs/>
          <w:w w:val="108"/>
          <w:sz w:val="21"/>
          <w:szCs w:val="21"/>
          <w:lang w:eastAsia="zh-CN" w:bidi="en-US"/>
        </w:rPr>
        <w:t>phosphate</w:t>
      </w:r>
      <w:r w:rsidRPr="00F83F4B">
        <w:rPr>
          <w:rFonts w:ascii="Times New Roman" w:hAnsi="Times New Roman"/>
          <w:bCs/>
          <w:w w:val="108"/>
          <w:sz w:val="21"/>
          <w:szCs w:val="21"/>
          <w:lang w:val="en-GB" w:eastAsia="zh-CN"/>
        </w:rPr>
        <w:t xml:space="preserve"> 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b</w:t>
      </w:r>
      <w:proofErr w:type="spellStart"/>
      <w:r w:rsidRPr="00F83F4B">
        <w:rPr>
          <w:rFonts w:ascii="Times New Roman" w:hAnsi="Times New Roman"/>
          <w:bCs/>
          <w:w w:val="108"/>
          <w:sz w:val="21"/>
          <w:szCs w:val="21"/>
          <w:lang w:val="en-GB" w:eastAsia="zh-CN"/>
        </w:rPr>
        <w:t>uffer</w:t>
      </w:r>
      <w:proofErr w:type="spellEnd"/>
      <w:r w:rsidRPr="00F83F4B">
        <w:rPr>
          <w:rFonts w:ascii="Times New Roman" w:hAnsi="Times New Roman"/>
          <w:bCs/>
          <w:w w:val="108"/>
          <w:sz w:val="21"/>
          <w:szCs w:val="21"/>
          <w:lang w:val="en-GB" w:eastAsia="zh-CN"/>
        </w:rPr>
        <w:t xml:space="preserve"> solutions pH </w:t>
      </w:r>
      <w:r w:rsidRPr="00F83F4B">
        <w:rPr>
          <w:rFonts w:ascii="Times New Roman" w:hAnsi="Times New Roman"/>
          <w:bCs/>
          <w:w w:val="108"/>
          <w:sz w:val="21"/>
          <w:szCs w:val="21"/>
          <w:lang w:eastAsia="zh-CN"/>
        </w:rPr>
        <w:t>7.4</w:t>
      </w:r>
      <w:r w:rsidRPr="00F83F4B">
        <w:rPr>
          <w:rFonts w:ascii="Times New Roman" w:hAnsi="Times New Roman"/>
          <w:bCs/>
          <w:w w:val="108"/>
          <w:sz w:val="21"/>
          <w:szCs w:val="21"/>
          <w:lang w:val="en-GB" w:eastAsia="zh-CN"/>
        </w:rPr>
        <w:t xml:space="preserve">; </w:t>
      </w:r>
      <w:r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r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ex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316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nm; </w:t>
      </w:r>
      <w:r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proofErr w:type="spellStart"/>
      <w:r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m</w:t>
      </w:r>
      <w:proofErr w:type="spell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 445 nm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</w:t>
      </w:r>
    </w:p>
    <w:p w:rsidR="0012242A" w:rsidRPr="0012242A" w:rsidRDefault="0012242A" w:rsidP="002B585A">
      <w:pPr>
        <w:pStyle w:val="TAMainText"/>
        <w:spacing w:line="360" w:lineRule="auto"/>
        <w:ind w:firstLine="0"/>
        <w:rPr>
          <w:rFonts w:ascii="Times New Roman" w:hAnsi="Times New Roman"/>
          <w:b/>
          <w:bCs/>
          <w:w w:val="108"/>
          <w:sz w:val="21"/>
          <w:szCs w:val="21"/>
          <w:lang w:val="en-US"/>
        </w:rPr>
      </w:pPr>
    </w:p>
    <w:p w:rsidR="00B572E5" w:rsidRPr="00B572E5" w:rsidRDefault="00B572E5" w:rsidP="006463C6">
      <w:pPr>
        <w:adjustRightInd w:val="0"/>
        <w:snapToGrid w:val="0"/>
        <w:spacing w:after="0"/>
        <w:jc w:val="center"/>
        <w:rPr>
          <w:rFonts w:ascii="Arno Pro" w:hAnsi="Arno Pro"/>
          <w:b/>
          <w:kern w:val="23"/>
          <w:sz w:val="19"/>
          <w:szCs w:val="19"/>
          <w:lang w:eastAsia="zh-CN"/>
        </w:rPr>
      </w:pPr>
      <w:r>
        <w:rPr>
          <w:rFonts w:ascii="Arno Pro" w:hAnsi="Arno Pro"/>
          <w:b/>
          <w:noProof/>
          <w:kern w:val="23"/>
          <w:sz w:val="19"/>
          <w:szCs w:val="19"/>
          <w:lang w:eastAsia="zh-CN"/>
        </w:rPr>
        <w:lastRenderedPageBreak/>
        <w:drawing>
          <wp:inline distT="0" distB="0" distL="0" distR="0">
            <wp:extent cx="2984500" cy="2329180"/>
            <wp:effectExtent l="19050" t="0" r="6350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2329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2E5" w:rsidRDefault="00B572E5" w:rsidP="00A35A4A">
      <w:pPr>
        <w:adjustRightInd w:val="0"/>
        <w:snapToGrid w:val="0"/>
        <w:spacing w:after="0"/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</w:pPr>
      <w:r w:rsidRPr="00B572E5">
        <w:rPr>
          <w:rFonts w:ascii="Times New Roman" w:hAnsi="Times New Roman"/>
          <w:b/>
          <w:bCs/>
          <w:w w:val="108"/>
          <w:kern w:val="21"/>
          <w:sz w:val="21"/>
          <w:szCs w:val="21"/>
          <w:lang w:eastAsia="zh-CN"/>
        </w:rPr>
        <w:t xml:space="preserve">Figure </w:t>
      </w:r>
      <w:r w:rsidRPr="00B572E5">
        <w:rPr>
          <w:rFonts w:ascii="Times New Roman" w:hAnsi="Times New Roman" w:hint="eastAsia"/>
          <w:b/>
          <w:bCs/>
          <w:w w:val="108"/>
          <w:kern w:val="21"/>
          <w:sz w:val="21"/>
          <w:szCs w:val="21"/>
          <w:lang w:eastAsia="zh-CN"/>
        </w:rPr>
        <w:t>S</w:t>
      </w:r>
      <w:r w:rsidR="00C1348F">
        <w:rPr>
          <w:rFonts w:ascii="Times New Roman" w:hAnsi="Times New Roman" w:hint="eastAsia"/>
          <w:b/>
          <w:bCs/>
          <w:w w:val="108"/>
          <w:kern w:val="21"/>
          <w:sz w:val="21"/>
          <w:szCs w:val="21"/>
          <w:lang w:eastAsia="zh-CN"/>
        </w:rPr>
        <w:t>4</w:t>
      </w:r>
      <w:r w:rsidRPr="00B572E5">
        <w:rPr>
          <w:rFonts w:ascii="Times New Roman" w:hAnsi="Times New Roman" w:hint="eastAsia"/>
          <w:b/>
          <w:bCs/>
          <w:w w:val="108"/>
          <w:kern w:val="21"/>
          <w:sz w:val="21"/>
          <w:szCs w:val="21"/>
          <w:lang w:eastAsia="zh-CN"/>
        </w:rPr>
        <w:t>.</w:t>
      </w:r>
      <w:r w:rsidRPr="00B572E5">
        <w:rPr>
          <w:rFonts w:ascii="Times New Roman" w:hAnsi="Times New Roman"/>
          <w:b/>
          <w:bCs/>
          <w:w w:val="108"/>
          <w:kern w:val="21"/>
          <w:sz w:val="21"/>
          <w:szCs w:val="21"/>
          <w:lang w:eastAsia="zh-CN"/>
        </w:rPr>
        <w:t xml:space="preserve"> </w:t>
      </w:r>
      <w:proofErr w:type="gramStart"/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The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effect of pH </w:t>
      </w:r>
      <w:r w:rsidR="007D24C6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on </w:t>
      </w:r>
      <w:r w:rsidR="007C572F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the reaction of the probe </w:t>
      </w:r>
      <w:r w:rsidR="007C572F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with</w:t>
      </w:r>
      <w:r w:rsidR="007C572F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Cu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vertAlign w:val="superscript"/>
          <w:lang w:eastAsia="zh-CN"/>
        </w:rPr>
        <w:t>2+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.</w:t>
      </w:r>
      <w:proofErr w:type="gram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B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lack column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s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represent fluorescence intensity of the probe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;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R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ed column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s</w:t>
      </w:r>
      <w:r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represent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fluorescence intensity of the probe </w:t>
      </w:r>
      <w:r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with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Cu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vertAlign w:val="superscript"/>
          <w:lang w:eastAsia="zh-CN"/>
        </w:rPr>
        <w:t>2+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. 40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proofErr w:type="spellStart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mM</w:t>
      </w:r>
      <w:proofErr w:type="spell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</w:t>
      </w:r>
      <w:r w:rsidR="00222500" w:rsidRPr="00222500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 w:bidi="en-US"/>
        </w:rPr>
        <w:t>phosphate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buffer</w:t>
      </w:r>
      <w:r w:rsidR="002754DE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solution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pH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: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5.8, 6.2, 6.6, 7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.0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, 7.4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and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8.5;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proofErr w:type="gramStart"/>
      <w:r w:rsidRPr="00B572E5">
        <w:rPr>
          <w:rFonts w:ascii="Times New Roman" w:hAnsi="Times New Roman"/>
          <w:bCs/>
          <w:i/>
          <w:w w:val="108"/>
          <w:kern w:val="21"/>
          <w:sz w:val="21"/>
          <w:szCs w:val="21"/>
          <w:lang w:eastAsia="zh-CN"/>
        </w:rPr>
        <w:t>c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(</w:t>
      </w:r>
      <w:proofErr w:type="gram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probe,</w:t>
      </w:r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proofErr w:type="spellStart"/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n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M</w:t>
      </w:r>
      <w:proofErr w:type="spell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): </w:t>
      </w:r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50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; </w:t>
      </w:r>
      <w:r w:rsidRPr="00B572E5">
        <w:rPr>
          <w:rFonts w:ascii="Times New Roman" w:hAnsi="Times New Roman"/>
          <w:bCs/>
          <w:i/>
          <w:w w:val="108"/>
          <w:kern w:val="21"/>
          <w:sz w:val="21"/>
          <w:szCs w:val="21"/>
          <w:lang w:eastAsia="zh-CN"/>
        </w:rPr>
        <w:t>c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(Cu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vertAlign w:val="superscript"/>
          <w:lang w:eastAsia="zh-CN"/>
        </w:rPr>
        <w:t>2+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,</w:t>
      </w:r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proofErr w:type="spellStart"/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n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M</w:t>
      </w:r>
      <w:proofErr w:type="spell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): </w:t>
      </w:r>
      <w:r w:rsidR="00945E32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300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; </w:t>
      </w:r>
      <w:r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r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ex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316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nm; </w:t>
      </w:r>
      <w:r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proofErr w:type="spellStart"/>
      <w:r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</w:t>
      </w:r>
      <w:r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m</w:t>
      </w:r>
      <w:proofErr w:type="spellEnd"/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 445 nm</w:t>
      </w:r>
      <w:r w:rsidR="007F3CF0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</w:t>
      </w:r>
      <w:r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 All error bars represent standard deviations of the three measurements.</w:t>
      </w:r>
    </w:p>
    <w:p w:rsidR="007D24C6" w:rsidRDefault="007D24C6" w:rsidP="00A35A4A">
      <w:pPr>
        <w:adjustRightInd w:val="0"/>
        <w:snapToGrid w:val="0"/>
        <w:spacing w:after="0"/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</w:pPr>
    </w:p>
    <w:p w:rsidR="007D24C6" w:rsidRPr="007D24C6" w:rsidRDefault="00B960EF" w:rsidP="006463C6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  <w:w w:val="108"/>
          <w:sz w:val="21"/>
          <w:szCs w:val="21"/>
        </w:rPr>
      </w:pPr>
      <w:r>
        <w:rPr>
          <w:rFonts w:ascii="Times New Roman" w:hAnsi="Times New Roman"/>
          <w:b/>
          <w:bCs/>
          <w:noProof/>
          <w:w w:val="108"/>
          <w:sz w:val="21"/>
          <w:szCs w:val="21"/>
          <w:lang w:eastAsia="zh-CN"/>
        </w:rPr>
        <w:drawing>
          <wp:inline distT="0" distB="0" distL="0" distR="0">
            <wp:extent cx="3187287" cy="2392398"/>
            <wp:effectExtent l="19050" t="0" r="0" b="0"/>
            <wp:docPr id="25" name="图片 25" descr="F:\2-重师工作资料\4--科研实验资料\3-文章\17-陈蕾-测定铜离子 PPi\2-所有数据图-文章初稿\Fig 3---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F:\2-重师工作资料\4--科研实验资料\3-文章\17-陈蕾-测定铜离子 PPi\2-所有数据图-文章初稿\Fig 3---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8611" cy="23933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24C6" w:rsidRDefault="007D24C6" w:rsidP="007D24C6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  <w:r w:rsidRPr="00B960EF">
        <w:rPr>
          <w:rFonts w:ascii="Times New Roman" w:hAnsi="Times New Roman"/>
          <w:b/>
          <w:bCs/>
          <w:w w:val="108"/>
          <w:sz w:val="21"/>
          <w:szCs w:val="21"/>
        </w:rPr>
        <w:t>Figure</w:t>
      </w:r>
      <w:r w:rsidRPr="00B960EF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 S</w:t>
      </w:r>
      <w:r w:rsidR="00C1348F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5</w:t>
      </w:r>
      <w:r w:rsidR="00B960EF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. </w:t>
      </w:r>
      <w:proofErr w:type="gramStart"/>
      <w:r w:rsidRPr="007D24C6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The effect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 of temperature </w:t>
      </w:r>
      <w:r w:rsidRPr="007D24C6">
        <w:rPr>
          <w:rFonts w:ascii="Times New Roman" w:hAnsi="Times New Roman" w:hint="eastAsia"/>
          <w:bCs/>
          <w:w w:val="108"/>
          <w:sz w:val="21"/>
          <w:szCs w:val="21"/>
        </w:rPr>
        <w:t xml:space="preserve">on the reaction of the probe 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with</w:t>
      </w:r>
      <w:r w:rsidRPr="007D24C6">
        <w:rPr>
          <w:rFonts w:ascii="Times New Roman" w:hAnsi="Times New Roman" w:hint="eastAsia"/>
          <w:bCs/>
          <w:w w:val="108"/>
          <w:sz w:val="21"/>
          <w:szCs w:val="21"/>
        </w:rPr>
        <w:t xml:space="preserve"> 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Cu</w:t>
      </w:r>
      <w:r w:rsidRPr="007D24C6">
        <w:rPr>
          <w:rFonts w:ascii="Times New Roman" w:hAnsi="Times New Roman"/>
          <w:bCs/>
          <w:w w:val="108"/>
          <w:sz w:val="21"/>
          <w:szCs w:val="21"/>
          <w:vertAlign w:val="superscript"/>
        </w:rPr>
        <w:t>2+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.</w:t>
      </w:r>
      <w:proofErr w:type="gramEnd"/>
      <w:r w:rsidR="00A535F3" w:rsidRPr="00A535F3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>B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>lack column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>s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 xml:space="preserve"> represent fluorescence intensity of the probe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>;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 xml:space="preserve"> 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>R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>ed column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>s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 xml:space="preserve"> represent fluorescence intensity of the probe with</w:t>
      </w:r>
      <w:r w:rsidR="00A535F3" w:rsidRPr="00A535F3">
        <w:rPr>
          <w:rFonts w:ascii="Times New Roman" w:hAnsi="Times New Roman" w:hint="eastAsia"/>
          <w:bCs/>
          <w:w w:val="108"/>
          <w:sz w:val="21"/>
          <w:szCs w:val="21"/>
        </w:rPr>
        <w:t xml:space="preserve"> 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>Cu</w:t>
      </w:r>
      <w:r w:rsidR="00A535F3" w:rsidRPr="00A535F3">
        <w:rPr>
          <w:rFonts w:ascii="Times New Roman" w:hAnsi="Times New Roman"/>
          <w:bCs/>
          <w:w w:val="108"/>
          <w:sz w:val="21"/>
          <w:szCs w:val="21"/>
          <w:vertAlign w:val="superscript"/>
        </w:rPr>
        <w:t>2+</w:t>
      </w:r>
      <w:r w:rsidR="00A535F3" w:rsidRPr="00A535F3">
        <w:rPr>
          <w:rFonts w:ascii="Times New Roman" w:hAnsi="Times New Roman"/>
          <w:bCs/>
          <w:w w:val="108"/>
          <w:sz w:val="21"/>
          <w:szCs w:val="21"/>
        </w:rPr>
        <w:t>.</w:t>
      </w:r>
      <w:r w:rsidR="00A535F3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proofErr w:type="gramStart"/>
      <w:r w:rsidRPr="007D24C6">
        <w:rPr>
          <w:rFonts w:ascii="Times New Roman" w:hAnsi="Times New Roman"/>
          <w:bCs/>
          <w:w w:val="108"/>
          <w:sz w:val="21"/>
          <w:szCs w:val="21"/>
        </w:rPr>
        <w:t>Temperature(</w:t>
      </w:r>
      <w:proofErr w:type="spellStart"/>
      <w:proofErr w:type="gramEnd"/>
      <w:r w:rsidRPr="007D24C6">
        <w:rPr>
          <w:rFonts w:ascii="Times New Roman" w:hAnsi="Times New Roman"/>
          <w:bCs/>
          <w:w w:val="108"/>
          <w:sz w:val="21"/>
          <w:szCs w:val="21"/>
          <w:vertAlign w:val="superscript"/>
        </w:rPr>
        <w:t>o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C</w:t>
      </w:r>
      <w:proofErr w:type="spellEnd"/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): 25 (room temperature), 37, 50. </w:t>
      </w:r>
      <w:proofErr w:type="gramStart"/>
      <w:r w:rsidRPr="007D24C6">
        <w:rPr>
          <w:rFonts w:ascii="Times New Roman" w:hAnsi="Times New Roman"/>
          <w:bCs/>
          <w:i/>
          <w:iCs/>
          <w:w w:val="108"/>
          <w:sz w:val="21"/>
          <w:szCs w:val="21"/>
        </w:rPr>
        <w:t>c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(</w:t>
      </w:r>
      <w:proofErr w:type="gramEnd"/>
      <w:r w:rsidR="00140C5B" w:rsidRPr="007D24C6">
        <w:rPr>
          <w:rFonts w:ascii="Times New Roman" w:hAnsi="Times New Roman"/>
          <w:bCs/>
          <w:w w:val="108"/>
          <w:sz w:val="21"/>
          <w:szCs w:val="21"/>
        </w:rPr>
        <w:t>probe</w:t>
      </w:r>
      <w:r w:rsidR="00140C5B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="00945E3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n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M</w:t>
      </w:r>
      <w:proofErr w:type="spellEnd"/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): </w:t>
      </w:r>
      <w:r w:rsidR="00945E3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50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; </w:t>
      </w:r>
      <w:r w:rsidRPr="007D24C6">
        <w:rPr>
          <w:rFonts w:ascii="Times New Roman" w:hAnsi="Times New Roman"/>
          <w:bCs/>
          <w:i/>
          <w:iCs/>
          <w:w w:val="108"/>
          <w:sz w:val="21"/>
          <w:szCs w:val="21"/>
        </w:rPr>
        <w:t>c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(Cu</w:t>
      </w:r>
      <w:r w:rsidRPr="007D24C6">
        <w:rPr>
          <w:rFonts w:ascii="Times New Roman" w:hAnsi="Times New Roman"/>
          <w:bCs/>
          <w:w w:val="108"/>
          <w:sz w:val="21"/>
          <w:szCs w:val="21"/>
          <w:vertAlign w:val="superscript"/>
        </w:rPr>
        <w:t>2+</w:t>
      </w:r>
      <w:r w:rsidR="00140C5B" w:rsidRPr="00140C5B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,</w:t>
      </w:r>
      <w:r w:rsidR="00945E3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proofErr w:type="spellStart"/>
      <w:r w:rsidR="00945E3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n</w:t>
      </w:r>
      <w:r w:rsidR="00140C5B">
        <w:rPr>
          <w:rFonts w:ascii="Times New Roman" w:hAnsi="Times New Roman"/>
          <w:bCs/>
          <w:w w:val="108"/>
          <w:sz w:val="21"/>
          <w:szCs w:val="21"/>
        </w:rPr>
        <w:t>M</w:t>
      </w:r>
      <w:proofErr w:type="spellEnd"/>
      <w:r w:rsidR="00140C5B">
        <w:rPr>
          <w:rFonts w:ascii="Times New Roman" w:hAnsi="Times New Roman"/>
          <w:bCs/>
          <w:w w:val="108"/>
          <w:sz w:val="21"/>
          <w:szCs w:val="21"/>
        </w:rPr>
        <w:t>)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: </w:t>
      </w:r>
      <w:r w:rsidR="00945E3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300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; 40 </w:t>
      </w:r>
      <w:proofErr w:type="spellStart"/>
      <w:r w:rsidRPr="007D24C6">
        <w:rPr>
          <w:rFonts w:ascii="Times New Roman" w:hAnsi="Times New Roman"/>
          <w:bCs/>
          <w:w w:val="108"/>
          <w:sz w:val="21"/>
          <w:szCs w:val="21"/>
        </w:rPr>
        <w:t>mM</w:t>
      </w:r>
      <w:proofErr w:type="spellEnd"/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 </w:t>
      </w:r>
      <w:r w:rsidR="00222500" w:rsidRPr="00222500">
        <w:rPr>
          <w:rFonts w:ascii="Times New Roman" w:hAnsi="Times New Roman" w:hint="eastAsia"/>
          <w:bCs/>
          <w:w w:val="108"/>
          <w:sz w:val="21"/>
          <w:szCs w:val="21"/>
          <w:lang w:bidi="en-US"/>
        </w:rPr>
        <w:t>phosphate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 buffer</w:t>
      </w:r>
      <w:r w:rsidR="002754DE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solution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>: pH 7.4</w:t>
      </w:r>
      <w:r w:rsidR="002754DE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;</w:t>
      </w:r>
      <w:r w:rsidR="00A535F3" w:rsidRPr="00A535F3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</w:t>
      </w:r>
      <w:r w:rsidR="00A535F3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r w:rsidR="00A535F3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ex</w:t>
      </w:r>
      <w:r w:rsidR="00A535F3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</w:t>
      </w:r>
      <w:r w:rsidR="00A535F3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A535F3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316</w:t>
      </w:r>
      <w:r w:rsidR="00A535F3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A535F3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nm; </w:t>
      </w:r>
      <w:r w:rsidR="00A535F3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proofErr w:type="spellStart"/>
      <w:r w:rsidR="00A535F3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</w:t>
      </w:r>
      <w:r w:rsidR="00A535F3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m</w:t>
      </w:r>
      <w:proofErr w:type="spellEnd"/>
      <w:r w:rsidR="00A535F3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 445 nm</w:t>
      </w:r>
      <w:r w:rsidR="00A535F3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</w:t>
      </w:r>
      <w:r w:rsidRPr="007D24C6">
        <w:rPr>
          <w:rFonts w:ascii="Times New Roman" w:hAnsi="Times New Roman"/>
          <w:bCs/>
          <w:w w:val="108"/>
          <w:sz w:val="21"/>
          <w:szCs w:val="21"/>
        </w:rPr>
        <w:t xml:space="preserve"> All error bars represent standard deviations of the three measurements. </w:t>
      </w:r>
    </w:p>
    <w:p w:rsidR="006A337A" w:rsidRPr="006A337A" w:rsidRDefault="006A337A" w:rsidP="006A337A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  <w:w w:val="108"/>
          <w:sz w:val="21"/>
          <w:szCs w:val="21"/>
          <w:lang w:eastAsia="zh-CN"/>
        </w:rPr>
      </w:pPr>
      <w:r w:rsidRPr="006A337A">
        <w:rPr>
          <w:rFonts w:ascii="Times New Roman" w:hAnsi="Times New Roman"/>
          <w:b/>
          <w:bCs/>
          <w:noProof/>
          <w:w w:val="108"/>
          <w:sz w:val="21"/>
          <w:szCs w:val="21"/>
          <w:lang w:eastAsia="zh-CN"/>
        </w:rPr>
        <w:drawing>
          <wp:inline distT="0" distB="0" distL="0" distR="0">
            <wp:extent cx="2705100" cy="2028825"/>
            <wp:effectExtent l="19050" t="0" r="0" b="0"/>
            <wp:docPr id="5" name="图片 14" descr="Fig 8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Fig 8-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37A" w:rsidRPr="006A337A" w:rsidRDefault="006A337A" w:rsidP="006A337A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  <w:r w:rsidRPr="006A337A">
        <w:rPr>
          <w:rFonts w:ascii="Times New Roman" w:hAnsi="Times New Roman"/>
          <w:b/>
          <w:bCs/>
          <w:w w:val="108"/>
          <w:sz w:val="21"/>
          <w:szCs w:val="21"/>
          <w:lang w:eastAsia="zh-CN"/>
        </w:rPr>
        <w:t>Fig</w:t>
      </w:r>
      <w:r w:rsidRPr="006A337A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ure S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6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Stability of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f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luorescent detection of </w:t>
      </w:r>
      <w:proofErr w:type="spellStart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and Cu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vertAlign w:val="superscript"/>
          <w:lang w:eastAsia="zh-CN"/>
        </w:rPr>
        <w:t>2+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using this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probe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. B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lack line represents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intensity of the probe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; R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ed line represents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intensity of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lastRenderedPageBreak/>
        <w:t>the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probe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with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Pr="006A337A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mix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ture. B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lue line represents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intensity of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the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probe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with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Pr="006A337A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mix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ture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after the addition of </w:t>
      </w:r>
      <w:proofErr w:type="spellStart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.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T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ime (min):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immediately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, 2, 5, 10, 15, 25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and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30.</w:t>
      </w:r>
      <w:r w:rsidRPr="006A337A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 xml:space="preserve"> </w:t>
      </w:r>
      <w:proofErr w:type="gramStart"/>
      <w:r w:rsidRPr="006A337A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gram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probe, </w:t>
      </w:r>
      <w:proofErr w:type="spellStart"/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n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M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50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; </w:t>
      </w:r>
      <w:r w:rsidRPr="006A337A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spellStart"/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PPi</w:t>
      </w:r>
      <w:proofErr w:type="spellEnd"/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m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M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40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;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(Cu</w:t>
      </w:r>
      <w:r w:rsidRPr="006A337A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nM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)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: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500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;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40 </w:t>
      </w:r>
      <w:proofErr w:type="spellStart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 w:bidi="en-US"/>
        </w:rPr>
        <w:t>phosphate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buffer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solution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: pH 7.4.</w:t>
      </w:r>
      <w:r w:rsidRPr="006B338C">
        <w:rPr>
          <w:rFonts w:ascii="Symbol" w:hAnsi="Symbol"/>
          <w:bCs/>
          <w:w w:val="108"/>
          <w:sz w:val="21"/>
          <w:szCs w:val="21"/>
          <w:lang w:eastAsia="zh-CN"/>
        </w:rPr>
        <w:t></w:t>
      </w:r>
      <w:r w:rsidRPr="006B338C">
        <w:rPr>
          <w:rFonts w:ascii="Symbol" w:hAnsi="Symbol"/>
          <w:bCs/>
          <w:i/>
          <w:w w:val="108"/>
          <w:sz w:val="21"/>
          <w:szCs w:val="21"/>
          <w:lang w:eastAsia="zh-CN"/>
        </w:rPr>
        <w:t>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vertAlign w:val="subscript"/>
          <w:lang w:eastAsia="zh-CN"/>
        </w:rPr>
        <w:t>ex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: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316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nm;</w:t>
      </w:r>
      <w:r w:rsidRPr="006B338C">
        <w:rPr>
          <w:rFonts w:ascii="Symbol" w:hAnsi="Symbol"/>
          <w:bCs/>
          <w:w w:val="108"/>
          <w:sz w:val="21"/>
          <w:szCs w:val="21"/>
          <w:lang w:eastAsia="zh-CN"/>
        </w:rPr>
        <w:t></w:t>
      </w:r>
      <w:r w:rsidRPr="006B338C">
        <w:rPr>
          <w:rFonts w:ascii="Symbol" w:hAnsi="Symbol"/>
          <w:bCs/>
          <w:i/>
          <w:w w:val="108"/>
          <w:sz w:val="21"/>
          <w:szCs w:val="21"/>
          <w:lang w:eastAsia="zh-CN"/>
        </w:rPr>
        <w:t></w:t>
      </w:r>
      <w:proofErr w:type="spellStart"/>
      <w:r w:rsidRPr="006A337A">
        <w:rPr>
          <w:rFonts w:ascii="Times New Roman" w:hAnsi="Times New Roman" w:hint="eastAsia"/>
          <w:bCs/>
          <w:w w:val="108"/>
          <w:sz w:val="21"/>
          <w:szCs w:val="21"/>
          <w:vertAlign w:val="subscript"/>
          <w:lang w:eastAsia="zh-CN"/>
        </w:rPr>
        <w:t>em</w:t>
      </w:r>
      <w:proofErr w:type="spellEnd"/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>: 445 nm</w:t>
      </w:r>
      <w:r w:rsidRPr="006A337A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.</w:t>
      </w:r>
      <w:r w:rsidRPr="006A337A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All error bars represent standard deviations of the three measurements.</w:t>
      </w:r>
    </w:p>
    <w:p w:rsidR="006A337A" w:rsidRPr="006A337A" w:rsidRDefault="006A337A" w:rsidP="007D24C6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</w:p>
    <w:p w:rsidR="004D72AC" w:rsidRDefault="004D72AC" w:rsidP="007D24C6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</w:p>
    <w:p w:rsidR="004D72AC" w:rsidRPr="004D72AC" w:rsidRDefault="00724087" w:rsidP="006463C6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  <w:w w:val="108"/>
          <w:sz w:val="21"/>
          <w:szCs w:val="21"/>
          <w:lang w:eastAsia="zh-CN"/>
        </w:rPr>
      </w:pPr>
      <w:r>
        <w:rPr>
          <w:rFonts w:ascii="Times New Roman" w:hAnsi="Times New Roman"/>
          <w:b/>
          <w:bCs/>
          <w:noProof/>
          <w:w w:val="108"/>
          <w:sz w:val="21"/>
          <w:szCs w:val="21"/>
          <w:lang w:eastAsia="zh-CN"/>
        </w:rPr>
        <w:drawing>
          <wp:inline distT="0" distB="0" distL="0" distR="0">
            <wp:extent cx="2879725" cy="2220595"/>
            <wp:effectExtent l="19050" t="0" r="0" b="0"/>
            <wp:docPr id="42" name="图片 42" descr="F:\2-重师工作资料\4--科研实验资料\3-文章\17-陈蕾-测定铜离子 PPi\2-所有数据图-文章初稿\Fig S5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F:\2-重师工作资料\4--科研实验资料\3-文章\17-陈蕾-测定铜离子 PPi\2-所有数据图-文章初稿\Fig S5.ti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2220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72AC" w:rsidRDefault="004D72AC" w:rsidP="007D24C6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  <w:r w:rsidRPr="004D72AC">
        <w:rPr>
          <w:rFonts w:ascii="Times New Roman" w:hAnsi="Times New Roman"/>
          <w:b/>
          <w:bCs/>
          <w:w w:val="108"/>
          <w:sz w:val="21"/>
          <w:szCs w:val="21"/>
          <w:lang w:eastAsia="zh-CN"/>
        </w:rPr>
        <w:t xml:space="preserve">Figure 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S</w:t>
      </w:r>
      <w:r w:rsidR="006A337A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7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.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proofErr w:type="gramStart"/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he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effect 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of temperature on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fluorescent </w:t>
      </w:r>
      <w:r>
        <w:rPr>
          <w:rFonts w:ascii="Times New Roman" w:hAnsi="Times New Roman"/>
          <w:bCs/>
          <w:w w:val="108"/>
          <w:sz w:val="21"/>
          <w:szCs w:val="21"/>
          <w:lang w:eastAsia="zh-CN"/>
        </w:rPr>
        <w:t>“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turn-on</w:t>
      </w:r>
      <w:r>
        <w:rPr>
          <w:rFonts w:ascii="Times New Roman" w:hAnsi="Times New Roman"/>
          <w:bCs/>
          <w:w w:val="108"/>
          <w:sz w:val="21"/>
          <w:szCs w:val="21"/>
          <w:lang w:eastAsia="zh-CN"/>
        </w:rPr>
        <w:t>”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detection of </w:t>
      </w:r>
      <w:proofErr w:type="spellStart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using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the 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probe.</w:t>
      </w:r>
      <w:proofErr w:type="gram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B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lack column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s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represent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intensity of the probe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;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R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ed column represents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intensity of </w:t>
      </w:r>
      <w:r w:rsidR="00724087" w:rsidRPr="00724087">
        <w:rPr>
          <w:rFonts w:ascii="Times New Roman" w:hAnsi="Times New Roman"/>
          <w:bCs/>
          <w:w w:val="108"/>
          <w:sz w:val="21"/>
          <w:szCs w:val="21"/>
          <w:lang w:eastAsia="zh-CN"/>
        </w:rPr>
        <w:t>the probe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="00724087">
        <w:rPr>
          <w:rFonts w:ascii="Times New Roman" w:hAnsi="Times New Roman"/>
          <w:bCs/>
          <w:w w:val="108"/>
          <w:sz w:val="21"/>
          <w:szCs w:val="21"/>
          <w:lang w:eastAsia="zh-CN"/>
        </w:rPr>
        <w:t>with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; B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lue column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s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represent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f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luorescen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intensity of </w:t>
      </w:r>
      <w:r w:rsidR="00724087" w:rsidRPr="00724087">
        <w:rPr>
          <w:rFonts w:ascii="Times New Roman" w:hAnsi="Times New Roman"/>
          <w:bCs/>
          <w:w w:val="108"/>
          <w:sz w:val="21"/>
          <w:szCs w:val="21"/>
          <w:lang w:eastAsia="zh-CN"/>
        </w:rPr>
        <w:t>the probe</w:t>
      </w:r>
      <w:r w:rsidR="00724087" w:rsidRP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="00724087" w:rsidRPr="00724087">
        <w:rPr>
          <w:rFonts w:ascii="Times New Roman" w:hAnsi="Times New Roman"/>
          <w:bCs/>
          <w:w w:val="108"/>
          <w:sz w:val="21"/>
          <w:szCs w:val="21"/>
          <w:lang w:eastAsia="zh-CN"/>
        </w:rPr>
        <w:t>with</w:t>
      </w:r>
      <w:r w:rsidR="00724087" w:rsidRP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="00724087" w:rsidRPr="00724087">
        <w:rPr>
          <w:rFonts w:ascii="Times New Roman" w:hAnsi="Times New Roman"/>
          <w:bCs/>
          <w:w w:val="108"/>
          <w:sz w:val="21"/>
          <w:szCs w:val="21"/>
          <w:lang w:eastAsia="zh-CN"/>
        </w:rPr>
        <w:t>Cu</w:t>
      </w:r>
      <w:r w:rsidR="00724087" w:rsidRPr="00724087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and </w:t>
      </w:r>
      <w:proofErr w:type="spellStart"/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.</w:t>
      </w:r>
      <w:r w:rsidR="00724087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Temperature (</w:t>
      </w:r>
      <w:proofErr w:type="spellStart"/>
      <w:r w:rsidRPr="004D72AC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o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C</w:t>
      </w:r>
      <w:proofErr w:type="spell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): 25 (room temperature), 37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and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50; </w:t>
      </w:r>
      <w:proofErr w:type="gramStart"/>
      <w:r w:rsidRPr="004D72AC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gram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probe, </w:t>
      </w:r>
      <w:proofErr w:type="spellStart"/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n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M</w:t>
      </w:r>
      <w:proofErr w:type="spell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50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; </w:t>
      </w:r>
      <w:r w:rsidRPr="004D72AC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(Cu</w:t>
      </w:r>
      <w:r w:rsidRPr="004D72AC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Pr="004D72AC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="00C275D1">
        <w:rPr>
          <w:rFonts w:ascii="Times New Roman" w:hAnsi="Times New Roman"/>
          <w:bCs/>
          <w:w w:val="108"/>
          <w:sz w:val="21"/>
          <w:szCs w:val="21"/>
          <w:lang w:eastAsia="zh-CN"/>
        </w:rPr>
        <w:t>nM</w:t>
      </w:r>
      <w:proofErr w:type="spell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 w:rsidR="00C275D1">
        <w:rPr>
          <w:rFonts w:ascii="Times New Roman" w:hAnsi="Times New Roman"/>
          <w:bCs/>
          <w:w w:val="108"/>
          <w:sz w:val="21"/>
          <w:szCs w:val="21"/>
          <w:lang w:eastAsia="zh-CN"/>
        </w:rPr>
        <w:t>500</w:t>
      </w:r>
      <w:bookmarkStart w:id="5" w:name="_GoBack"/>
      <w:bookmarkEnd w:id="5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; </w:t>
      </w:r>
      <w:r w:rsidR="00784890" w:rsidRPr="00784890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="00784890" w:rsidRPr="00784890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spellStart"/>
      <w:r w:rsidR="0078489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PPi</w:t>
      </w:r>
      <w:proofErr w:type="spellEnd"/>
      <w:r w:rsidR="00784890" w:rsidRPr="0078489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r w:rsidR="00784890" w:rsidRPr="00784890">
        <w:rPr>
          <w:rFonts w:ascii="Symbol" w:hAnsi="Symbol"/>
          <w:bCs/>
          <w:w w:val="108"/>
          <w:sz w:val="21"/>
          <w:szCs w:val="21"/>
          <w:lang w:eastAsia="zh-CN"/>
        </w:rPr>
        <w:t></w:t>
      </w:r>
      <w:r w:rsidR="00784890" w:rsidRPr="00784890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M): </w:t>
      </w:r>
      <w:r w:rsidR="0078489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40</w:t>
      </w:r>
      <w:r w:rsidR="00784890" w:rsidRPr="00784890">
        <w:rPr>
          <w:rFonts w:ascii="Times New Roman" w:hAnsi="Times New Roman"/>
          <w:bCs/>
          <w:w w:val="108"/>
          <w:sz w:val="21"/>
          <w:szCs w:val="21"/>
          <w:lang w:eastAsia="zh-CN"/>
        </w:rPr>
        <w:t>;</w:t>
      </w:r>
      <w:r w:rsidR="0078489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40 </w:t>
      </w:r>
      <w:proofErr w:type="spellStart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222500" w:rsidRPr="00222500">
        <w:rPr>
          <w:rFonts w:ascii="Times New Roman" w:hAnsi="Times New Roman" w:hint="eastAsia"/>
          <w:bCs/>
          <w:w w:val="108"/>
          <w:sz w:val="21"/>
          <w:szCs w:val="21"/>
          <w:lang w:eastAsia="zh-CN" w:bidi="en-US"/>
        </w:rPr>
        <w:t>phosphate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buffer</w:t>
      </w:r>
      <w:r w:rsidR="00075C4D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solution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: pH 7.4. </w:t>
      </w:r>
      <w:r w:rsidR="00724087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r w:rsidR="00724087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ex</w:t>
      </w:r>
      <w:r w:rsidR="00724087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</w:t>
      </w:r>
      <w:r w:rsidR="00724087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724087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316</w:t>
      </w:r>
      <w:r w:rsidR="00724087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724087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nm; </w:t>
      </w:r>
      <w:r w:rsidR="00724087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proofErr w:type="spellStart"/>
      <w:r w:rsidR="00724087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</w:t>
      </w:r>
      <w:r w:rsidR="00724087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m</w:t>
      </w:r>
      <w:proofErr w:type="spellEnd"/>
      <w:r w:rsidR="00724087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 445 nm</w:t>
      </w:r>
      <w:r w:rsidR="00724087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</w:t>
      </w:r>
      <w:r w:rsidR="00724087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All error bars represent standard deviations of the three measurements. </w:t>
      </w:r>
    </w:p>
    <w:p w:rsidR="00EC20B2" w:rsidRPr="004D72AC" w:rsidRDefault="00EC20B2" w:rsidP="007D24C6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</w:p>
    <w:p w:rsidR="00EC1DD4" w:rsidRPr="00EC1DD4" w:rsidRDefault="00EC1DD4" w:rsidP="006463C6">
      <w:pPr>
        <w:adjustRightInd w:val="0"/>
        <w:snapToGrid w:val="0"/>
        <w:spacing w:after="0"/>
        <w:jc w:val="center"/>
        <w:rPr>
          <w:rFonts w:ascii="Times New Roman" w:hAnsi="Times New Roman"/>
          <w:b/>
          <w:bCs/>
          <w:w w:val="108"/>
          <w:sz w:val="21"/>
          <w:szCs w:val="21"/>
          <w:lang w:eastAsia="zh-CN"/>
        </w:rPr>
      </w:pPr>
      <w:r w:rsidRPr="00EC1DD4">
        <w:rPr>
          <w:rFonts w:ascii="Times New Roman" w:hAnsi="Times New Roman"/>
          <w:b/>
          <w:bCs/>
          <w:noProof/>
          <w:w w:val="108"/>
          <w:sz w:val="21"/>
          <w:szCs w:val="21"/>
          <w:lang w:eastAsia="zh-CN"/>
        </w:rPr>
        <w:drawing>
          <wp:inline distT="0" distB="0" distL="0" distR="0">
            <wp:extent cx="2876550" cy="2057400"/>
            <wp:effectExtent l="19050" t="0" r="0" b="0"/>
            <wp:docPr id="31" name="图片 31" descr="F:\2-重师工作资料\4--科研实验资料\3-文章\17-陈蕾-测定铜离子 PPi\2-所有数据图-文章初稿\Fig 9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F:\2-重师工作资料\4--科研实验资料\3-文章\17-陈蕾-测定铜离子 PPi\2-所有数据图-文章初稿\Fig 9.tif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7C91" w:rsidRDefault="00EC1DD4" w:rsidP="00A35A4A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  <w:r w:rsidRPr="00EC1DD4">
        <w:rPr>
          <w:rFonts w:ascii="Times New Roman" w:hAnsi="Times New Roman"/>
          <w:b/>
          <w:bCs/>
          <w:w w:val="108"/>
          <w:sz w:val="21"/>
          <w:szCs w:val="21"/>
          <w:lang w:eastAsia="zh-CN"/>
        </w:rPr>
        <w:t>Figure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 S</w:t>
      </w:r>
      <w:r w:rsidR="00C1348F"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>8</w:t>
      </w:r>
      <w:r>
        <w:rPr>
          <w:rFonts w:ascii="Times New Roman" w:hAnsi="Times New Roman" w:hint="eastAsia"/>
          <w:b/>
          <w:bCs/>
          <w:w w:val="108"/>
          <w:sz w:val="21"/>
          <w:szCs w:val="21"/>
          <w:lang w:eastAsia="zh-CN"/>
        </w:rPr>
        <w:t xml:space="preserve">. </w:t>
      </w:r>
      <w:proofErr w:type="gramStart"/>
      <w:r w:rsidRPr="00A05EF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The </w:t>
      </w:r>
      <w:r w:rsidRPr="00A05EF0">
        <w:rPr>
          <w:rFonts w:ascii="Times New Roman" w:hAnsi="Times New Roman"/>
          <w:bCs/>
          <w:w w:val="108"/>
          <w:sz w:val="21"/>
          <w:szCs w:val="21"/>
          <w:lang w:eastAsia="zh-CN"/>
        </w:rPr>
        <w:t>selectivity of</w:t>
      </w:r>
      <w:r w:rsidR="00690949" w:rsidRPr="00690949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fluore</w:t>
      </w:r>
      <w:r w:rsidR="00690949" w:rsidRPr="00690949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scent </w:t>
      </w:r>
      <w:r w:rsidR="00690949" w:rsidRPr="00690949">
        <w:rPr>
          <w:rFonts w:ascii="Times New Roman" w:hAnsi="Times New Roman"/>
          <w:bCs/>
          <w:w w:val="108"/>
          <w:sz w:val="21"/>
          <w:szCs w:val="21"/>
          <w:lang w:eastAsia="zh-CN"/>
        </w:rPr>
        <w:t>“</w:t>
      </w:r>
      <w:r w:rsidR="00690949" w:rsidRPr="00690949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turn-on</w:t>
      </w:r>
      <w:r w:rsidR="00690949" w:rsidRPr="00690949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” detection of </w:t>
      </w:r>
      <w:proofErr w:type="spellStart"/>
      <w:r w:rsidR="00690949" w:rsidRPr="00690949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="00FE6353" w:rsidRPr="00A05EF0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using the </w:t>
      </w:r>
      <w:r w:rsidRPr="00A05EF0">
        <w:rPr>
          <w:rFonts w:ascii="Times New Roman" w:hAnsi="Times New Roman"/>
          <w:bCs/>
          <w:w w:val="108"/>
          <w:sz w:val="21"/>
          <w:szCs w:val="21"/>
          <w:lang w:eastAsia="zh-CN"/>
        </w:rPr>
        <w:t>probe.</w:t>
      </w:r>
      <w:proofErr w:type="gramEnd"/>
      <w:r w:rsidRPr="00A05EF0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T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he concentrations of </w:t>
      </w:r>
      <w:proofErr w:type="spellStart"/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PPi</w:t>
      </w:r>
      <w:proofErr w:type="spellEnd"/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Cl</w:t>
      </w:r>
      <w:proofErr w:type="spellEnd"/>
      <w:r w:rsidRPr="00FE6353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-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, NO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bscript"/>
          <w:lang w:eastAsia="zh-CN"/>
        </w:rPr>
        <w:t>3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-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, CO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bscript"/>
          <w:lang w:eastAsia="zh-CN"/>
        </w:rPr>
        <w:t>3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2-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, P</w:t>
      </w:r>
      <w:r w:rsidRPr="00EC1DD4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O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bscript"/>
          <w:lang w:eastAsia="zh-CN"/>
        </w:rPr>
        <w:t>4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3-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and SO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bscript"/>
          <w:lang w:eastAsia="zh-CN"/>
        </w:rPr>
        <w:t>4</w:t>
      </w:r>
      <w:r w:rsidRPr="00FE6353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2-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FE6353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are</w:t>
      </w:r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40 </w:t>
      </w:r>
      <w:proofErr w:type="spellStart"/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μM</w:t>
      </w:r>
      <w:proofErr w:type="spellEnd"/>
      <w:r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. </w:t>
      </w:r>
      <w:proofErr w:type="gramStart"/>
      <w:r w:rsidR="00075C4D" w:rsidRPr="00075C4D">
        <w:rPr>
          <w:rFonts w:ascii="Times New Roman" w:hAnsi="Times New Roman"/>
          <w:bCs/>
          <w:i/>
          <w:w w:val="108"/>
          <w:sz w:val="21"/>
          <w:szCs w:val="21"/>
          <w:lang w:eastAsia="zh-CN"/>
        </w:rPr>
        <w:t>c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(</w:t>
      </w:r>
      <w:proofErr w:type="gramEnd"/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probe, </w:t>
      </w:r>
      <w:proofErr w:type="spellStart"/>
      <w:r w:rsidR="00075C4D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n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M</w:t>
      </w:r>
      <w:proofErr w:type="spellEnd"/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 w:rsidR="00075C4D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>50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; </w:t>
      </w:r>
      <w:r w:rsidR="000B6B12" w:rsidRPr="000B6B12">
        <w:rPr>
          <w:rFonts w:ascii="Times New Roman" w:hAnsi="Times New Roman"/>
          <w:bCs/>
          <w:i/>
          <w:iCs/>
          <w:w w:val="108"/>
          <w:sz w:val="21"/>
          <w:szCs w:val="21"/>
          <w:lang w:eastAsia="zh-CN"/>
        </w:rPr>
        <w:t>c</w:t>
      </w:r>
      <w:r w:rsidR="000B6B12" w:rsidRPr="000B6B12">
        <w:rPr>
          <w:rFonts w:ascii="Times New Roman" w:hAnsi="Times New Roman"/>
          <w:bCs/>
          <w:w w:val="108"/>
          <w:sz w:val="21"/>
          <w:szCs w:val="21"/>
          <w:lang w:eastAsia="zh-CN"/>
        </w:rPr>
        <w:t>(Cu</w:t>
      </w:r>
      <w:r w:rsidR="000B6B12" w:rsidRPr="000B6B12">
        <w:rPr>
          <w:rFonts w:ascii="Times New Roman" w:hAnsi="Times New Roman"/>
          <w:bCs/>
          <w:w w:val="108"/>
          <w:sz w:val="21"/>
          <w:szCs w:val="21"/>
          <w:vertAlign w:val="superscript"/>
          <w:lang w:eastAsia="zh-CN"/>
        </w:rPr>
        <w:t>2+</w:t>
      </w:r>
      <w:r w:rsidR="000B6B12" w:rsidRPr="000B6B12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, </w:t>
      </w:r>
      <w:proofErr w:type="spellStart"/>
      <w:r w:rsidR="00C275D1">
        <w:rPr>
          <w:rFonts w:ascii="Times New Roman" w:hAnsi="Times New Roman"/>
          <w:bCs/>
          <w:w w:val="108"/>
          <w:sz w:val="21"/>
          <w:szCs w:val="21"/>
          <w:lang w:eastAsia="zh-CN"/>
        </w:rPr>
        <w:t>nM</w:t>
      </w:r>
      <w:proofErr w:type="spellEnd"/>
      <w:r w:rsidR="000B6B12" w:rsidRPr="000B6B12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): </w:t>
      </w:r>
      <w:r w:rsidR="00C275D1">
        <w:rPr>
          <w:rFonts w:ascii="Times New Roman" w:hAnsi="Times New Roman"/>
          <w:bCs/>
          <w:w w:val="108"/>
          <w:sz w:val="21"/>
          <w:szCs w:val="21"/>
          <w:lang w:eastAsia="zh-CN"/>
        </w:rPr>
        <w:t>500</w:t>
      </w:r>
      <w:r w:rsidR="000B6B12" w:rsidRPr="000B6B12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; 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40 </w:t>
      </w:r>
      <w:proofErr w:type="spellStart"/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>mM</w:t>
      </w:r>
      <w:proofErr w:type="spellEnd"/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</w:t>
      </w:r>
      <w:r w:rsidR="00222500" w:rsidRPr="00222500">
        <w:rPr>
          <w:rFonts w:ascii="Times New Roman" w:hAnsi="Times New Roman" w:hint="eastAsia"/>
          <w:bCs/>
          <w:w w:val="108"/>
          <w:sz w:val="21"/>
          <w:szCs w:val="21"/>
          <w:lang w:eastAsia="zh-CN" w:bidi="en-US"/>
        </w:rPr>
        <w:t>phosphate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buffer</w:t>
      </w:r>
      <w:r w:rsidR="00075C4D">
        <w:rPr>
          <w:rFonts w:ascii="Times New Roman" w:hAnsi="Times New Roman" w:hint="eastAsia"/>
          <w:bCs/>
          <w:w w:val="108"/>
          <w:sz w:val="21"/>
          <w:szCs w:val="21"/>
          <w:lang w:eastAsia="zh-CN"/>
        </w:rPr>
        <w:t xml:space="preserve"> solution</w:t>
      </w:r>
      <w:r w:rsidR="00075C4D" w:rsidRPr="00EC1DD4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: pH 7.4. </w:t>
      </w:r>
      <w:r w:rsidR="00075C4D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r w:rsidR="00075C4D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ex</w:t>
      </w:r>
      <w:r w:rsidR="00075C4D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</w:t>
      </w:r>
      <w:r w:rsidR="00075C4D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075C4D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316</w:t>
      </w:r>
      <w:r w:rsidR="00075C4D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 xml:space="preserve"> </w:t>
      </w:r>
      <w:r w:rsidR="00075C4D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 xml:space="preserve">nm; </w:t>
      </w:r>
      <w:r w:rsidR="00075C4D" w:rsidRPr="00B572E5">
        <w:rPr>
          <w:rFonts w:ascii="Symbol" w:hAnsi="Symbol"/>
          <w:bCs/>
          <w:i/>
          <w:w w:val="108"/>
          <w:kern w:val="21"/>
          <w:sz w:val="21"/>
          <w:szCs w:val="21"/>
          <w:lang w:eastAsia="zh-CN"/>
        </w:rPr>
        <w:t></w:t>
      </w:r>
      <w:proofErr w:type="spellStart"/>
      <w:r w:rsidR="00075C4D" w:rsidRPr="00B572E5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e</w:t>
      </w:r>
      <w:r w:rsidR="00075C4D">
        <w:rPr>
          <w:rFonts w:ascii="Times New Roman" w:hAnsi="Times New Roman" w:hint="eastAsia"/>
          <w:bCs/>
          <w:w w:val="108"/>
          <w:kern w:val="21"/>
          <w:sz w:val="21"/>
          <w:szCs w:val="21"/>
          <w:vertAlign w:val="subscript"/>
          <w:lang w:eastAsia="zh-CN"/>
        </w:rPr>
        <w:t>m</w:t>
      </w:r>
      <w:proofErr w:type="spellEnd"/>
      <w:r w:rsidR="00075C4D" w:rsidRPr="00B572E5">
        <w:rPr>
          <w:rFonts w:ascii="Times New Roman" w:hAnsi="Times New Roman"/>
          <w:bCs/>
          <w:w w:val="108"/>
          <w:kern w:val="21"/>
          <w:sz w:val="21"/>
          <w:szCs w:val="21"/>
          <w:lang w:eastAsia="zh-CN"/>
        </w:rPr>
        <w:t>: 445 nm</w:t>
      </w:r>
      <w:r w:rsidR="00075C4D">
        <w:rPr>
          <w:rFonts w:ascii="Times New Roman" w:hAnsi="Times New Roman" w:hint="eastAsia"/>
          <w:bCs/>
          <w:w w:val="108"/>
          <w:kern w:val="21"/>
          <w:sz w:val="21"/>
          <w:szCs w:val="21"/>
          <w:lang w:eastAsia="zh-CN"/>
        </w:rPr>
        <w:t>.</w:t>
      </w:r>
      <w:r w:rsidR="00075C4D" w:rsidRPr="004D72AC">
        <w:rPr>
          <w:rFonts w:ascii="Times New Roman" w:hAnsi="Times New Roman"/>
          <w:bCs/>
          <w:w w:val="108"/>
          <w:sz w:val="21"/>
          <w:szCs w:val="21"/>
          <w:lang w:eastAsia="zh-CN"/>
        </w:rPr>
        <w:t xml:space="preserve"> All error bars represent standard deviations of the three measurements.</w:t>
      </w:r>
    </w:p>
    <w:p w:rsidR="00F83F4B" w:rsidRDefault="00F83F4B" w:rsidP="00A35A4A">
      <w:pPr>
        <w:adjustRightInd w:val="0"/>
        <w:snapToGrid w:val="0"/>
        <w:spacing w:after="0"/>
        <w:rPr>
          <w:rFonts w:ascii="Times New Roman" w:hAnsi="Times New Roman"/>
          <w:bCs/>
          <w:w w:val="108"/>
          <w:sz w:val="21"/>
          <w:szCs w:val="21"/>
          <w:lang w:eastAsia="zh-CN"/>
        </w:rPr>
      </w:pPr>
    </w:p>
    <w:sectPr w:rsidR="00F83F4B" w:rsidSect="00976EB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1EC5" w:rsidRDefault="00DC1EC5" w:rsidP="00AF238F">
      <w:pPr>
        <w:spacing w:after="0"/>
      </w:pPr>
      <w:r>
        <w:separator/>
      </w:r>
    </w:p>
  </w:endnote>
  <w:endnote w:type="continuationSeparator" w:id="0">
    <w:p w:rsidR="00DC1EC5" w:rsidRDefault="00DC1EC5" w:rsidP="00AF238F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no Pro">
    <w:altName w:val="Times New Roman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1EC5" w:rsidRDefault="00DC1EC5" w:rsidP="00AF238F">
      <w:pPr>
        <w:spacing w:after="0"/>
      </w:pPr>
      <w:r>
        <w:separator/>
      </w:r>
    </w:p>
  </w:footnote>
  <w:footnote w:type="continuationSeparator" w:id="0">
    <w:p w:rsidR="00DC1EC5" w:rsidRDefault="00DC1EC5" w:rsidP="00AF238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58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nalytical Methods Copy-2020&lt;/Style&gt;&lt;LeftDelim&gt;{&lt;/LeftDelim&gt;&lt;RightDelim&gt;}&lt;/RightDelim&gt;&lt;FontName&gt;Times New Roman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dsweazvpr5dt28ed2vkp5d0hzf005ddx0202&quot;&gt;My EndNote Library Cu2+ PPi ALP&lt;record-ids&gt;&lt;item&gt;22&lt;/item&gt;&lt;/record-ids&gt;&lt;/item&gt;&lt;item db-id=&quot;v5r2px59xpaezeezrzkvt5a9r9z5t0wa9tfs&quot;&gt;杂文&lt;record-ids&gt;&lt;item&gt;1291&lt;/item&gt;&lt;item&gt;1354&lt;/item&gt;&lt;item&gt;1463&lt;/item&gt;&lt;item&gt;1591&lt;/item&gt;&lt;item&gt;1681&lt;/item&gt;&lt;item&gt;1797&lt;/item&gt;&lt;item&gt;1798&lt;/item&gt;&lt;item&gt;1801&lt;/item&gt;&lt;item&gt;1802&lt;/item&gt;&lt;item&gt;1803&lt;/item&gt;&lt;item&gt;1804&lt;/item&gt;&lt;item&gt;1805&lt;/item&gt;&lt;/record-ids&gt;&lt;/item&gt;&lt;/Libraries&gt;"/>
  </w:docVars>
  <w:rsids>
    <w:rsidRoot w:val="695B61DC"/>
    <w:rsid w:val="000121FE"/>
    <w:rsid w:val="000143D9"/>
    <w:rsid w:val="000338B5"/>
    <w:rsid w:val="00051AA8"/>
    <w:rsid w:val="00072323"/>
    <w:rsid w:val="00074957"/>
    <w:rsid w:val="00075C4D"/>
    <w:rsid w:val="000814CE"/>
    <w:rsid w:val="00082FCA"/>
    <w:rsid w:val="00085DB8"/>
    <w:rsid w:val="000A3C2A"/>
    <w:rsid w:val="000B6B12"/>
    <w:rsid w:val="000B7F9C"/>
    <w:rsid w:val="000D2392"/>
    <w:rsid w:val="000E3AA9"/>
    <w:rsid w:val="000E5314"/>
    <w:rsid w:val="000E5FB4"/>
    <w:rsid w:val="000F69EE"/>
    <w:rsid w:val="00106A5B"/>
    <w:rsid w:val="00120D99"/>
    <w:rsid w:val="0012242A"/>
    <w:rsid w:val="00140C5B"/>
    <w:rsid w:val="0014353E"/>
    <w:rsid w:val="001720F9"/>
    <w:rsid w:val="00172D5D"/>
    <w:rsid w:val="0019257B"/>
    <w:rsid w:val="001A477B"/>
    <w:rsid w:val="001A6BB4"/>
    <w:rsid w:val="002071B2"/>
    <w:rsid w:val="00212ECC"/>
    <w:rsid w:val="002208E2"/>
    <w:rsid w:val="00222500"/>
    <w:rsid w:val="00223B7F"/>
    <w:rsid w:val="00236DAD"/>
    <w:rsid w:val="00240104"/>
    <w:rsid w:val="002628F7"/>
    <w:rsid w:val="00267497"/>
    <w:rsid w:val="002754DE"/>
    <w:rsid w:val="00287EAA"/>
    <w:rsid w:val="002A4FC6"/>
    <w:rsid w:val="002A7C69"/>
    <w:rsid w:val="002B585A"/>
    <w:rsid w:val="002D5180"/>
    <w:rsid w:val="002F14BD"/>
    <w:rsid w:val="002F28C2"/>
    <w:rsid w:val="002F7574"/>
    <w:rsid w:val="00314D3F"/>
    <w:rsid w:val="0031553E"/>
    <w:rsid w:val="00357BEB"/>
    <w:rsid w:val="003A33BA"/>
    <w:rsid w:val="003C713C"/>
    <w:rsid w:val="003E1E8E"/>
    <w:rsid w:val="003F05FA"/>
    <w:rsid w:val="00413A12"/>
    <w:rsid w:val="00432064"/>
    <w:rsid w:val="00432E32"/>
    <w:rsid w:val="00437E59"/>
    <w:rsid w:val="004427F8"/>
    <w:rsid w:val="004D283B"/>
    <w:rsid w:val="004D72AC"/>
    <w:rsid w:val="005200CB"/>
    <w:rsid w:val="00583735"/>
    <w:rsid w:val="00592A96"/>
    <w:rsid w:val="005A5286"/>
    <w:rsid w:val="005D24C2"/>
    <w:rsid w:val="005D4ADA"/>
    <w:rsid w:val="005E1C7D"/>
    <w:rsid w:val="005E797F"/>
    <w:rsid w:val="0060276E"/>
    <w:rsid w:val="00602ED2"/>
    <w:rsid w:val="006052E6"/>
    <w:rsid w:val="00620FEC"/>
    <w:rsid w:val="00626D74"/>
    <w:rsid w:val="006273DC"/>
    <w:rsid w:val="006463C6"/>
    <w:rsid w:val="00654AB1"/>
    <w:rsid w:val="006608EE"/>
    <w:rsid w:val="00690949"/>
    <w:rsid w:val="00693A7F"/>
    <w:rsid w:val="006A0473"/>
    <w:rsid w:val="006A337A"/>
    <w:rsid w:val="006B338C"/>
    <w:rsid w:val="006B3CE0"/>
    <w:rsid w:val="006B518B"/>
    <w:rsid w:val="006B52B4"/>
    <w:rsid w:val="006C5724"/>
    <w:rsid w:val="006C76A2"/>
    <w:rsid w:val="006D7828"/>
    <w:rsid w:val="006F18FB"/>
    <w:rsid w:val="006F26B4"/>
    <w:rsid w:val="006F5D41"/>
    <w:rsid w:val="00700BD8"/>
    <w:rsid w:val="00721E72"/>
    <w:rsid w:val="00724087"/>
    <w:rsid w:val="007419E3"/>
    <w:rsid w:val="0074232C"/>
    <w:rsid w:val="00756337"/>
    <w:rsid w:val="00772CFC"/>
    <w:rsid w:val="00784890"/>
    <w:rsid w:val="00786CC8"/>
    <w:rsid w:val="007A164A"/>
    <w:rsid w:val="007A33AB"/>
    <w:rsid w:val="007B4D8F"/>
    <w:rsid w:val="007C24AF"/>
    <w:rsid w:val="007C572F"/>
    <w:rsid w:val="007D24C6"/>
    <w:rsid w:val="007E26B6"/>
    <w:rsid w:val="007F3CF0"/>
    <w:rsid w:val="008069B7"/>
    <w:rsid w:val="0081310D"/>
    <w:rsid w:val="00844E72"/>
    <w:rsid w:val="0087121B"/>
    <w:rsid w:val="008721D3"/>
    <w:rsid w:val="00872247"/>
    <w:rsid w:val="0087674E"/>
    <w:rsid w:val="0089150E"/>
    <w:rsid w:val="00893048"/>
    <w:rsid w:val="008A7842"/>
    <w:rsid w:val="008F5512"/>
    <w:rsid w:val="0093037E"/>
    <w:rsid w:val="00945E32"/>
    <w:rsid w:val="00947F87"/>
    <w:rsid w:val="009500E5"/>
    <w:rsid w:val="009736AB"/>
    <w:rsid w:val="00976EB5"/>
    <w:rsid w:val="00981C8B"/>
    <w:rsid w:val="00987223"/>
    <w:rsid w:val="00992FE0"/>
    <w:rsid w:val="009A1E62"/>
    <w:rsid w:val="009A521E"/>
    <w:rsid w:val="009B7C91"/>
    <w:rsid w:val="009D22B9"/>
    <w:rsid w:val="009E7833"/>
    <w:rsid w:val="009F696F"/>
    <w:rsid w:val="009F7418"/>
    <w:rsid w:val="00A02C20"/>
    <w:rsid w:val="00A05EF0"/>
    <w:rsid w:val="00A35A4A"/>
    <w:rsid w:val="00A472A7"/>
    <w:rsid w:val="00A52931"/>
    <w:rsid w:val="00A535F3"/>
    <w:rsid w:val="00A60251"/>
    <w:rsid w:val="00AF238F"/>
    <w:rsid w:val="00AF5546"/>
    <w:rsid w:val="00B13BD9"/>
    <w:rsid w:val="00B523F9"/>
    <w:rsid w:val="00B572E5"/>
    <w:rsid w:val="00B90C1D"/>
    <w:rsid w:val="00B960EF"/>
    <w:rsid w:val="00BB2A94"/>
    <w:rsid w:val="00BC201E"/>
    <w:rsid w:val="00BD7BFC"/>
    <w:rsid w:val="00BE7FBE"/>
    <w:rsid w:val="00BF27AE"/>
    <w:rsid w:val="00BF5CD8"/>
    <w:rsid w:val="00C06290"/>
    <w:rsid w:val="00C1348F"/>
    <w:rsid w:val="00C223CE"/>
    <w:rsid w:val="00C25CA4"/>
    <w:rsid w:val="00C267AB"/>
    <w:rsid w:val="00C275D1"/>
    <w:rsid w:val="00C50B5A"/>
    <w:rsid w:val="00C743EC"/>
    <w:rsid w:val="00C9136B"/>
    <w:rsid w:val="00CB0C72"/>
    <w:rsid w:val="00CC1A2A"/>
    <w:rsid w:val="00CD1A24"/>
    <w:rsid w:val="00CE63D9"/>
    <w:rsid w:val="00CF0B23"/>
    <w:rsid w:val="00D00901"/>
    <w:rsid w:val="00D068BB"/>
    <w:rsid w:val="00D137E5"/>
    <w:rsid w:val="00D24F01"/>
    <w:rsid w:val="00D31436"/>
    <w:rsid w:val="00D46DE2"/>
    <w:rsid w:val="00D518D2"/>
    <w:rsid w:val="00D67875"/>
    <w:rsid w:val="00D747AD"/>
    <w:rsid w:val="00D86567"/>
    <w:rsid w:val="00D86FF6"/>
    <w:rsid w:val="00D876CB"/>
    <w:rsid w:val="00D91D81"/>
    <w:rsid w:val="00D95CCA"/>
    <w:rsid w:val="00DC1EC5"/>
    <w:rsid w:val="00DC6D63"/>
    <w:rsid w:val="00DD1CA6"/>
    <w:rsid w:val="00DD5031"/>
    <w:rsid w:val="00DE00FC"/>
    <w:rsid w:val="00E14FA7"/>
    <w:rsid w:val="00E21A3D"/>
    <w:rsid w:val="00E2548C"/>
    <w:rsid w:val="00E46788"/>
    <w:rsid w:val="00E80F52"/>
    <w:rsid w:val="00E82A3E"/>
    <w:rsid w:val="00EA3856"/>
    <w:rsid w:val="00EA600B"/>
    <w:rsid w:val="00EA6DD7"/>
    <w:rsid w:val="00EB7BF4"/>
    <w:rsid w:val="00EC1DD4"/>
    <w:rsid w:val="00EC20B2"/>
    <w:rsid w:val="00EC22ED"/>
    <w:rsid w:val="00EC60A2"/>
    <w:rsid w:val="00EF00BF"/>
    <w:rsid w:val="00F1031B"/>
    <w:rsid w:val="00F16F79"/>
    <w:rsid w:val="00F476C9"/>
    <w:rsid w:val="00F56177"/>
    <w:rsid w:val="00F7398B"/>
    <w:rsid w:val="00F73F6D"/>
    <w:rsid w:val="00F770BB"/>
    <w:rsid w:val="00F80E01"/>
    <w:rsid w:val="00F83F4B"/>
    <w:rsid w:val="00F925CA"/>
    <w:rsid w:val="00FC2F22"/>
    <w:rsid w:val="00FD48C6"/>
    <w:rsid w:val="00FE6353"/>
    <w:rsid w:val="00FF3D35"/>
    <w:rsid w:val="00FF6BF0"/>
    <w:rsid w:val="00FF6CE5"/>
    <w:rsid w:val="695B6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EB5"/>
    <w:pPr>
      <w:spacing w:after="200"/>
      <w:jc w:val="both"/>
    </w:pPr>
    <w:rPr>
      <w:rFonts w:ascii="Times" w:hAnsi="Times"/>
      <w:sz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MainText">
    <w:name w:val="TA_Main_Text"/>
    <w:basedOn w:val="a"/>
    <w:rsid w:val="00976EB5"/>
    <w:pPr>
      <w:adjustRightInd w:val="0"/>
      <w:snapToGrid w:val="0"/>
      <w:spacing w:after="60"/>
      <w:ind w:firstLine="181"/>
    </w:pPr>
    <w:rPr>
      <w:rFonts w:ascii="Arno Pro" w:hAnsi="Arno Pro"/>
      <w:kern w:val="21"/>
      <w:sz w:val="19"/>
      <w:lang w:val="en-GB" w:eastAsia="zh-CN"/>
    </w:rPr>
  </w:style>
  <w:style w:type="paragraph" w:styleId="a3">
    <w:name w:val="Balloon Text"/>
    <w:basedOn w:val="a"/>
    <w:link w:val="Char"/>
    <w:rsid w:val="00AF238F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AF238F"/>
    <w:rPr>
      <w:rFonts w:ascii="Times" w:hAnsi="Times"/>
      <w:sz w:val="18"/>
      <w:szCs w:val="18"/>
      <w:lang w:eastAsia="en-US"/>
    </w:rPr>
  </w:style>
  <w:style w:type="paragraph" w:styleId="a4">
    <w:name w:val="header"/>
    <w:basedOn w:val="a"/>
    <w:link w:val="Char0"/>
    <w:rsid w:val="00AF2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F238F"/>
    <w:rPr>
      <w:rFonts w:ascii="Times" w:hAnsi="Times"/>
      <w:sz w:val="18"/>
      <w:szCs w:val="18"/>
      <w:lang w:eastAsia="en-US"/>
    </w:rPr>
  </w:style>
  <w:style w:type="paragraph" w:styleId="a5">
    <w:name w:val="footer"/>
    <w:basedOn w:val="a"/>
    <w:link w:val="Char1"/>
    <w:rsid w:val="00AF2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F238F"/>
    <w:rPr>
      <w:rFonts w:ascii="Times" w:hAnsi="Times"/>
      <w:sz w:val="18"/>
      <w:szCs w:val="18"/>
      <w:lang w:eastAsia="en-US"/>
    </w:rPr>
  </w:style>
  <w:style w:type="character" w:styleId="a6">
    <w:name w:val="Hyperlink"/>
    <w:basedOn w:val="a0"/>
    <w:rsid w:val="00106A5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13" Type="http://schemas.openxmlformats.org/officeDocument/2006/relationships/image" Target="media/image7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tif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tiff"/><Relationship Id="rId14" Type="http://schemas.openxmlformats.org/officeDocument/2006/relationships/image" Target="media/image8.tif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4</Pages>
  <Words>525</Words>
  <Characters>2994</Characters>
  <Application>Microsoft Office Word</Application>
  <DocSecurity>0</DocSecurity>
  <Lines>24</Lines>
  <Paragraphs>7</Paragraphs>
  <ScaleCrop>false</ScaleCrop>
  <Company>Microsoft</Company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海猫</dc:creator>
  <cp:lastModifiedBy>Windows 用户</cp:lastModifiedBy>
  <cp:revision>157</cp:revision>
  <dcterms:created xsi:type="dcterms:W3CDTF">2019-06-06T01:50:00Z</dcterms:created>
  <dcterms:modified xsi:type="dcterms:W3CDTF">2021-01-10T12:53:00Z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