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88417D4" w14:textId="465C2066" w:rsidR="00F62C8B" w:rsidRPr="00293698" w:rsidRDefault="000F3A41" w:rsidP="004C531E">
      <w:pPr>
        <w:pStyle w:val="RSCM01ReceivedAccepted"/>
      </w:pPr>
      <w:r w:rsidRPr="00293698">
        <w:rPr>
          <w:lang w:val="es-ES" w:eastAsia="es-ES"/>
        </w:rPr>
        <mc:AlternateContent>
          <mc:Choice Requires="wps">
            <w:drawing>
              <wp:anchor distT="180340" distB="0" distL="114300" distR="114300" simplePos="0" relativeHeight="251662336" behindDoc="1" locked="1" layoutInCell="0" allowOverlap="0" wp14:anchorId="5B54B28E" wp14:editId="6B7D2BE1">
                <wp:simplePos x="0" y="0"/>
                <wp:positionH relativeFrom="margin">
                  <wp:align>left</wp:align>
                </wp:positionH>
                <wp:positionV relativeFrom="margin">
                  <wp:posOffset>7152005</wp:posOffset>
                </wp:positionV>
                <wp:extent cx="3158490" cy="1627505"/>
                <wp:effectExtent l="0" t="0" r="3810" b="0"/>
                <wp:wrapTopAndBottom/>
                <wp:docPr id="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3158490" cy="1627505"/>
                        </a:xfrm>
                        <a:prstGeom prst="rect">
                          <a:avLst/>
                        </a:prstGeom>
                        <a:solidFill>
                          <a:srgbClr val="FFFFFF"/>
                        </a:solidFill>
                        <a:ln w="9525">
                          <a:noFill/>
                          <a:miter lim="800000"/>
                          <a:headEnd/>
                          <a:tailEnd/>
                        </a:ln>
                      </wps:spPr>
                      <wps:txbx>
                        <w:txbxContent>
                          <w:p w14:paraId="71856912" w14:textId="2AF45B8E" w:rsidR="007A30AA" w:rsidRPr="005558A1" w:rsidRDefault="007A30AA" w:rsidP="00575FDD">
                            <w:pPr>
                              <w:pStyle w:val="RSCF01FootnoteAuthorAddress"/>
                              <w:rPr>
                                <w:lang w:val="es-ES"/>
                              </w:rPr>
                            </w:pPr>
                            <w:r w:rsidRPr="00757E05">
                              <w:rPr>
                                <w:lang w:val="es-ES"/>
                              </w:rPr>
                              <w:t>Departamento de Ciencias Biomédicas y “Unidad Asociada IQM-CSIC”, Universidad de Alcalá, E-28805 Alcalá de Henares, Madrid, Spain</w:t>
                            </w:r>
                          </w:p>
                        </w:txbxContent>
                      </wps:txbx>
                      <wps:bodyPr rot="0" vert="horz" wrap="square" lIns="0" tIns="36000" rIns="0" bIns="36000" anchor="b" anchorCtr="0">
                        <a:spAutoFit/>
                      </wps:bodyPr>
                    </wps:wsp>
                  </a:graphicData>
                </a:graphic>
                <wp14:sizeRelH relativeFrom="margin">
                  <wp14:pctWidth>0</wp14:pctWidth>
                </wp14:sizeRelH>
                <wp14:sizeRelV relativeFrom="margin">
                  <wp14:pctHeight>20000</wp14:pctHeight>
                </wp14:sizeRelV>
              </wp:anchor>
            </w:drawing>
          </mc:Choice>
          <mc:Fallback>
            <w:pict>
              <v:shapetype w14:anchorId="5B54B28E" id="_x0000_t202" coordsize="21600,21600" o:spt="202" path="m,l,21600r21600,l21600,xe">
                <v:stroke joinstyle="miter"/>
                <v:path gradientshapeok="t" o:connecttype="rect"/>
              </v:shapetype>
              <v:shape id="Text Box 2" o:spid="_x0000_s1026" type="#_x0000_t202" style="position:absolute;margin-left:0;margin-top:563.15pt;width:248.7pt;height:128.15pt;z-index:-251654144;visibility:visible;mso-wrap-style:square;mso-width-percent:0;mso-height-percent:200;mso-wrap-distance-left:9pt;mso-wrap-distance-top:14.2pt;mso-wrap-distance-right:9pt;mso-wrap-distance-bottom:0;mso-position-horizontal:left;mso-position-horizontal-relative:margin;mso-position-vertical:absolute;mso-position-vertical-relative:margin;mso-width-percent:0;mso-height-percent:20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" o:allowincell="f" o:allowoverlap="f" stroked="f">
                <o:lock v:ext="edit" aspectratio="t"/>
                <v:textbox style="mso-fit-shape-to-text:t" inset="0,1mm,0,1mm">
                  <w:txbxContent>
                    <w:p w14:paraId="71856912" w14:textId="2AF45B8E" w:rsidR="007A30AA" w:rsidRPr="005558A1" w:rsidRDefault="007A30AA" w:rsidP="00575FDD">
                      <w:pPr>
                        <w:pStyle w:val="RSCF01FootnoteAuthorAddress"/>
                        <w:rPr>
                          <w:lang w:val="es-ES"/>
                        </w:rPr>
                      </w:pPr>
                      <w:r w:rsidRPr="00757E05">
                        <w:rPr>
                          <w:lang w:val="es-ES"/>
                        </w:rPr>
                        <w:t>Departamento de Ciencias Biomédicas y “Unidad Asociada IQM-CSIC”, Universidad de Alcalá, E-28805 Alcalá de Henares, Madrid, Spain</w:t>
                      </w:r>
                    </w:p>
                  </w:txbxContent>
                </v:textbox>
                <w10:wrap type="topAndBottom" anchorx="margin" anchory="margin"/>
                <w10:anchorlock/>
              </v:shape>
            </w:pict>
          </mc:Fallback>
        </mc:AlternateContent>
      </w:r>
      <w:r w:rsidR="00293698">
        <w:t>Received 00th J</w:t>
      </w:r>
      <w:r w:rsidR="00F62C8B" w:rsidRPr="00293698">
        <w:t>u</w:t>
      </w:r>
      <w:r w:rsidR="00293698">
        <w:t>ne</w:t>
      </w:r>
      <w:r w:rsidR="00F62C8B" w:rsidRPr="00293698">
        <w:t xml:space="preserve"> 20</w:t>
      </w:r>
      <w:r w:rsidR="00293698">
        <w:t>21</w:t>
      </w:r>
      <w:r w:rsidR="00F62C8B" w:rsidRPr="00293698">
        <w:t>,</w:t>
      </w:r>
    </w:p>
    <w:p w14:paraId="5E930491" w14:textId="3E481299" w:rsidR="00F62C8B" w:rsidRPr="00293698" w:rsidRDefault="00F62C8B" w:rsidP="004C531E">
      <w:pPr>
        <w:pStyle w:val="RSCM01ReceivedAccepted"/>
      </w:pPr>
      <w:r w:rsidRPr="00293698">
        <w:t xml:space="preserve">Accepted 00th </w:t>
      </w:r>
      <w:r w:rsidR="00293698">
        <w:t>xxx</w:t>
      </w:r>
      <w:r w:rsidRPr="00293698">
        <w:t xml:space="preserve"> 20</w:t>
      </w:r>
      <w:r w:rsidR="00293698">
        <w:t>2</w:t>
      </w:r>
      <w:r w:rsidR="00F15F90" w:rsidRPr="00293698">
        <w:t>x</w:t>
      </w:r>
    </w:p>
    <w:p w14:paraId="492325BD" w14:textId="77777777" w:rsidR="00F62C8B" w:rsidRPr="00293698" w:rsidRDefault="00F62C8B" w:rsidP="004C531E">
      <w:pPr>
        <w:pStyle w:val="RSCM02DOI"/>
      </w:pPr>
      <w:r w:rsidRPr="00293698">
        <w:t>DOI: 10.1039/x0xx00000x</w:t>
      </w:r>
    </w:p>
    <w:p w14:paraId="646B8F30" w14:textId="77777777" w:rsidR="00A9649E" w:rsidRPr="00293698" w:rsidRDefault="00A9649E" w:rsidP="004C531E">
      <w:pPr>
        <w:pStyle w:val="RSCM03Website"/>
      </w:pPr>
    </w:p>
    <w:p w14:paraId="0D6101E0" w14:textId="44D2FBDC" w:rsidR="004414A5" w:rsidRPr="00293698" w:rsidRDefault="00F62C8B" w:rsidP="00C32EDF">
      <w:pPr>
        <w:pStyle w:val="RSCH01PaperTitle"/>
      </w:pPr>
      <w:r w:rsidRPr="00293698">
        <w:br w:type="column"/>
      </w:r>
      <w:r w:rsidR="00293698" w:rsidRPr="00293698">
        <w:t>Structural and mechanistic insight into DNA bending by antitumour c</w:t>
      </w:r>
      <w:r w:rsidR="001374F9" w:rsidRPr="00293698">
        <w:t>alicheamicin</w:t>
      </w:r>
      <w:r w:rsidR="00293698" w:rsidRPr="00293698">
        <w:t>s</w:t>
      </w:r>
      <w:r w:rsidR="001374F9" w:rsidRPr="00293698">
        <w:t xml:space="preserve"> </w:t>
      </w:r>
    </w:p>
    <w:p w14:paraId="5D91B541" w14:textId="58846A67" w:rsidR="008125A0" w:rsidRPr="00293698" w:rsidRDefault="00644829" w:rsidP="008125A0">
      <w:pPr>
        <w:pStyle w:val="RSCB01ARTAbstract"/>
        <w:rPr>
          <w:rFonts w:cs="Times New Roman"/>
          <w:sz w:val="20"/>
        </w:rPr>
      </w:pPr>
      <w:r w:rsidRPr="00293698">
        <w:rPr>
          <w:rFonts w:cs="Times New Roman"/>
          <w:sz w:val="20"/>
        </w:rPr>
        <w:t>Alberto Mills</w:t>
      </w:r>
      <w:r w:rsidR="00252D08" w:rsidRPr="00293698">
        <w:rPr>
          <w:rFonts w:cs="Times New Roman"/>
          <w:sz w:val="20"/>
          <w:vertAlign w:val="superscript"/>
        </w:rPr>
        <w:t>a</w:t>
      </w:r>
      <w:r w:rsidRPr="00293698">
        <w:rPr>
          <w:rFonts w:cs="Times New Roman"/>
          <w:sz w:val="20"/>
        </w:rPr>
        <w:t xml:space="preserve"> and Federico Gago</w:t>
      </w:r>
      <w:r w:rsidR="007239B6" w:rsidRPr="00293698">
        <w:rPr>
          <w:rFonts w:cs="Times New Roman"/>
          <w:sz w:val="20"/>
        </w:rPr>
        <w:t>*</w:t>
      </w:r>
      <w:r w:rsidR="00252D08" w:rsidRPr="00293698">
        <w:rPr>
          <w:rFonts w:cs="Times New Roman"/>
          <w:sz w:val="20"/>
          <w:vertAlign w:val="superscript"/>
        </w:rPr>
        <w:t>a</w:t>
      </w:r>
    </w:p>
    <w:p w14:paraId="39E3785F" w14:textId="51D8CDAE" w:rsidR="00FA2DA2" w:rsidRPr="00293698" w:rsidRDefault="00285776" w:rsidP="00FA2DA2">
      <w:pPr>
        <w:pStyle w:val="RSCB01ARTAbstract"/>
        <w:rPr>
          <w:noProof w:val="0"/>
        </w:rPr>
        <w:sectPr w:rsidR="00FA2DA2" w:rsidRPr="00293698" w:rsidSect="00514CBA">
          <w:headerReference w:type="even" r:id="rId8"/>
          <w:headerReference w:type="default" r:id="rId9"/>
          <w:footerReference w:type="even" r:id="rId10"/>
          <w:footerReference w:type="default" r:id="rId11"/>
          <w:headerReference w:type="first" r:id="rId12"/>
          <w:footerReference w:type="first" r:id="rId13"/>
          <w:pgSz w:w="11907" w:h="16840" w:code="9"/>
          <w:pgMar w:top="1009" w:right="851" w:bottom="1758" w:left="851" w:header="851" w:footer="1049" w:gutter="0"/>
          <w:cols w:num="2" w:space="227" w:equalWidth="0">
            <w:col w:w="1985" w:space="227"/>
            <w:col w:w="7993"/>
          </w:cols>
          <w:titlePg/>
          <w:docGrid w:linePitch="360"/>
        </w:sectPr>
      </w:pPr>
      <w:r w:rsidRPr="00293698">
        <w:rPr>
          <w:noProof w:val="0"/>
        </w:rPr>
        <w:t xml:space="preserve">Calicheamicin </w:t>
      </w:r>
      <w:r w:rsidRPr="00293698">
        <w:rPr>
          <w:rFonts w:cstheme="minorHAnsi"/>
          <w:noProof w:val="0"/>
        </w:rPr>
        <w:t>ε</w:t>
      </w:r>
      <w:r w:rsidRPr="00293698">
        <w:rPr>
          <w:noProof w:val="0"/>
        </w:rPr>
        <w:t xml:space="preserve"> is</w:t>
      </w:r>
      <w:r w:rsidR="005860BB">
        <w:rPr>
          <w:noProof w:val="0"/>
        </w:rPr>
        <w:t>,</w:t>
      </w:r>
      <w:r w:rsidRPr="00293698">
        <w:rPr>
          <w:noProof w:val="0"/>
        </w:rPr>
        <w:t xml:space="preserve"> </w:t>
      </w:r>
      <w:r w:rsidR="005860BB">
        <w:rPr>
          <w:noProof w:val="0"/>
        </w:rPr>
        <w:t xml:space="preserve">an unreactive analogue of </w:t>
      </w:r>
      <w:r w:rsidR="005860BB" w:rsidRPr="005860BB">
        <w:rPr>
          <w:noProof w:val="0"/>
        </w:rPr>
        <w:t xml:space="preserve">calicheamicin </w:t>
      </w:r>
      <w:r w:rsidR="005860BB" w:rsidRPr="005860BB">
        <w:rPr>
          <w:noProof w:val="0"/>
        </w:rPr>
        <w:sym w:font="Symbol" w:char="F067"/>
      </w:r>
      <w:r w:rsidR="005860BB" w:rsidRPr="005860BB">
        <w:rPr>
          <w:noProof w:val="0"/>
        </w:rPr>
        <w:t>1</w:t>
      </w:r>
      <w:r w:rsidR="005860BB" w:rsidRPr="005860BB">
        <w:rPr>
          <w:noProof w:val="0"/>
          <w:vertAlign w:val="superscript"/>
        </w:rPr>
        <w:t>I</w:t>
      </w:r>
      <w:r w:rsidR="005860BB">
        <w:rPr>
          <w:noProof w:val="0"/>
        </w:rPr>
        <w:t xml:space="preserve">, has been shown to inflict </w:t>
      </w:r>
      <w:r w:rsidR="00610201" w:rsidRPr="00293698">
        <w:rPr>
          <w:noProof w:val="0"/>
        </w:rPr>
        <w:t>bend</w:t>
      </w:r>
      <w:r w:rsidR="005860BB">
        <w:rPr>
          <w:noProof w:val="0"/>
        </w:rPr>
        <w:t xml:space="preserve">ing on double-stranded DNA </w:t>
      </w:r>
      <w:r w:rsidR="00610201" w:rsidRPr="00293698">
        <w:rPr>
          <w:noProof w:val="0"/>
        </w:rPr>
        <w:t>to</w:t>
      </w:r>
      <w:r w:rsidR="005860BB">
        <w:rPr>
          <w:noProof w:val="0"/>
        </w:rPr>
        <w:t xml:space="preserve"> the extent that …</w:t>
      </w:r>
      <w:r w:rsidR="00610201" w:rsidRPr="00293698">
        <w:rPr>
          <w:noProof w:val="0"/>
        </w:rPr>
        <w:t xml:space="preserve">double-stranded circles. An increase in the circularization ratio was observed for sequences containing phased target sites (high affinity 5’-TCCT-3’ and low affinity 5’-TTGT-3’) for this molecule. In the present work we have </w:t>
      </w:r>
      <w:r w:rsidR="00293698" w:rsidRPr="00293698">
        <w:rPr>
          <w:noProof w:val="0"/>
        </w:rPr>
        <w:t>modelled</w:t>
      </w:r>
      <w:r w:rsidR="00610201" w:rsidRPr="00293698">
        <w:rPr>
          <w:noProof w:val="0"/>
        </w:rPr>
        <w:t xml:space="preserve"> this inactive derivative and characterized with atomic detail the recogn</w:t>
      </w:r>
      <w:r w:rsidR="00293698">
        <w:rPr>
          <w:noProof w:val="0"/>
        </w:rPr>
        <w:t>ition of both target sequences.</w:t>
      </w:r>
      <w:r w:rsidR="00610201" w:rsidRPr="00293698">
        <w:rPr>
          <w:noProof w:val="0"/>
        </w:rPr>
        <w:t xml:space="preserve"> Simulations of linear and circular constructs in the presence and absence of calicheamicin </w:t>
      </w:r>
      <w:r w:rsidR="00610201" w:rsidRPr="00293698">
        <w:rPr>
          <w:rFonts w:cstheme="minorHAnsi"/>
          <w:noProof w:val="0"/>
        </w:rPr>
        <w:t>ε</w:t>
      </w:r>
      <w:r w:rsidR="00610201" w:rsidRPr="00293698">
        <w:rPr>
          <w:noProof w:val="0"/>
        </w:rPr>
        <w:t xml:space="preserve"> have s</w:t>
      </w:r>
      <w:r w:rsidR="00FE4786" w:rsidRPr="00293698">
        <w:rPr>
          <w:noProof w:val="0"/>
        </w:rPr>
        <w:t>h</w:t>
      </w:r>
      <w:r w:rsidR="00610201" w:rsidRPr="00293698">
        <w:rPr>
          <w:noProof w:val="0"/>
        </w:rPr>
        <w:t>ed light to the distortions introduced by the drug upon binding the DNA and the direction and magnitude of the curvature induced in the double helix.</w:t>
      </w:r>
    </w:p>
    <w:p w14:paraId="7E96E8BC" w14:textId="6B2C742A" w:rsidR="00A55DF1" w:rsidRPr="00293698" w:rsidRDefault="00FA2DA2" w:rsidP="00ED5E28">
      <w:pPr>
        <w:pStyle w:val="RSCB04AHeadingSection"/>
        <w:spacing w:before="0"/>
      </w:pPr>
      <w:r w:rsidRPr="00293698">
        <w:t>Introduction</w:t>
      </w:r>
    </w:p>
    <w:p w14:paraId="5CB638B0" w14:textId="195E66C5" w:rsidR="00217DF5" w:rsidRPr="00293698" w:rsidRDefault="00A55DF1" w:rsidP="006A5FC0">
      <w:pPr>
        <w:pStyle w:val="RSCB02ArticleText"/>
      </w:pPr>
      <w:r w:rsidRPr="00293698">
        <w:t>Calicheamicins are members of the enediyne class of antitumo</w:t>
      </w:r>
      <w:r w:rsidR="00D132BC">
        <w:t>u</w:t>
      </w:r>
      <w:r w:rsidRPr="00293698">
        <w:t>r antibiotics</w:t>
      </w:r>
      <w:r w:rsidR="00E5521E">
        <w:t>,</w:t>
      </w:r>
      <w:r w:rsidRPr="00293698">
        <w:t xml:space="preserve"> </w:t>
      </w:r>
      <w:r w:rsidR="006A5FC0">
        <w:t xml:space="preserve">originally isolated from fermentations of </w:t>
      </w:r>
      <w:r w:rsidR="006A5FC0" w:rsidRPr="006A5FC0">
        <w:rPr>
          <w:i/>
          <w:iCs/>
        </w:rPr>
        <w:t xml:space="preserve">Micromonospora echinospora ssp. </w:t>
      </w:r>
      <w:r w:rsidR="00E5521E">
        <w:rPr>
          <w:i/>
          <w:iCs/>
        </w:rPr>
        <w:t>c</w:t>
      </w:r>
      <w:r w:rsidR="006A5FC0" w:rsidRPr="006A5FC0">
        <w:rPr>
          <w:i/>
          <w:iCs/>
        </w:rPr>
        <w:t>alichensis</w:t>
      </w:r>
      <w:r w:rsidR="00E5521E">
        <w:t>, among which</w:t>
      </w:r>
      <w:r w:rsidRPr="00293698">
        <w:t xml:space="preserve"> calicheamicin </w:t>
      </w:r>
      <w:r w:rsidR="00953237">
        <w:sym w:font="Symbol" w:char="F067"/>
      </w:r>
      <w:r w:rsidR="003311EE" w:rsidRPr="00ED36A9">
        <w:rPr>
          <w:vertAlign w:val="subscript"/>
        </w:rPr>
        <w:t>1</w:t>
      </w:r>
      <w:r w:rsidR="003311EE">
        <w:rPr>
          <w:vertAlign w:val="superscript"/>
        </w:rPr>
        <w:t>I</w:t>
      </w:r>
      <w:r w:rsidRPr="00293698">
        <w:t xml:space="preserve"> </w:t>
      </w:r>
      <w:r w:rsidR="00953237">
        <w:t>(</w:t>
      </w:r>
      <w:r w:rsidR="0094298D">
        <w:t>CAL</w:t>
      </w:r>
      <w:r w:rsidR="0094298D">
        <w:sym w:font="Symbol" w:char="F067"/>
      </w:r>
      <w:r w:rsidR="0094298D">
        <w:t>,</w:t>
      </w:r>
      <w:r w:rsidR="0094298D">
        <w:t xml:space="preserve"> </w:t>
      </w:r>
      <w:hyperlink w:anchor="Fig1" w:history="1">
        <w:r w:rsidR="00953237" w:rsidRPr="00293698">
          <w:rPr>
            <w:rStyle w:val="Hipervnculo"/>
          </w:rPr>
          <w:t>Fig. 1</w:t>
        </w:r>
      </w:hyperlink>
      <w:r w:rsidR="00953237">
        <w:t xml:space="preserve">) </w:t>
      </w:r>
      <w:r w:rsidRPr="00293698">
        <w:t>is the most potent</w:t>
      </w:r>
      <w:r w:rsidR="009F14F4" w:rsidRPr="00293698">
        <w:t>.</w:t>
      </w:r>
      <w:r w:rsidRPr="00293698">
        <w:fldChar w:fldCharType="begin"/>
      </w:r>
      <w:r w:rsidR="00075B91">
        <w:instrText xml:space="preserve"> ADDIN EN.CITE &lt;EndNote&gt;&lt;Cite&gt;&lt;Author&gt;Lee&lt;/Author&gt;&lt;Year&gt;1991&lt;/Year&gt;&lt;RecNum&gt;1&lt;/RecNum&gt;&lt;DisplayText&gt;&lt;style face="superscript"&gt;1&lt;/style&gt;&lt;/DisplayText&gt;&lt;record&gt;&lt;rec-number&gt;1&lt;/rec-number&gt;&lt;foreign-keys&gt;&lt;key app="EN" db-id="fdv0xdf9k0r0flea0ecvrx2x5s0tzszaad0z" timestamp="1622102612"&gt;1&lt;/key&gt;&lt;/foreign-keys&gt;&lt;ref-type name="Journal Article"&gt;17&lt;/ref-type&gt;&lt;contributors&gt;&lt;authors&gt;&lt;author&gt;Lee, May D.&lt;/author&gt;&lt;author&gt;Ellestad, George A.&lt;/author&gt;&lt;author&gt;Borders, Donald B.&lt;/author&gt;&lt;/authors&gt;&lt;/contributors&gt;&lt;titles&gt;&lt;title&gt;Calicheamicins: discovery, structure, chemistry, and interaction with DNA&lt;/title&gt;&lt;secondary-title&gt;Accounts of Chemical Research&lt;/secondary-title&gt;&lt;/titles&gt;&lt;periodical&gt;&lt;full-title&gt;Accounts of Chemical Research&lt;/full-title&gt;&lt;/periodical&gt;&lt;pages&gt;235-243&lt;/pages&gt;&lt;volume&gt;24&lt;/volume&gt;&lt;number&gt;8&lt;/number&gt;&lt;dates&gt;&lt;year&gt;1991&lt;/year&gt;&lt;/dates&gt;&lt;isbn&gt;0001-4842&amp;#xD;1520-4898&lt;/isbn&gt;&lt;urls&gt;&lt;/urls&gt;&lt;electronic-resource-num&gt;10.1021/ar00008a003&lt;/electronic-resource-num&gt;&lt;/record&gt;&lt;/Cite&gt;&lt;/EndNote&gt;</w:instrText>
      </w:r>
      <w:r w:rsidRPr="00293698">
        <w:fldChar w:fldCharType="separate"/>
      </w:r>
      <w:r w:rsidRPr="00293698">
        <w:rPr>
          <w:noProof/>
          <w:vertAlign w:val="superscript"/>
        </w:rPr>
        <w:t>1</w:t>
      </w:r>
      <w:r w:rsidRPr="00293698">
        <w:fldChar w:fldCharType="end"/>
      </w:r>
      <w:r w:rsidRPr="00293698">
        <w:t xml:space="preserve"> </w:t>
      </w:r>
      <w:r w:rsidR="006F4D97">
        <w:t>T</w:t>
      </w:r>
      <w:r w:rsidR="00DB1204" w:rsidRPr="000754E7">
        <w:t xml:space="preserve">argeted </w:t>
      </w:r>
      <w:r w:rsidR="000754E7" w:rsidRPr="000754E7">
        <w:t xml:space="preserve">delivery of </w:t>
      </w:r>
      <w:r w:rsidR="006F4D97" w:rsidRPr="000754E7">
        <w:t>immunoconjugates</w:t>
      </w:r>
      <w:r w:rsidR="00284EE7">
        <w:fldChar w:fldCharType="begin">
          <w:fldData xml:space="preserve">PEVuZE5vdGU+PENpdGU+PEF1dGhvcj5EYW1sZTwvQXV0aG9yPjxZZWFyPjIwMDM8L1llYXI+PFJl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</w:fldData>
        </w:fldChar>
      </w:r>
      <w:r w:rsidR="00284EE7">
        <w:instrText xml:space="preserve"> ADDIN EN.CITE </w:instrText>
      </w:r>
      <w:r w:rsidR="00284EE7">
        <w:fldChar w:fldCharType="begin">
          <w:fldData xml:space="preserve">PEVuZE5vdGU+PENpdGU+PEF1dGhvcj5EYW1sZTwvQXV0aG9yPjxZZWFyPjIwMDM8L1llYXI+PFJl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</w:fldData>
        </w:fldChar>
      </w:r>
      <w:r w:rsidR="00284EE7">
        <w:instrText xml:space="preserve"> ADDIN EN.CITE.DATA </w:instrText>
      </w:r>
      <w:r w:rsidR="00284EE7">
        <w:fldChar w:fldCharType="end"/>
      </w:r>
      <w:r w:rsidR="00284EE7">
        <w:fldChar w:fldCharType="separate"/>
      </w:r>
      <w:r w:rsidR="00284EE7" w:rsidRPr="00A3026E">
        <w:rPr>
          <w:noProof/>
          <w:vertAlign w:val="superscript"/>
        </w:rPr>
        <w:t>2, 3</w:t>
      </w:r>
      <w:r w:rsidR="00284EE7">
        <w:fldChar w:fldCharType="end"/>
      </w:r>
      <w:r w:rsidR="006F4D97" w:rsidRPr="000754E7">
        <w:t xml:space="preserve"> of </w:t>
      </w:r>
      <w:r w:rsidR="00EF4715" w:rsidRPr="000754E7">
        <w:t xml:space="preserve">ozogamicin </w:t>
      </w:r>
      <w:r w:rsidR="008E403E">
        <w:t>(</w:t>
      </w:r>
      <w:hyperlink w:anchor="Fig1" w:history="1">
        <w:r w:rsidR="008E403E" w:rsidRPr="00293698">
          <w:rPr>
            <w:rStyle w:val="Hipervnculo"/>
          </w:rPr>
          <w:t>Fig. 1</w:t>
        </w:r>
      </w:hyperlink>
      <w:r w:rsidR="008E403E">
        <w:t xml:space="preserve">) </w:t>
      </w:r>
      <w:r w:rsidR="006F4D97">
        <w:t xml:space="preserve">with </w:t>
      </w:r>
      <w:r w:rsidR="0049753B">
        <w:t>a</w:t>
      </w:r>
      <w:r w:rsidR="000754E7" w:rsidRPr="000754E7">
        <w:t>ntibodies specific for tumour-associated antigens</w:t>
      </w:r>
      <w:r w:rsidR="00702102">
        <w:t xml:space="preserve">, e.g. </w:t>
      </w:r>
      <w:r w:rsidR="00702102" w:rsidRPr="00407C19">
        <w:t xml:space="preserve">gemtuzumab </w:t>
      </w:r>
      <w:r w:rsidR="00650D61">
        <w:t xml:space="preserve">for </w:t>
      </w:r>
      <w:r w:rsidR="00650D61" w:rsidRPr="00407C19">
        <w:t xml:space="preserve">CD33 </w:t>
      </w:r>
      <w:r w:rsidR="00702102">
        <w:t xml:space="preserve">and </w:t>
      </w:r>
      <w:r w:rsidR="00702102" w:rsidRPr="00407C19">
        <w:t>inotuzumab</w:t>
      </w:r>
      <w:r w:rsidR="00650D61">
        <w:t xml:space="preserve"> for CD22</w:t>
      </w:r>
      <w:r w:rsidR="008E403E">
        <w:t>,</w:t>
      </w:r>
      <w:r w:rsidR="00702102" w:rsidRPr="00407C19">
        <w:t xml:space="preserve"> </w:t>
      </w:r>
      <w:r w:rsidR="0049753B">
        <w:t xml:space="preserve">are clinically used </w:t>
      </w:r>
      <w:r w:rsidR="009D3511" w:rsidRPr="000754E7">
        <w:t>(Mylotarg</w:t>
      </w:r>
      <w:r w:rsidR="009D3511" w:rsidRPr="00293698">
        <w:t>®</w:t>
      </w:r>
      <w:r w:rsidR="009D3511" w:rsidRPr="00BD1601">
        <w:t xml:space="preserve"> </w:t>
      </w:r>
      <w:r w:rsidR="009D3511">
        <w:t xml:space="preserve">and </w:t>
      </w:r>
      <w:r w:rsidR="009D3511" w:rsidRPr="00407C19">
        <w:t>Besponsa</w:t>
      </w:r>
      <w:r w:rsidR="009D3511" w:rsidRPr="00293698">
        <w:t>®</w:t>
      </w:r>
      <w:r w:rsidR="009D3511">
        <w:t>, respectively</w:t>
      </w:r>
      <w:r w:rsidR="009D3511" w:rsidRPr="000754E7">
        <w:t>)</w:t>
      </w:r>
      <w:r w:rsidR="00650D61">
        <w:t xml:space="preserve"> </w:t>
      </w:r>
      <w:r w:rsidR="00460623">
        <w:t>to c</w:t>
      </w:r>
      <w:r w:rsidR="000754E7" w:rsidRPr="000754E7">
        <w:t xml:space="preserve">ause </w:t>
      </w:r>
      <w:r w:rsidR="001F06A2">
        <w:t xml:space="preserve">death of </w:t>
      </w:r>
      <w:r w:rsidR="00FA7151">
        <w:t>leukemia</w:t>
      </w:r>
      <w:r w:rsidR="00460623">
        <w:t xml:space="preserve"> cell</w:t>
      </w:r>
      <w:r w:rsidR="00CD3F2E">
        <w:t>s</w:t>
      </w:r>
      <w:r w:rsidR="0082555E">
        <w:t xml:space="preserve"> in human patients</w:t>
      </w:r>
      <w:r w:rsidR="000754E7" w:rsidRPr="000754E7">
        <w:t>.</w:t>
      </w:r>
      <w:r w:rsidR="00284EE7" w:rsidRPr="00293698">
        <w:fldChar w:fldCharType="begin"/>
      </w:r>
      <w:r w:rsidR="00284EE7">
        <w:instrText xml:space="preserve"> ADDIN EN.CITE &lt;EndNote&gt;&lt;Cite&gt;&lt;Author&gt;Muresan&lt;/Author&gt;&lt;Year&gt;2021&lt;/Year&gt;&lt;RecNum&gt;2&lt;/RecNum&gt;&lt;DisplayText&gt;&lt;style face="superscript"&gt;4&lt;/style&gt;&lt;/DisplayText&gt;&lt;record&gt;&lt;rec-number&gt;2&lt;/rec-number&gt;&lt;foreign-keys&gt;&lt;key app="EN" db-id="fdv0xdf9k0r0flea0ecvrx2x5s0tzszaad0z" timestamp="1622102612"&gt;2&lt;/key&gt;&lt;/foreign-keys&gt;&lt;ref-type name="Journal Article"&gt;17&lt;/ref-type&gt;&lt;contributors&gt;&lt;authors&gt;&lt;author&gt;Muresan, B.&lt;/author&gt;&lt;author&gt;Mamolo, C.&lt;/author&gt;&lt;author&gt;Cappelleri, J. C.&lt;/author&gt;&lt;author&gt;Mokgokong, R.&lt;/author&gt;&lt;author&gt;Palaka, A.&lt;/author&gt;&lt;author&gt;Soikkeli, F.&lt;/author&gt;&lt;author&gt;Heeg, B.&lt;/author&gt;&lt;/authors&gt;&lt;/contributors&gt;&lt;auth-address&gt;Ingress Health, Rotterdam, 3012, The Netherlands.&amp;#xD;Pfizer Inc., Groton, CT 06340, USA.&amp;#xD;Pfizer Ltd, Surrey, KT20 7NS, UK.&lt;/auth-address&gt;&lt;titles&gt;&lt;title&gt;Comparing cure rates for gemtuzumab ozogamicin plus standard chemotherapy vs standard chemotherapy alone in acute myeloid leukemia patients&lt;/title&gt;&lt;secondary-title&gt;Future Oncol&lt;/secondary-title&gt;&lt;/titles&gt;&lt;periodical&gt;&lt;full-title&gt;Future Oncol&lt;/full-title&gt;&lt;/periodical&gt;&lt;keywords&gt;&lt;keyword&gt;acute myeloid leukemia&lt;/keyword&gt;&lt;keyword&gt;cure rate&lt;/keyword&gt;&lt;keyword&gt;gemtuzumab ozogamicin&lt;/keyword&gt;&lt;keyword&gt;mixture cure models&lt;/keyword&gt;&lt;keyword&gt;piecewise model&lt;/keyword&gt;&lt;keyword&gt;standard parametric model&lt;/keyword&gt;&lt;keyword&gt;survival analysis&lt;/keyword&gt;&lt;/keywords&gt;&lt;dates&gt;&lt;year&gt;2021&lt;/year&gt;&lt;pub-dates&gt;&lt;date&gt;Apr 16&lt;/date&gt;&lt;/pub-dates&gt;&lt;/dates&gt;&lt;isbn&gt;1744-8301 (Electronic)&amp;#xD;1479-6694 (Linking)&lt;/isbn&gt;&lt;accession-num&gt;33858190&lt;/accession-num&gt;&lt;urls&gt;&lt;related-urls&gt;&lt;url&gt;https://www.ncbi.nlm.nih.gov/pubmed/33858190&lt;/url&gt;&lt;/related-urls&gt;&lt;/urls&gt;&lt;electronic-resource-num&gt;10.2217/fon-2020-1287&lt;/electronic-resource-num&gt;&lt;/record&gt;&lt;/Cite&gt;&lt;/EndNote&gt;</w:instrText>
      </w:r>
      <w:r w:rsidR="00284EE7" w:rsidRPr="00293698">
        <w:fldChar w:fldCharType="separate"/>
      </w:r>
      <w:r w:rsidR="00284EE7" w:rsidRPr="00284EE7">
        <w:rPr>
          <w:noProof/>
          <w:vertAlign w:val="superscript"/>
        </w:rPr>
        <w:t>4</w:t>
      </w:r>
      <w:r w:rsidR="00284EE7" w:rsidRPr="00293698">
        <w:fldChar w:fldCharType="end"/>
      </w:r>
      <w:r w:rsidR="00284EE7" w:rsidRPr="00293698">
        <w:t xml:space="preserve"> </w:t>
      </w:r>
      <w:r w:rsidR="00284EE7">
        <w:t xml:space="preserve">Of interest, </w:t>
      </w:r>
      <w:r w:rsidR="00D115BA">
        <w:t xml:space="preserve">novel </w:t>
      </w:r>
      <w:r w:rsidR="00BD1601" w:rsidRPr="00BD1601">
        <w:t>linker</w:t>
      </w:r>
      <w:r w:rsidR="00B24F2D">
        <w:t>-</w:t>
      </w:r>
      <w:r w:rsidR="00BD1601" w:rsidRPr="00BD1601">
        <w:t xml:space="preserve">less </w:t>
      </w:r>
      <w:r w:rsidR="00407C19" w:rsidRPr="00407C19">
        <w:t>antibody-</w:t>
      </w:r>
      <w:r w:rsidR="00D115BA">
        <w:t>ozogamicin</w:t>
      </w:r>
      <w:r w:rsidR="00407C19" w:rsidRPr="00407C19">
        <w:t xml:space="preserve"> conjugates are </w:t>
      </w:r>
      <w:r w:rsidR="00D115BA">
        <w:t>being developed</w:t>
      </w:r>
      <w:r w:rsidR="002C432A">
        <w:t xml:space="preserve"> that </w:t>
      </w:r>
      <w:r w:rsidR="00B31E05">
        <w:t>are more homogeneous, less</w:t>
      </w:r>
      <w:r w:rsidR="002C432A" w:rsidRPr="002C432A">
        <w:t xml:space="preserve"> aggregation-prone, and </w:t>
      </w:r>
      <w:r w:rsidR="00F16E28">
        <w:t xml:space="preserve">display </w:t>
      </w:r>
      <w:r w:rsidR="00F16E28" w:rsidRPr="00F16E28">
        <w:t>high</w:t>
      </w:r>
      <w:r w:rsidR="00016563">
        <w:t>er tolerability and</w:t>
      </w:r>
      <w:r w:rsidR="00F16E28" w:rsidRPr="00F16E28">
        <w:t xml:space="preserve"> </w:t>
      </w:r>
      <w:r w:rsidR="00F16E28" w:rsidRPr="00016563">
        <w:rPr>
          <w:i/>
          <w:iCs/>
        </w:rPr>
        <w:t>in vivo</w:t>
      </w:r>
      <w:r w:rsidR="00F16E28" w:rsidRPr="00F16E28">
        <w:t xml:space="preserve"> stability</w:t>
      </w:r>
      <w:r w:rsidR="00016563">
        <w:t>.</w:t>
      </w:r>
      <w:r w:rsidR="00016563">
        <w:fldChar w:fldCharType="begin"/>
      </w:r>
      <w:r w:rsidR="00016563">
        <w:instrText xml:space="preserve"> ADDIN EN.CITE &lt;EndNote&gt;&lt;Cite&gt;&lt;Author&gt;Vollmar&lt;/Author&gt;&lt;Year&gt;2021&lt;/Year&gt;&lt;RecNum&gt;37&lt;/RecNum&gt;&lt;DisplayText&gt;&lt;style face="superscript"&gt;5&lt;/style&gt;&lt;/DisplayText&gt;&lt;record&gt;&lt;rec-number&gt;37&lt;/rec-number&gt;&lt;foreign-keys&gt;&lt;key app="EN" db-id="fdv0xdf9k0r0flea0ecvrx2x5s0tzszaad0z" timestamp="1622136408"&gt;37&lt;/key&gt;&lt;/foreign-keys&gt;&lt;ref-type name="Journal Article"&gt;17&lt;/ref-type&gt;&lt;contributors&gt;&lt;authors&gt;&lt;author&gt;Vollmar, B. S.&lt;/author&gt;&lt;author&gt;Frantz, C.&lt;/author&gt;&lt;author&gt;Schutten, M. M.&lt;/author&gt;&lt;author&gt;Zhong, F.&lt;/author&gt;&lt;author&gt;Del Rosario, G.&lt;/author&gt;&lt;author&gt;Go, M. A. T.&lt;/author&gt;&lt;author&gt;Yu, S. F.&lt;/author&gt;&lt;author&gt;Leipold, D. D.&lt;/author&gt;&lt;author&gt;Kamath, A. V.&lt;/author&gt;&lt;author&gt;Ng, C.&lt;/author&gt;&lt;author&gt;Xu, K.&lt;/author&gt;&lt;author&gt;Dela Cruz-Chuh, J.&lt;/author&gt;&lt;author&gt;Kozak, K. R.&lt;/author&gt;&lt;author&gt;Chen, J.&lt;/author&gt;&lt;author&gt;Xu, Z.&lt;/author&gt;&lt;author&gt;Wai, J.&lt;/author&gt;&lt;author&gt;Adhikari, P.&lt;/author&gt;&lt;author&gt;Erickson, H. K.&lt;/author&gt;&lt;author&gt;Dragovich, P. S.&lt;/author&gt;&lt;author&gt;Polson, A. G.&lt;/author&gt;&lt;author&gt;Pillow, T. H.&lt;/author&gt;&lt;/authors&gt;&lt;/contributors&gt;&lt;auth-address&gt;Genentech, Inc., South San Francisco, California.&amp;#xD;WuXi AppTec Co., Ltd, Shanghai, China.&amp;#xD;Genentech, Inc., South San Francisco, California. thomashp@gene.com.&lt;/auth-address&gt;&lt;titles&gt;&lt;title&gt;Calicheamicin antibody-drug conjugates with improved properties&lt;/title&gt;&lt;secondary-title&gt;Mol Cancer Ther&lt;/secondary-title&gt;&lt;/titles&gt;&lt;periodical&gt;&lt;full-title&gt;Mol Cancer Ther&lt;/full-title&gt;&lt;/periodical&gt;&lt;dates&gt;&lt;year&gt;2021&lt;/year&gt;&lt;pub-dates&gt;&lt;date&gt;Mar 15&lt;/date&gt;&lt;/pub-dates&gt;&lt;/dates&gt;&lt;isbn&gt;1538-8514 (Electronic)&amp;#xD;1535-7163 (Linking)&lt;/isbn&gt;&lt;accession-num&gt;33722856&lt;/accession-num&gt;&lt;urls&gt;&lt;related-urls&gt;&lt;url&gt;https://www.ncbi.nlm.nih.gov/pubmed/33722856&lt;/url&gt;&lt;/related-urls&gt;&lt;/urls&gt;&lt;electronic-resource-num&gt;10.1158/1535-7163.MCT-20-0035&lt;/electronic-resource-num&gt;&lt;/record&gt;&lt;/Cite&gt;&lt;/EndNote&gt;</w:instrText>
      </w:r>
      <w:r w:rsidR="00016563">
        <w:fldChar w:fldCharType="separate"/>
      </w:r>
      <w:r w:rsidR="00016563" w:rsidRPr="00284EE7">
        <w:rPr>
          <w:noProof/>
          <w:vertAlign w:val="superscript"/>
        </w:rPr>
        <w:t>5</w:t>
      </w:r>
      <w:r w:rsidR="00016563">
        <w:fldChar w:fldCharType="end"/>
      </w:r>
    </w:p>
    <w:p w14:paraId="7E6B703A" w14:textId="45907FDE" w:rsidR="00A55DF1" w:rsidRPr="00293698" w:rsidRDefault="00293698" w:rsidP="00C354A1">
      <w:pPr>
        <w:pStyle w:val="RSCB02ArticleText"/>
      </w:pPr>
      <w:r>
        <w:t xml:space="preserve">  </w:t>
      </w:r>
      <w:r w:rsidR="00612E90">
        <w:t>The</w:t>
      </w:r>
      <w:r w:rsidR="00A55DF1" w:rsidRPr="00293698">
        <w:t xml:space="preserve"> </w:t>
      </w:r>
      <w:r w:rsidR="00312558">
        <w:t xml:space="preserve">sophisticated </w:t>
      </w:r>
      <w:r w:rsidR="00A879E0" w:rsidRPr="00293698">
        <w:t xml:space="preserve">calicheamicin </w:t>
      </w:r>
      <w:r w:rsidR="00612E90">
        <w:t xml:space="preserve">scaffold </w:t>
      </w:r>
      <w:r w:rsidR="00326E48" w:rsidRPr="00293698">
        <w:t>(</w:t>
      </w:r>
      <w:hyperlink w:anchor="Fig1" w:history="1">
        <w:r w:rsidR="00326E48" w:rsidRPr="00293698">
          <w:rPr>
            <w:rStyle w:val="Hipervnculo"/>
          </w:rPr>
          <w:t>Fig. 1</w:t>
        </w:r>
      </w:hyperlink>
      <w:r w:rsidR="00326E48" w:rsidRPr="00293698">
        <w:t>)</w:t>
      </w:r>
      <w:r w:rsidR="00326E48">
        <w:t xml:space="preserve"> </w:t>
      </w:r>
      <w:r w:rsidR="00612E90">
        <w:t xml:space="preserve">consists </w:t>
      </w:r>
      <w:r w:rsidR="00F45C28">
        <w:t>of</w:t>
      </w:r>
      <w:r w:rsidR="00A55DF1" w:rsidRPr="00293698">
        <w:t xml:space="preserve"> two parts: a bicyclic aglycone core (calicheamicinone, ring R) containing an enediyne group and </w:t>
      </w:r>
      <w:r w:rsidR="00F45C28">
        <w:t>an</w:t>
      </w:r>
      <w:r w:rsidR="00A55DF1" w:rsidRPr="00293698">
        <w:t xml:space="preserve"> aryl-oligosaccharide tail composed of a hydroxylamino sugar (ring A) connected to a thio sugar (ring B) through a</w:t>
      </w:r>
      <w:r w:rsidR="00F45C28">
        <w:t>n</w:t>
      </w:r>
      <w:r w:rsidR="00A55DF1" w:rsidRPr="00293698">
        <w:t xml:space="preserve"> NH-O group, a iodo-thiobenzoate (ring C)</w:t>
      </w:r>
      <w:r w:rsidR="008839E7">
        <w:t>,</w:t>
      </w:r>
      <w:r w:rsidR="00A55DF1" w:rsidRPr="00293698">
        <w:t xml:space="preserve"> and a rhamnose sugar (ring D).</w:t>
      </w:r>
      <w:r w:rsidR="00D60192" w:rsidRPr="00293698">
        <w:t xml:space="preserve"> </w:t>
      </w:r>
      <w:r w:rsidR="00A55DF1" w:rsidRPr="00293698">
        <w:t>An eth</w:t>
      </w:r>
      <w:r w:rsidR="00DE72E1">
        <w:t>y</w:t>
      </w:r>
      <w:r w:rsidR="00A55DF1" w:rsidRPr="00293698">
        <w:t>lamino sugar (ring E) is connected to the hydroxylamino sugar through a glycosidic linkage</w:t>
      </w:r>
      <w:r w:rsidR="009F14F4" w:rsidRPr="00293698">
        <w:t>.</w:t>
      </w:r>
      <w:r w:rsidR="00A55DF1" w:rsidRPr="00293698">
        <w:fldChar w:fldCharType="begin">
          <w:fldData xml:space="preserve">PEVuZE5vdGU+PENpdGU+PEF1dGhvcj5LdW1hcjwvQXV0aG9yPjxZZWFyPjE5OTc8L1llYXI+PFJl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</w:fldData>
        </w:fldChar>
      </w:r>
      <w:r w:rsidR="008A6ED8">
        <w:instrText xml:space="preserve"> ADDIN EN.CITE </w:instrText>
      </w:r>
      <w:r w:rsidR="008A6ED8">
        <w:fldChar w:fldCharType="begin">
          <w:fldData xml:space="preserve">PEVuZE5vdGU+PENpdGU+PEF1dGhvcj5LdW1hcjwvQXV0aG9yPjxZZWFyPjE5OTc8L1llYXI+PFJl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</w:fldData>
        </w:fldChar>
      </w:r>
      <w:r w:rsidR="008A6ED8">
        <w:instrText xml:space="preserve"> ADDIN EN.CITE.DATA </w:instrText>
      </w:r>
      <w:r w:rsidR="008A6ED8">
        <w:fldChar w:fldCharType="end"/>
      </w:r>
      <w:r w:rsidR="00A55DF1" w:rsidRPr="00293698">
        <w:fldChar w:fldCharType="separate"/>
      </w:r>
      <w:r w:rsidR="008A6ED8" w:rsidRPr="008A6ED8">
        <w:rPr>
          <w:noProof/>
          <w:vertAlign w:val="superscript"/>
        </w:rPr>
        <w:t>6</w:t>
      </w:r>
      <w:r w:rsidR="00A55DF1" w:rsidRPr="00293698">
        <w:fldChar w:fldCharType="end"/>
      </w:r>
      <w:r w:rsidR="009F14F4" w:rsidRPr="00293698">
        <w:t xml:space="preserve"> </w:t>
      </w:r>
      <w:r w:rsidR="00A55DF1" w:rsidRPr="00293698">
        <w:t xml:space="preserve">Members of this family are </w:t>
      </w:r>
      <w:r w:rsidR="00326E48">
        <w:t xml:space="preserve">best </w:t>
      </w:r>
      <w:r w:rsidR="00A55DF1" w:rsidRPr="00293698">
        <w:t>known for their unique potential to interact with the DNA minor groove and cause site-specific double-stranded cleavage</w:t>
      </w:r>
      <w:r w:rsidR="009F14F4" w:rsidRPr="00293698">
        <w:t>.</w:t>
      </w:r>
      <w:r w:rsidR="00A55DF1" w:rsidRPr="00293698">
        <w:fldChar w:fldCharType="begin"/>
      </w:r>
      <w:r w:rsidR="00075B91">
        <w:instrText xml:space="preserve"> ADDIN EN.CITE &lt;EndNote&gt;&lt;Cite&gt;&lt;Author&gt;Lee&lt;/Author&gt;&lt;Year&gt;1991&lt;/Year&gt;&lt;RecNum&gt;1&lt;/RecNum&gt;&lt;DisplayText&gt;&lt;style face="superscript"&gt;1&lt;/style&gt;&lt;/DisplayText&gt;&lt;record&gt;&lt;rec-number&gt;1&lt;/rec-number&gt;&lt;foreign-keys&gt;&lt;key app="EN" db-id="fdv0xdf9k0r0flea0ecvrx2x5s0tzszaad0z" timestamp="1622102612"&gt;1&lt;/key&gt;&lt;/foreign-keys&gt;&lt;ref-type name="Journal Article"&gt;17&lt;/ref-type&gt;&lt;contributors&gt;&lt;authors&gt;&lt;author&gt;Lee, May D.&lt;/author&gt;&lt;author&gt;Ellestad, George A.&lt;/author&gt;&lt;author&gt;Borders, Donald B.&lt;/author&gt;&lt;/authors&gt;&lt;/contributors&gt;&lt;titles&gt;&lt;title&gt;Calicheamicins: discovery, structure, chemistry, and interaction with DNA&lt;/title&gt;&lt;secondary-title&gt;Accounts of Chemical Research&lt;/secondary-title&gt;&lt;/titles&gt;&lt;periodical&gt;&lt;full-title&gt;Accounts of Chemical Research&lt;/full-title&gt;&lt;/periodical&gt;&lt;pages&gt;235-243&lt;/pages&gt;&lt;volume&gt;24&lt;/volume&gt;&lt;number&gt;8&lt;/number&gt;&lt;dates&gt;&lt;year&gt;1991&lt;/year&gt;&lt;/dates&gt;&lt;isbn&gt;0001-4842&amp;#xD;1520-4898&lt;/isbn&gt;&lt;urls&gt;&lt;/urls&gt;&lt;electronic-resource-num&gt;10.1021/ar00008a003&lt;/electronic-resource-num&gt;&lt;/record&gt;&lt;/Cite&gt;&lt;/EndNote&gt;</w:instrText>
      </w:r>
      <w:r w:rsidR="00A55DF1" w:rsidRPr="00293698">
        <w:fldChar w:fldCharType="separate"/>
      </w:r>
      <w:r w:rsidR="00A55DF1" w:rsidRPr="00293698">
        <w:rPr>
          <w:noProof/>
          <w:vertAlign w:val="superscript"/>
        </w:rPr>
        <w:t>1</w:t>
      </w:r>
      <w:r w:rsidR="00A55DF1" w:rsidRPr="00293698">
        <w:fldChar w:fldCharType="end"/>
      </w:r>
      <w:r w:rsidR="00D60192" w:rsidRPr="00293698">
        <w:t xml:space="preserve"> </w:t>
      </w:r>
      <w:r w:rsidR="00A55DF1" w:rsidRPr="00293698">
        <w:t xml:space="preserve">The </w:t>
      </w:r>
      <w:r w:rsidR="002E6463">
        <w:t xml:space="preserve">sequence </w:t>
      </w:r>
      <w:r w:rsidR="00A55DF1" w:rsidRPr="00293698">
        <w:t xml:space="preserve">selectivity of </w:t>
      </w:r>
      <w:r w:rsidR="0094298D">
        <w:t>CAL</w:t>
      </w:r>
      <w:r w:rsidR="0094298D">
        <w:sym w:font="Symbol" w:char="F067"/>
      </w:r>
      <w:r w:rsidR="0094298D">
        <w:t xml:space="preserve"> </w:t>
      </w:r>
      <w:r w:rsidR="00A55DF1" w:rsidRPr="00293698">
        <w:t>has been studied by chemical footprinting experiments</w:t>
      </w:r>
      <w:r w:rsidR="00370A1C">
        <w:t>, which revealed that</w:t>
      </w:r>
      <w:r w:rsidR="00A55DF1" w:rsidRPr="00293698">
        <w:t xml:space="preserve"> the preferred site of attack </w:t>
      </w:r>
      <w:r w:rsidR="00370A1C">
        <w:t xml:space="preserve">is </w:t>
      </w:r>
      <w:r w:rsidR="00A55DF1" w:rsidRPr="00293698">
        <w:t xml:space="preserve">the </w:t>
      </w:r>
      <w:r w:rsidR="0041014B">
        <w:t>d(</w:t>
      </w:r>
      <w:r w:rsidR="0041014B" w:rsidRPr="00293698">
        <w:t>TCCT</w:t>
      </w:r>
      <w:r w:rsidR="0041014B">
        <w:t>)</w:t>
      </w:r>
      <w:r w:rsidR="0041014B" w:rsidRPr="00293698">
        <w:t>·</w:t>
      </w:r>
      <w:r w:rsidR="0041014B">
        <w:t>d(</w:t>
      </w:r>
      <w:r w:rsidR="0041014B" w:rsidRPr="00293698">
        <w:t>AGGA</w:t>
      </w:r>
      <w:r w:rsidR="0041014B">
        <w:t xml:space="preserve">) </w:t>
      </w:r>
      <w:r w:rsidR="00007D76" w:rsidRPr="00293698">
        <w:t>hom</w:t>
      </w:r>
      <w:r w:rsidR="00007D76">
        <w:t>o</w:t>
      </w:r>
      <w:r w:rsidR="00007D76" w:rsidRPr="00293698">
        <w:t>p</w:t>
      </w:r>
      <w:r w:rsidR="00007D76">
        <w:t>y</w:t>
      </w:r>
      <w:r w:rsidR="00007D76" w:rsidRPr="00293698">
        <w:t>rimidine</w:t>
      </w:r>
      <w:r w:rsidR="00354984" w:rsidRPr="00293698">
        <w:t>·</w:t>
      </w:r>
      <w:r w:rsidR="00007D76" w:rsidRPr="00293698">
        <w:t xml:space="preserve">homopurine </w:t>
      </w:r>
      <w:r w:rsidR="00A55DF1" w:rsidRPr="00293698">
        <w:t>block</w:t>
      </w:r>
      <w:r w:rsidR="00A734EB">
        <w:t xml:space="preserve"> encompassing four base pairs (bp)</w:t>
      </w:r>
      <w:r w:rsidR="00FE7440">
        <w:t>. Nonetheless</w:t>
      </w:r>
      <w:r w:rsidR="00B7526D" w:rsidRPr="00293698">
        <w:t xml:space="preserve">, </w:t>
      </w:r>
      <w:r w:rsidR="002062A4">
        <w:t xml:space="preserve">other </w:t>
      </w:r>
      <w:r w:rsidR="00FE7440">
        <w:t>DNA stretches</w:t>
      </w:r>
      <w:r w:rsidR="00443857" w:rsidRPr="00293698">
        <w:t xml:space="preserve">, such as </w:t>
      </w:r>
      <w:r w:rsidR="002062A4">
        <w:t>d(</w:t>
      </w:r>
      <w:r w:rsidR="00423893" w:rsidRPr="00293698">
        <w:t>TTGT</w:t>
      </w:r>
      <w:r w:rsidR="002062A4">
        <w:t>)</w:t>
      </w:r>
      <w:r w:rsidR="00423893" w:rsidRPr="00293698">
        <w:t>·</w:t>
      </w:r>
      <w:r w:rsidR="002062A4">
        <w:t>d(</w:t>
      </w:r>
      <w:r w:rsidR="00AC39A9" w:rsidRPr="00293698">
        <w:t>ACAA</w:t>
      </w:r>
      <w:r w:rsidR="002062A4">
        <w:t>)</w:t>
      </w:r>
      <w:r w:rsidR="00C46F74" w:rsidRPr="00293698">
        <w:t>,</w:t>
      </w:r>
      <w:r w:rsidR="00AC39A9" w:rsidRPr="00293698">
        <w:t xml:space="preserve"> can </w:t>
      </w:r>
      <w:r w:rsidR="00E30813" w:rsidRPr="00293698">
        <w:t xml:space="preserve">also </w:t>
      </w:r>
      <w:r w:rsidR="00AC39A9" w:rsidRPr="00293698">
        <w:t>be</w:t>
      </w:r>
      <w:r w:rsidR="00C46F74" w:rsidRPr="00293698">
        <w:t xml:space="preserve"> target</w:t>
      </w:r>
      <w:r w:rsidR="002062A4">
        <w:t>ed by</w:t>
      </w:r>
      <w:r w:rsidR="00C46F74" w:rsidRPr="00293698">
        <w:t xml:space="preserve"> this drug</w:t>
      </w:r>
      <w:r w:rsidR="00F30915" w:rsidRPr="00293698">
        <w:t xml:space="preserve"> </w:t>
      </w:r>
      <w:r>
        <w:t xml:space="preserve">albeit </w:t>
      </w:r>
      <w:r w:rsidR="00F30915" w:rsidRPr="00293698">
        <w:t>less effective</w:t>
      </w:r>
      <w:r w:rsidR="005F26BE">
        <w:t>ly</w:t>
      </w:r>
      <w:r w:rsidR="00C30D62" w:rsidRPr="00293698">
        <w:t>.</w:t>
      </w:r>
      <w:r w:rsidR="00A55DF1" w:rsidRPr="00293698">
        <w:fldChar w:fldCharType="begin">
          <w:fldData xml:space="preserve">PEVuZE5vdGU+PENpdGU+PEF1dGhvcj5aZWluPC9BdXRob3I+PFllYXI+MTk4ODwvWWVhcj48UmVj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</w:fldData>
        </w:fldChar>
      </w:r>
      <w:r w:rsidR="008A6ED8">
        <w:instrText xml:space="preserve"> ADDIN EN.CITE </w:instrText>
      </w:r>
      <w:r w:rsidR="008A6ED8">
        <w:fldChar w:fldCharType="begin">
          <w:fldData xml:space="preserve">PEVuZE5vdGU+PENpdGU+PEF1dGhvcj5aZWluPC9BdXRob3I+PFllYXI+MTk4ODwvWWVhcj48UmVj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</w:fldData>
        </w:fldChar>
      </w:r>
      <w:r w:rsidR="008A6ED8">
        <w:instrText xml:space="preserve"> ADDIN EN.CITE.DATA </w:instrText>
      </w:r>
      <w:r w:rsidR="008A6ED8">
        <w:fldChar w:fldCharType="end"/>
      </w:r>
      <w:r w:rsidR="00A55DF1" w:rsidRPr="00293698">
        <w:fldChar w:fldCharType="separate"/>
      </w:r>
      <w:r w:rsidR="008A6ED8" w:rsidRPr="008A6ED8">
        <w:rPr>
          <w:noProof/>
          <w:vertAlign w:val="superscript"/>
        </w:rPr>
        <w:t>7-9</w:t>
      </w:r>
      <w:r w:rsidR="00A55DF1" w:rsidRPr="00293698">
        <w:fldChar w:fldCharType="end"/>
      </w:r>
      <w:r w:rsidR="00A55DF1" w:rsidRPr="00293698">
        <w:t xml:space="preserve"> </w:t>
      </w:r>
      <w:r w:rsidR="007E6139">
        <w:t>The drug</w:t>
      </w:r>
      <w:r w:rsidR="00A55DF1" w:rsidRPr="00293698">
        <w:t xml:space="preserve"> binds </w:t>
      </w:r>
      <w:r w:rsidR="007E6139">
        <w:t xml:space="preserve">inside </w:t>
      </w:r>
      <w:r w:rsidR="00A55DF1" w:rsidRPr="00293698">
        <w:t>the minor groove by positioning the aglycon at the 3’</w:t>
      </w:r>
      <w:r w:rsidR="005058CD">
        <w:t>-</w:t>
      </w:r>
      <w:r w:rsidR="00A55DF1" w:rsidRPr="00293698">
        <w:t>end of the purine tract and the carbohydrate tail along the 5’ direction</w:t>
      </w:r>
      <w:r w:rsidR="00E30813" w:rsidRPr="00293698">
        <w:t>.</w:t>
      </w:r>
      <w:r w:rsidR="00A55DF1" w:rsidRPr="00293698">
        <w:fldChar w:fldCharType="begin">
          <w:fldData xml:space="preserve">PEVuZE5vdGU+PENpdGU+PEF1dGhvcj5LdW1hcjwvQXV0aG9yPjxZZWFyPjE5OTc8L1llYXI+PFJl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</w:fldData>
        </w:fldChar>
      </w:r>
      <w:r w:rsidR="008A6ED8">
        <w:instrText xml:space="preserve"> ADDIN EN.CITE </w:instrText>
      </w:r>
      <w:r w:rsidR="008A6ED8">
        <w:fldChar w:fldCharType="begin">
          <w:fldData xml:space="preserve">PEVuZE5vdGU+PENpdGU+PEF1dGhvcj5LdW1hcjwvQXV0aG9yPjxZZWFyPjE5OTc8L1llYXI+PFJl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</w:fldData>
        </w:fldChar>
      </w:r>
      <w:r w:rsidR="008A6ED8">
        <w:instrText xml:space="preserve"> ADDIN EN.CITE.DATA </w:instrText>
      </w:r>
      <w:r w:rsidR="008A6ED8">
        <w:fldChar w:fldCharType="end"/>
      </w:r>
      <w:r w:rsidR="00A55DF1" w:rsidRPr="00293698">
        <w:fldChar w:fldCharType="separate"/>
      </w:r>
      <w:r w:rsidR="008A6ED8" w:rsidRPr="008A6ED8">
        <w:rPr>
          <w:noProof/>
          <w:vertAlign w:val="superscript"/>
        </w:rPr>
        <w:t>6</w:t>
      </w:r>
      <w:r w:rsidR="00A55DF1" w:rsidRPr="00293698">
        <w:fldChar w:fldCharType="end"/>
      </w:r>
      <w:r w:rsidR="00A55DF1" w:rsidRPr="00293698">
        <w:t xml:space="preserve"> DNA </w:t>
      </w:r>
      <w:r w:rsidR="00016157">
        <w:t xml:space="preserve">sequence </w:t>
      </w:r>
      <w:r w:rsidR="00A55DF1" w:rsidRPr="00293698">
        <w:t xml:space="preserve">recognition has been attributed to the carbohydrate tail, although the aglycon moiety </w:t>
      </w:r>
      <w:r w:rsidR="00276979">
        <w:t xml:space="preserve">also </w:t>
      </w:r>
      <w:r w:rsidR="00A55DF1" w:rsidRPr="00293698">
        <w:t xml:space="preserve">plays an important role </w:t>
      </w:r>
      <w:r w:rsidR="00276979">
        <w:t xml:space="preserve">because the whole drug displays </w:t>
      </w:r>
      <w:r w:rsidR="00A55DF1" w:rsidRPr="00293698">
        <w:t xml:space="preserve">more </w:t>
      </w:r>
      <w:r w:rsidR="00276979">
        <w:t xml:space="preserve">binding </w:t>
      </w:r>
      <w:r w:rsidR="00A55DF1" w:rsidRPr="00293698">
        <w:t xml:space="preserve">affinity </w:t>
      </w:r>
      <w:r w:rsidR="00276979">
        <w:t xml:space="preserve">than </w:t>
      </w:r>
      <w:r w:rsidR="00A55DF1" w:rsidRPr="00293698">
        <w:t>the isolated saccharide domain</w:t>
      </w:r>
      <w:r w:rsidR="00C30D62" w:rsidRPr="00293698">
        <w:t>.</w:t>
      </w:r>
      <w:r w:rsidR="00A55DF1" w:rsidRPr="00293698">
        <w:fldChar w:fldCharType="begin">
          <w:fldData xml:space="preserve">PEVuZE5vdGU+PENpdGU+PEF1dGhvcj5Ja2Vtb3RvPC9BdXRob3I+PFllYXI+MTk5NTwvWWVhcj48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</w:fldData>
        </w:fldChar>
      </w:r>
      <w:r w:rsidR="008A6ED8">
        <w:instrText xml:space="preserve"> ADDIN EN.CITE </w:instrText>
      </w:r>
      <w:r w:rsidR="008A6ED8">
        <w:fldChar w:fldCharType="begin">
          <w:fldData xml:space="preserve">PEVuZE5vdGU+PENpdGU+PEF1dGhvcj5Ja2Vtb3RvPC9BdXRob3I+PFllYXI+MTk5NTwvWWVhcj48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</w:fldData>
        </w:fldChar>
      </w:r>
      <w:r w:rsidR="008A6ED8">
        <w:instrText xml:space="preserve"> ADDIN EN.CITE.DATA </w:instrText>
      </w:r>
      <w:r w:rsidR="008A6ED8">
        <w:fldChar w:fldCharType="end"/>
      </w:r>
      <w:r w:rsidR="00A55DF1" w:rsidRPr="00293698">
        <w:fldChar w:fldCharType="separate"/>
      </w:r>
      <w:r w:rsidR="008A6ED8" w:rsidRPr="008A6ED8">
        <w:rPr>
          <w:noProof/>
          <w:vertAlign w:val="superscript"/>
        </w:rPr>
        <w:t>6, 10, 11</w:t>
      </w:r>
      <w:r w:rsidR="00A55DF1" w:rsidRPr="00293698">
        <w:fldChar w:fldCharType="end"/>
      </w:r>
      <w:r w:rsidR="00A55DF1" w:rsidRPr="00293698">
        <w:t xml:space="preserve"> </w:t>
      </w:r>
      <w:r w:rsidR="00DB5561">
        <w:t xml:space="preserve">The </w:t>
      </w:r>
      <w:r w:rsidR="00A55DF1" w:rsidRPr="00293698">
        <w:t xml:space="preserve">NMR solution structure of </w:t>
      </w:r>
      <w:r w:rsidR="008C4BB5">
        <w:t>CAL</w:t>
      </w:r>
      <w:r w:rsidR="008C4BB5">
        <w:sym w:font="Symbol" w:char="F067"/>
      </w:r>
      <w:r w:rsidR="008C4BB5">
        <w:t xml:space="preserve"> </w:t>
      </w:r>
      <w:r w:rsidR="00A55DF1" w:rsidRPr="00293698">
        <w:t>in complex with a DNA hairpin provided the first molecular explanation for the high</w:t>
      </w:r>
      <w:r w:rsidR="00BF5724">
        <w:t>-</w:t>
      </w:r>
      <w:r w:rsidR="00A55DF1" w:rsidRPr="00293698">
        <w:t xml:space="preserve">affinity </w:t>
      </w:r>
      <w:r w:rsidR="00BF5724">
        <w:t xml:space="preserve">binding </w:t>
      </w:r>
      <w:r w:rsidR="00A55DF1" w:rsidRPr="00293698">
        <w:t xml:space="preserve">of the aryltetrasaccharide segment </w:t>
      </w:r>
      <w:r w:rsidR="00BF5724">
        <w:t>to</w:t>
      </w:r>
      <w:r w:rsidR="00A55DF1" w:rsidRPr="00293698">
        <w:t xml:space="preserve"> the TCCT sequence. The recognition of this </w:t>
      </w:r>
      <w:r w:rsidR="009A7EFD">
        <w:t>particular</w:t>
      </w:r>
      <w:r w:rsidR="00A55DF1" w:rsidRPr="00293698">
        <w:t xml:space="preserve"> site is </w:t>
      </w:r>
      <w:r w:rsidR="00757198" w:rsidRPr="00293698">
        <w:t>favo</w:t>
      </w:r>
      <w:r w:rsidR="00BF5724">
        <w:t>u</w:t>
      </w:r>
      <w:r w:rsidR="00757198" w:rsidRPr="00293698">
        <w:t>red</w:t>
      </w:r>
      <w:r w:rsidR="00A55DF1" w:rsidRPr="00293698">
        <w:t xml:space="preserve"> </w:t>
      </w:r>
      <w:r w:rsidR="009A7EFD">
        <w:t>by</w:t>
      </w:r>
      <w:r w:rsidR="00A55DF1" w:rsidRPr="00293698">
        <w:t xml:space="preserve"> different hydrogen-bonding interactions as well as intermolecular hydrophobic contacts. The thio sugar and the thiobenzoate rings are inserted in</w:t>
      </w:r>
      <w:r w:rsidR="00DE0E8F">
        <w:t>to</w:t>
      </w:r>
      <w:r w:rsidR="00A55DF1" w:rsidRPr="00293698">
        <w:t xml:space="preserve"> the minor groove in an edgewise manner that allows the iodine and sulfur atoms to interact with the exocyclic amino protons of the 5' and 3' guanine bases, respectively, of the complementary strand (AGGA).</w:t>
      </w:r>
      <w:r w:rsidR="00083750" w:rsidRPr="00293698">
        <w:t xml:space="preserve"> The interaction </w:t>
      </w:r>
      <w:r w:rsidR="00DE0E8F">
        <w:t>e</w:t>
      </w:r>
      <w:r w:rsidR="009021E2" w:rsidRPr="00293698">
        <w:t xml:space="preserve">stablished between </w:t>
      </w:r>
      <w:r w:rsidR="00083750" w:rsidRPr="00293698">
        <w:t xml:space="preserve">the iodine </w:t>
      </w:r>
      <w:r w:rsidR="009021E2" w:rsidRPr="00293698">
        <w:t>and</w:t>
      </w:r>
      <w:r w:rsidR="005806FC" w:rsidRPr="00293698">
        <w:t xml:space="preserve"> the amin</w:t>
      </w:r>
      <w:r w:rsidR="009021E2" w:rsidRPr="00293698">
        <w:t>o</w:t>
      </w:r>
      <w:r w:rsidR="005806FC" w:rsidRPr="00293698">
        <w:t xml:space="preserve"> group is critical, as </w:t>
      </w:r>
      <w:r w:rsidR="00EA5EFE" w:rsidRPr="00293698">
        <w:t xml:space="preserve">demonstrated by the loss of affinity </w:t>
      </w:r>
      <w:r w:rsidR="00176308">
        <w:t>observed when</w:t>
      </w:r>
      <w:r w:rsidR="00EA5EFE" w:rsidRPr="00293698">
        <w:t xml:space="preserve"> guan</w:t>
      </w:r>
      <w:r w:rsidR="00176308">
        <w:t>os</w:t>
      </w:r>
      <w:r w:rsidR="00EA5EFE" w:rsidRPr="00293698">
        <w:t xml:space="preserve">ine </w:t>
      </w:r>
      <w:r w:rsidR="00176308">
        <w:t>i</w:t>
      </w:r>
      <w:r w:rsidR="00BF0E97" w:rsidRPr="00293698">
        <w:t>s replaced by inosine, or when the iodin</w:t>
      </w:r>
      <w:r w:rsidR="00886624">
        <w:t>e</w:t>
      </w:r>
      <w:r w:rsidR="00BF0E97" w:rsidRPr="00293698">
        <w:t xml:space="preserve"> atom </w:t>
      </w:r>
      <w:r w:rsidR="00886624">
        <w:t>i</w:t>
      </w:r>
      <w:r w:rsidR="00BF0E97" w:rsidRPr="00293698">
        <w:t xml:space="preserve">s substituted by </w:t>
      </w:r>
      <w:r w:rsidR="00EF4E0A" w:rsidRPr="00293698">
        <w:t>other halogens</w:t>
      </w:r>
      <w:r w:rsidR="004676B5" w:rsidRPr="00293698">
        <w:t>.</w:t>
      </w:r>
      <w:r w:rsidR="004676B5" w:rsidRPr="00293698">
        <w:fldChar w:fldCharType="begin"/>
      </w:r>
      <w:r w:rsidR="008A6ED8">
        <w:instrText xml:space="preserve"> ADDIN EN.CITE &lt;EndNote&gt;&lt;Cite&gt;&lt;Author&gt;Li&lt;/Author&gt;&lt;Year&gt;1994&lt;/Year&gt;&lt;RecNum&gt;9&lt;/RecNum&gt;&lt;DisplayText&gt;&lt;style face="superscript"&gt;12&lt;/style&gt;&lt;/DisplayText&gt;&lt;record&gt;&lt;rec-number&gt;9&lt;/rec-number&gt;&lt;foreign-keys&gt;&lt;key app="EN" db-id="fdv0xdf9k0r0flea0ecvrx2x5s0tzszaad0z" timestamp="1622102613"&gt;9&lt;/key&gt;&lt;/foreign-keys&gt;&lt;ref-type name="Journal Article"&gt;17&lt;/ref-type&gt;&lt;contributors&gt;&lt;authors&gt;&lt;author&gt;Li, Tianhu&lt;/author&gt;&lt;author&gt;Zeng, Zijian&lt;/author&gt;&lt;author&gt;Estevez, Virginia A&lt;/author&gt;&lt;author&gt;Baldenius, Kai U&lt;/author&gt;&lt;author&gt;Nicolaou, KC&lt;/author&gt;&lt;author&gt;Joyce, Gerald F&lt;/author&gt;&lt;/authors&gt;&lt;/contributors&gt;&lt;titles&gt;&lt;title&gt;&lt;style face="normal" font="default" size="100%"&gt;Carbohydrate-minor groove interactions in the binding of calicheamicin &lt;/style&gt;&lt;style face="normal" font="Symbol" charset="2" size="100%"&gt;g&lt;/style&gt;&lt;style face="normal" font="default" size="100%"&gt;1&lt;/style&gt;&lt;style face="superscript" font="default" size="100%"&gt;I&lt;/style&gt;&lt;style face="normal" font="default" size="100%"&gt; to duplex DNA&lt;/style&gt;&lt;/title&gt;&lt;secondary-title&gt;Journal of the American Chemical Society&lt;/secondary-title&gt;&lt;/titles&gt;&lt;periodical&gt;&lt;full-title&gt;Journal of the American Chemical Society&lt;/full-title&gt;&lt;/periodical&gt;&lt;pages&gt;3709-3715&lt;/pages&gt;&lt;volume&gt;116&lt;/volume&gt;&lt;number&gt;9&lt;/number&gt;&lt;dates&gt;&lt;year&gt;1994&lt;/year&gt;&lt;/dates&gt;&lt;isbn&gt;0002-7863&lt;/isbn&gt;&lt;urls&gt;&lt;/urls&gt;&lt;/record&gt;&lt;/Cite&gt;&lt;/EndNote&gt;</w:instrText>
      </w:r>
      <w:r w:rsidR="004676B5" w:rsidRPr="00293698">
        <w:fldChar w:fldCharType="separate"/>
      </w:r>
      <w:r w:rsidR="008A6ED8" w:rsidRPr="008A6ED8">
        <w:rPr>
          <w:noProof/>
          <w:vertAlign w:val="superscript"/>
        </w:rPr>
        <w:t>12</w:t>
      </w:r>
      <w:r w:rsidR="004676B5" w:rsidRPr="00293698">
        <w:fldChar w:fldCharType="end"/>
      </w:r>
      <w:r w:rsidR="00EF4E0A" w:rsidRPr="00293698">
        <w:t xml:space="preserve"> </w:t>
      </w:r>
      <w:r w:rsidR="009D10E5">
        <w:t>In addition</w:t>
      </w:r>
      <w:r w:rsidR="00A55DF1" w:rsidRPr="00293698">
        <w:t>, hydrogen</w:t>
      </w:r>
      <w:r w:rsidR="00AA5B64">
        <w:t xml:space="preserve"> </w:t>
      </w:r>
      <w:r w:rsidR="00A55DF1" w:rsidRPr="00293698">
        <w:t>bon</w:t>
      </w:r>
      <w:r w:rsidR="00AA5B64">
        <w:t>d</w:t>
      </w:r>
      <w:r w:rsidR="00A55DF1" w:rsidRPr="00293698">
        <w:t xml:space="preserve">ing between the </w:t>
      </w:r>
      <w:r w:rsidR="00886624">
        <w:t xml:space="preserve">DNA </w:t>
      </w:r>
      <w:r w:rsidR="00886624" w:rsidRPr="00293698">
        <w:t xml:space="preserve">backbone </w:t>
      </w:r>
      <w:r w:rsidR="00A55DF1" w:rsidRPr="00293698">
        <w:t xml:space="preserve">phosphates and </w:t>
      </w:r>
      <w:r w:rsidR="004F7760">
        <w:t xml:space="preserve">both </w:t>
      </w:r>
      <w:r w:rsidR="00A55DF1" w:rsidRPr="00293698">
        <w:t xml:space="preserve">the </w:t>
      </w:r>
      <w:r w:rsidR="00227F71">
        <w:t>OH</w:t>
      </w:r>
      <w:r w:rsidR="00A55DF1" w:rsidRPr="00293698">
        <w:t xml:space="preserve"> group of the hydroxylamino sugar </w:t>
      </w:r>
      <w:r w:rsidR="004F7760">
        <w:t>and</w:t>
      </w:r>
      <w:r w:rsidR="00A55DF1" w:rsidRPr="00293698">
        <w:t xml:space="preserve"> the positively charged ethylamino group </w:t>
      </w:r>
      <w:r w:rsidR="009D10E5">
        <w:t>are thought to stabilize the complex</w:t>
      </w:r>
      <w:r w:rsidR="00A55DF1" w:rsidRPr="00293698">
        <w:t>. Another important hydrogen</w:t>
      </w:r>
      <w:r>
        <w:t xml:space="preserve"> </w:t>
      </w:r>
      <w:r w:rsidR="00A55DF1" w:rsidRPr="00293698">
        <w:t xml:space="preserve">bond takes places between the hydroxyl group of the thio sugar and the N3 of the </w:t>
      </w:r>
      <w:r w:rsidR="003A4A11" w:rsidRPr="00293698">
        <w:t>3’-</w:t>
      </w:r>
      <w:r w:rsidR="00A55DF1" w:rsidRPr="00293698">
        <w:t>adenine</w:t>
      </w:r>
      <w:r w:rsidR="00D60192" w:rsidRPr="00293698">
        <w:t>.</w:t>
      </w:r>
      <w:r w:rsidR="00A55DF1" w:rsidRPr="00293698">
        <w:fldChar w:fldCharType="begin">
          <w:fldData xml:space="preserve">PEVuZE5vdGU+PENpdGU+PEF1dGhvcj5LdW1hcjwvQXV0aG9yPjxZZWFyPjE5OTc8L1llYXI+PFJl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=
</w:fldData>
        </w:fldChar>
      </w:r>
      <w:r w:rsidR="008A6ED8">
        <w:instrText xml:space="preserve"> ADDIN EN.CITE </w:instrText>
      </w:r>
      <w:r w:rsidR="008A6ED8">
        <w:fldChar w:fldCharType="begin">
          <w:fldData xml:space="preserve">PEVuZE5vdGU+PENpdGU+PEF1dGhvcj5LdW1hcjwvQXV0aG9yPjxZZWFyPjE5OTc8L1llYXI+PFJl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=
</w:fldData>
        </w:fldChar>
      </w:r>
      <w:r w:rsidR="008A6ED8">
        <w:instrText xml:space="preserve"> ADDIN EN.CITE.DATA </w:instrText>
      </w:r>
      <w:r w:rsidR="008A6ED8">
        <w:fldChar w:fldCharType="end"/>
      </w:r>
      <w:r w:rsidR="00A55DF1" w:rsidRPr="00293698">
        <w:fldChar w:fldCharType="separate"/>
      </w:r>
      <w:r w:rsidR="008A6ED8" w:rsidRPr="008A6ED8">
        <w:rPr>
          <w:noProof/>
          <w:vertAlign w:val="superscript"/>
        </w:rPr>
        <w:t>6, 10, 12</w:t>
      </w:r>
      <w:r w:rsidR="00A55DF1" w:rsidRPr="00293698">
        <w:fldChar w:fldCharType="end"/>
      </w:r>
    </w:p>
    <w:p w14:paraId="7ABD4BB1" w14:textId="5FFE5B31" w:rsidR="00A55DF1" w:rsidRPr="00293698" w:rsidRDefault="00EA6554" w:rsidP="00C354A1">
      <w:pPr>
        <w:pStyle w:val="RSCB02ArticleText"/>
      </w:pPr>
      <w:r>
        <w:t xml:space="preserve">  </w:t>
      </w:r>
      <w:r w:rsidR="00A55DF1" w:rsidRPr="00293698">
        <w:t xml:space="preserve">Once </w:t>
      </w:r>
      <w:r w:rsidR="00963434">
        <w:t xml:space="preserve">the </w:t>
      </w:r>
      <w:r w:rsidR="008C4BB5">
        <w:t>CAL</w:t>
      </w:r>
      <w:r w:rsidR="008C4BB5">
        <w:sym w:font="Symbol" w:char="F067"/>
      </w:r>
      <w:r w:rsidR="008C4BB5">
        <w:t xml:space="preserve"> </w:t>
      </w:r>
      <w:r w:rsidR="00963434">
        <w:t xml:space="preserve">molecule </w:t>
      </w:r>
      <w:r>
        <w:t>is placed within</w:t>
      </w:r>
      <w:r w:rsidR="00A55DF1" w:rsidRPr="00293698">
        <w:t xml:space="preserve"> the </w:t>
      </w:r>
      <w:r>
        <w:t xml:space="preserve">DNA </w:t>
      </w:r>
      <w:r w:rsidR="00A55DF1" w:rsidRPr="00293698">
        <w:t xml:space="preserve">minor groove, </w:t>
      </w:r>
      <w:r w:rsidR="00963434">
        <w:t>a</w:t>
      </w:r>
      <w:r w:rsidR="00A55DF1" w:rsidRPr="00293698">
        <w:t xml:space="preserve"> Bergman reaction</w:t>
      </w:r>
      <w:r w:rsidR="00A55DF1" w:rsidRPr="00293698">
        <w:fldChar w:fldCharType="begin"/>
      </w:r>
      <w:r w:rsidR="008A6ED8">
        <w:instrText xml:space="preserve"> ADDIN EN.CITE &lt;EndNote&gt;&lt;Cite&gt;&lt;Author&gt;Lindh&lt;/Author&gt;&lt;Year&gt;1994&lt;/Year&gt;&lt;RecNum&gt;10&lt;/RecNum&gt;&lt;DisplayText&gt;&lt;style face="superscript"&gt;13&lt;/style&gt;&lt;/DisplayText&gt;&lt;record&gt;&lt;rec-number&gt;10&lt;/rec-number&gt;&lt;foreign-keys&gt;&lt;key app="EN" db-id="fdv0xdf9k0r0flea0ecvrx2x5s0tzszaad0z" timestamp="1622102613"&gt;10&lt;/key&gt;&lt;/foreign-keys&gt;&lt;ref-type name="Journal Article"&gt;17&lt;/ref-type&gt;&lt;contributors&gt;&lt;authors&gt;&lt;author&gt;Lindh, Roland&lt;/author&gt;&lt;author&gt;Persson, B. Joakim&lt;/author&gt;&lt;/authors&gt;&lt;/contributors&gt;&lt;titles&gt;&lt;title&gt;&lt;style face="italic" font="default" size="100%"&gt;Ab initio&lt;/style&gt;&lt;style face="normal" font="default" size="100%"&gt; study of the Bergman reaction: The autoaromatization of hex-3-ene-1,5-diyne&lt;/style&gt;&lt;/title&gt;&lt;secondary-title&gt;Journal of the American Chemical Society&lt;/secondary-title&gt;&lt;/titles&gt;&lt;periodical&gt;&lt;full-title&gt;Journal of the American Chemical Society&lt;/full-title&gt;&lt;/periodical&gt;&lt;pages&gt;4963-4969&lt;/pages&gt;&lt;volume&gt;116&lt;/volume&gt;&lt;number&gt;11&lt;/number&gt;&lt;dates&gt;&lt;year&gt;1994&lt;/year&gt;&lt;pub-dates&gt;&lt;date&gt;1994/06/01&lt;/date&gt;&lt;/pub-dates&gt;&lt;/dates&gt;&lt;publisher&gt;American Chemical Society&lt;/publisher&gt;&lt;isbn&gt;0002-7863&lt;/isbn&gt;&lt;urls&gt;&lt;related-urls&gt;&lt;url&gt;https://doi.org/10.1021/ja00090a047&lt;/url&gt;&lt;/related-urls&gt;&lt;/urls&gt;&lt;electronic-resource-num&gt;10.1021/ja00090a047&lt;/electronic-resource-num&gt;&lt;/record&gt;&lt;/Cite&gt;&lt;/EndNote&gt;</w:instrText>
      </w:r>
      <w:r w:rsidR="00A55DF1" w:rsidRPr="00293698">
        <w:fldChar w:fldCharType="separate"/>
      </w:r>
      <w:r w:rsidR="008A6ED8" w:rsidRPr="008A6ED8">
        <w:rPr>
          <w:noProof/>
          <w:vertAlign w:val="superscript"/>
        </w:rPr>
        <w:t>13</w:t>
      </w:r>
      <w:r w:rsidR="00A55DF1" w:rsidRPr="00293698">
        <w:fldChar w:fldCharType="end"/>
      </w:r>
      <w:r w:rsidR="00A55DF1" w:rsidRPr="00293698">
        <w:t xml:space="preserve"> </w:t>
      </w:r>
      <w:r w:rsidR="00963434">
        <w:t xml:space="preserve">takes place </w:t>
      </w:r>
      <w:r w:rsidR="00BA6900">
        <w:t xml:space="preserve">and </w:t>
      </w:r>
      <w:r w:rsidR="00A55DF1" w:rsidRPr="00293698">
        <w:t>the enediyne moiety undergoes an autoaromatization t</w:t>
      </w:r>
      <w:r w:rsidR="00D87E78">
        <w:t>hat gives rise t</w:t>
      </w:r>
      <w:r w:rsidR="00A55DF1" w:rsidRPr="00293698">
        <w:t xml:space="preserve">o a </w:t>
      </w:r>
      <w:r w:rsidR="00BA6900" w:rsidRPr="00293698">
        <w:t xml:space="preserve">highly reactive </w:t>
      </w:r>
      <w:r w:rsidR="00A55DF1" w:rsidRPr="00293698">
        <w:t>biradical specie</w:t>
      </w:r>
      <w:r w:rsidR="00BA6900">
        <w:t>s</w:t>
      </w:r>
      <w:r w:rsidR="00A55DF1" w:rsidRPr="00293698">
        <w:t xml:space="preserve"> </w:t>
      </w:r>
      <w:r w:rsidR="00D87E78">
        <w:t>that</w:t>
      </w:r>
      <w:r w:rsidR="00A55DF1" w:rsidRPr="00293698">
        <w:t xml:space="preserve"> abstract</w:t>
      </w:r>
      <w:r w:rsidR="00D87E78">
        <w:t>s</w:t>
      </w:r>
      <w:r w:rsidR="00A55DF1" w:rsidRPr="00293698">
        <w:t xml:space="preserve"> hydrogens from the </w:t>
      </w:r>
      <w:r w:rsidR="00F845AD" w:rsidRPr="00293698">
        <w:t xml:space="preserve">DNA </w:t>
      </w:r>
      <w:r w:rsidR="00A55DF1" w:rsidRPr="00293698">
        <w:t>sugars, preferentially the C4’ or C5’ hydrogen</w:t>
      </w:r>
      <w:r w:rsidR="00342A4D">
        <w:t>s</w:t>
      </w:r>
      <w:r w:rsidR="00A55DF1" w:rsidRPr="00293698">
        <w:t xml:space="preserve"> of </w:t>
      </w:r>
      <w:r w:rsidR="00342A4D">
        <w:t xml:space="preserve">the </w:t>
      </w:r>
      <w:r w:rsidR="00A55DF1" w:rsidRPr="00293698">
        <w:t>deoxyriboses in the purine and pyrimidine strand</w:t>
      </w:r>
      <w:r w:rsidR="00342A4D">
        <w:t>s</w:t>
      </w:r>
      <w:r w:rsidR="00A55DF1" w:rsidRPr="00293698">
        <w:t xml:space="preserve">, respectively. The </w:t>
      </w:r>
      <w:r w:rsidR="00B27C49">
        <w:t xml:space="preserve">ensuing </w:t>
      </w:r>
      <w:r w:rsidR="00A55DF1" w:rsidRPr="00293698">
        <w:t>so</w:t>
      </w:r>
      <w:r w:rsidR="00B27C49">
        <w:t>-</w:t>
      </w:r>
      <w:r w:rsidR="00A55DF1" w:rsidRPr="00293698">
        <w:t xml:space="preserve">called C5’ chemistry leads to the formation of a strand break </w:t>
      </w:r>
      <w:r w:rsidR="00AE12CE">
        <w:t>that renders</w:t>
      </w:r>
      <w:r w:rsidR="00A55DF1" w:rsidRPr="00293698">
        <w:t xml:space="preserve"> </w:t>
      </w:r>
      <w:r w:rsidR="008D53C8">
        <w:t xml:space="preserve">a </w:t>
      </w:r>
      <w:r w:rsidR="00A55DF1" w:rsidRPr="00293698">
        <w:t>5’</w:t>
      </w:r>
      <w:r w:rsidR="008D53C8">
        <w:t>-</w:t>
      </w:r>
      <w:r w:rsidR="00A55DF1" w:rsidRPr="00293698">
        <w:t xml:space="preserve">aldehyde residue </w:t>
      </w:r>
      <w:r w:rsidR="007017EB">
        <w:t xml:space="preserve">on one side </w:t>
      </w:r>
      <w:r w:rsidR="00A55DF1" w:rsidRPr="00293698">
        <w:t xml:space="preserve">and </w:t>
      </w:r>
      <w:r w:rsidR="008D53C8">
        <w:t xml:space="preserve">a </w:t>
      </w:r>
      <w:r w:rsidR="00A55DF1" w:rsidRPr="00293698">
        <w:t>3’-phosphate-ended fragment</w:t>
      </w:r>
      <w:r w:rsidR="007017EB">
        <w:t xml:space="preserve"> on the other</w:t>
      </w:r>
      <w:r w:rsidR="008A246F" w:rsidRPr="00293698">
        <w:t>.</w:t>
      </w:r>
      <w:r w:rsidR="00A55DF1" w:rsidRPr="00293698">
        <w:fldChar w:fldCharType="begin"/>
      </w:r>
      <w:r w:rsidR="008A6ED8">
        <w:instrText xml:space="preserve"> ADDIN EN.CITE &lt;EndNote&gt;&lt;Cite&gt;&lt;Author&gt;Sissi&lt;/Author&gt;&lt;Year&gt;2015&lt;/Year&gt;&lt;RecNum&gt;11&lt;/RecNum&gt;&lt;DisplayText&gt;&lt;style face="superscript"&gt;14&lt;/style&gt;&lt;/DisplayText&gt;&lt;record&gt;&lt;rec-number&gt;11&lt;/rec-number&gt;&lt;foreign-keys&gt;&lt;key app="EN" db-id="fdv0xdf9k0r0flea0ecvrx2x5s0tzszaad0z" timestamp="1622102613"&gt;11&lt;/key&gt;&lt;/foreign-keys&gt;&lt;ref-type name="Journal Article"&gt;17&lt;/ref-type&gt;&lt;contributors&gt;&lt;authors&gt;&lt;author&gt;Sissi, C.&lt;/author&gt;&lt;author&gt;Moro, S.&lt;/author&gt;&lt;author&gt;Crothers, D. M.&lt;/author&gt;&lt;/authors&gt;&lt;/contributors&gt;&lt;auth-address&gt;Department of Pharmaceutical and Pharmacological Sciences, University of Padova, Via Marzolo 5, 35131, Padova, Italy.&amp;#xD;Chemistry Department, Yale University, 225 Prospect Street, New Haven, CT, 06511.&lt;/auth-address&gt;&lt;titles&gt;&lt;title&gt;&lt;style face="normal" font="default" size="100%"&gt;Novel insights on the DNA interaction of calicheamicin &lt;/style&gt;&lt;style face="normal" font="Symbol" charset="2" size="100%"&gt;g&lt;/style&gt;&lt;style face="normal" font="default" size="100%"&gt;1&lt;/style&gt;&lt;style face="superscript" font="default" size="100%"&gt;I&lt;/style&gt;&lt;/title&gt;&lt;secondary-title&gt;Biopolymers&lt;/secondary-title&gt;&lt;/titles&gt;&lt;periodical&gt;&lt;full-title&gt;Biopolymers&lt;/full-title&gt;&lt;/periodical&gt;&lt;pages&gt;449-59&lt;/pages&gt;&lt;volume&gt;103&lt;/volume&gt;&lt;number&gt;8&lt;/number&gt;&lt;keywords&gt;&lt;keyword&gt;Aminoglycosides/*chemistry&lt;/keyword&gt;&lt;keyword&gt;DNA/*chemistry&lt;/keyword&gt;&lt;keyword&gt;Molecular Structure&lt;/keyword&gt;&lt;keyword&gt;DNA binding&lt;/keyword&gt;&lt;keyword&gt;DNA cleavage&lt;/keyword&gt;&lt;keyword&gt;calicheamicin g1I&lt;/keyword&gt;&lt;/keywords&gt;&lt;dates&gt;&lt;year&gt;2015&lt;/year&gt;&lt;pub-dates&gt;&lt;date&gt;Aug&lt;/date&gt;&lt;/pub-dates&gt;&lt;/dates&gt;&lt;isbn&gt;1097-0282 (Electronic)&amp;#xD;0006-3525 (Linking)&lt;/isbn&gt;&lt;accession-num&gt;25411012&lt;/accession-num&gt;&lt;urls&gt;&lt;related-urls&gt;&lt;url&gt;https://www.ncbi.nlm.nih.gov/pubmed/25411012&lt;/url&gt;&lt;/related-urls&gt;&lt;/urls&gt;&lt;electronic-resource-num&gt;10.1002/bip.22591&lt;/electronic-resource-num&gt;&lt;/record&gt;&lt;/Cite&gt;&lt;/EndNote&gt;</w:instrText>
      </w:r>
      <w:r w:rsidR="00A55DF1" w:rsidRPr="00293698">
        <w:fldChar w:fldCharType="separate"/>
      </w:r>
      <w:r w:rsidR="008A6ED8" w:rsidRPr="008A6ED8">
        <w:rPr>
          <w:noProof/>
          <w:vertAlign w:val="superscript"/>
        </w:rPr>
        <w:t>14</w:t>
      </w:r>
      <w:r w:rsidR="00A55DF1" w:rsidRPr="00293698">
        <w:fldChar w:fldCharType="end"/>
      </w:r>
      <w:r w:rsidR="00A55DF1" w:rsidRPr="00293698">
        <w:t xml:space="preserve"> </w:t>
      </w:r>
      <w:r w:rsidR="00E02840">
        <w:t>T</w:t>
      </w:r>
      <w:r w:rsidR="00A55DF1" w:rsidRPr="00293698">
        <w:t>he C4’ chemistry</w:t>
      </w:r>
      <w:r w:rsidR="00E02840">
        <w:t>,</w:t>
      </w:r>
      <w:r w:rsidR="00A55DF1" w:rsidRPr="00293698">
        <w:t xml:space="preserve"> </w:t>
      </w:r>
      <w:r w:rsidR="00E02840">
        <w:t xml:space="preserve">in turn, </w:t>
      </w:r>
      <w:r w:rsidR="00A55DF1" w:rsidRPr="00293698">
        <w:t xml:space="preserve">may not always result in </w:t>
      </w:r>
      <w:r w:rsidR="00E02840" w:rsidRPr="00293698">
        <w:t xml:space="preserve">strand </w:t>
      </w:r>
      <w:r w:rsidR="00A55DF1" w:rsidRPr="00293698">
        <w:t xml:space="preserve">cleavage. </w:t>
      </w:r>
      <w:r w:rsidR="00A55DF1" w:rsidRPr="00B61F00">
        <w:rPr>
          <w:highlight w:val="yellow"/>
        </w:rPr>
        <w:t>This mechanism can result in the formation of either (i) a strand break with 3’ phosphoglycolate and 5’-phosphate ended fragments or (ii) an abasic site</w:t>
      </w:r>
      <w:r w:rsidR="008A246F" w:rsidRPr="00B61F00">
        <w:rPr>
          <w:highlight w:val="yellow"/>
        </w:rPr>
        <w:t>.</w:t>
      </w:r>
      <w:r w:rsidR="00A55DF1" w:rsidRPr="00B61F00">
        <w:rPr>
          <w:highlight w:val="yellow"/>
        </w:rPr>
        <w:fldChar w:fldCharType="begin"/>
      </w:r>
      <w:r w:rsidR="008A6ED8" w:rsidRPr="00B61F00">
        <w:rPr>
          <w:highlight w:val="yellow"/>
        </w:rPr>
        <w:instrText xml:space="preserve"> ADDIN EN.CITE &lt;EndNote&gt;&lt;Cite&gt;&lt;Author&gt;Dedon&lt;/Author&gt;&lt;Year&gt;1993&lt;/Year&gt;&lt;RecNum&gt;12&lt;/RecNum&gt;&lt;DisplayText&gt;&lt;style face="superscript"&gt;15&lt;/style&gt;&lt;/DisplayText&gt;&lt;record&gt;&lt;rec-number&gt;12&lt;/rec-number&gt;&lt;foreign-keys&gt;&lt;key app="EN" db-id="fdv0xdf9k0r0flea0ecvrx2x5s0tzszaad0z" timestamp="1622102613"&gt;12&lt;/key&gt;&lt;/foreign-keys&gt;&lt;ref-type name="Journal Article"&gt;17&lt;/ref-type&gt;&lt;contributors&gt;&lt;authors&gt;&lt;author&gt;Dedon, P. C.&lt;/author&gt;&lt;author&gt;Salzberg, A. A.&lt;/author&gt;&lt;author&gt;Xu, J.&lt;/author&gt;&lt;/authors&gt;&lt;/contributors&gt;&lt;auth-address&gt;Division of Toxicology, Massachusetts Institute of Technology, Cambridge 02139.&lt;/auth-address&gt;&lt;titles&gt;&lt;title&gt;Exclusive production of bistranded DNA damage by calicheamicin&lt;/title&gt;&lt;secondary-title&gt;Biochemistry&lt;/secondary-title&gt;&lt;/titles&gt;&lt;periodical&gt;&lt;full-title&gt;Biochemistry&lt;/full-title&gt;&lt;/periodical&gt;&lt;pages&gt;3617-22&lt;/pages&gt;&lt;volume&gt;32&lt;/volume&gt;&lt;number&gt;14&lt;/number&gt;&lt;keywords&gt;&lt;keyword&gt;*Aminoglycosides&lt;/keyword&gt;&lt;keyword&gt;Anti-Bacterial Agents/*pharmacology&lt;/keyword&gt;&lt;keyword&gt;Antibiotics, Antineoplastic/*pharmacology&lt;/keyword&gt;&lt;keyword&gt;Base Sequence&lt;/keyword&gt;&lt;keyword&gt;Binding Sites&lt;/keyword&gt;&lt;keyword&gt;DNA/chemistry&lt;/keyword&gt;&lt;keyword&gt;*DNA Damage&lt;/keyword&gt;&lt;keyword&gt;DNA, Single-Stranded/drug effects&lt;/keyword&gt;&lt;keyword&gt;Enediynes&lt;/keyword&gt;&lt;keyword&gt;Glutathione/pharmacology&lt;/keyword&gt;&lt;keyword&gt;Hydrazines/pharmacology&lt;/keyword&gt;&lt;keyword&gt;Molecular Sequence Data&lt;/keyword&gt;&lt;keyword&gt;Plasmids&lt;/keyword&gt;&lt;keyword&gt;Putrescine/pharmacology&lt;/keyword&gt;&lt;/keywords&gt;&lt;dates&gt;&lt;year&gt;1993&lt;/year&gt;&lt;pub-dates&gt;&lt;date&gt;Apr 13&lt;/date&gt;&lt;/pub-dates&gt;&lt;/dates&gt;&lt;isbn&gt;0006-2960 (Print)&amp;#xD;0006-2960 (Linking)&lt;/isbn&gt;&lt;accession-num&gt;8466904&lt;/accession-num&gt;&lt;urls&gt;&lt;related-urls&gt;&lt;url&gt;https://www.ncbi.nlm.nih.gov/pubmed/8466904&lt;/url&gt;&lt;/related-urls&gt;&lt;/urls&gt;&lt;electronic-resource-num&gt;10.1021/bi00065a013&lt;/electronic-resource-num&gt;&lt;/record&gt;&lt;/Cite&gt;&lt;/EndNote&gt;</w:instrText>
      </w:r>
      <w:r w:rsidR="00A55DF1" w:rsidRPr="00B61F00">
        <w:rPr>
          <w:highlight w:val="yellow"/>
        </w:rPr>
        <w:fldChar w:fldCharType="separate"/>
      </w:r>
      <w:r w:rsidR="008A6ED8" w:rsidRPr="00B61F00">
        <w:rPr>
          <w:noProof/>
          <w:highlight w:val="yellow"/>
          <w:vertAlign w:val="superscript"/>
        </w:rPr>
        <w:t>15</w:t>
      </w:r>
      <w:r w:rsidR="00A55DF1" w:rsidRPr="00B61F00">
        <w:rPr>
          <w:highlight w:val="yellow"/>
        </w:rPr>
        <w:fldChar w:fldCharType="end"/>
      </w:r>
    </w:p>
    <w:p w14:paraId="569A9B53" w14:textId="5E30D99B" w:rsidR="007C561B" w:rsidRDefault="00B61F00" w:rsidP="00C354A1">
      <w:pPr>
        <w:pStyle w:val="RSCB02ArticleText"/>
      </w:pPr>
      <w:r>
        <w:t xml:space="preserve">  </w:t>
      </w:r>
      <w:r w:rsidR="00A55DF1" w:rsidRPr="00293698">
        <w:t xml:space="preserve">Apart from its </w:t>
      </w:r>
      <w:r w:rsidR="00710F53">
        <w:t>better-known</w:t>
      </w:r>
      <w:r w:rsidR="00494A6C">
        <w:t xml:space="preserve"> </w:t>
      </w:r>
      <w:r>
        <w:t xml:space="preserve">strand </w:t>
      </w:r>
      <w:r w:rsidR="00A55DF1" w:rsidRPr="00293698">
        <w:t xml:space="preserve">cleavage features, calicheamicin </w:t>
      </w:r>
      <w:r>
        <w:t xml:space="preserve">derivatives </w:t>
      </w:r>
      <w:r w:rsidR="00A55DF1" w:rsidRPr="00293698">
        <w:t>ha</w:t>
      </w:r>
      <w:r>
        <w:t>ve</w:t>
      </w:r>
      <w:r w:rsidR="00A55DF1" w:rsidRPr="00293698">
        <w:t xml:space="preserve"> been shown to have a direct impact </w:t>
      </w:r>
      <w:r w:rsidR="007C561B">
        <w:lastRenderedPageBreak/>
        <w:t>on</w:t>
      </w:r>
      <w:r w:rsidR="00A55DF1" w:rsidRPr="00293698">
        <w:t xml:space="preserve"> the bending of the DNA double helix</w:t>
      </w:r>
      <w:r w:rsidR="00A55DF1" w:rsidRPr="00293698">
        <w:fldChar w:fldCharType="begin">
          <w:fldData xml:space="preserve">PEVuZE5vdGU+PENpdGU+PEF1dGhvcj5TYWx6YmVyZzwvQXV0aG9yPjxZZWFyPjE5OTc8L1llYXI+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</w:fldData>
        </w:fldChar>
      </w:r>
      <w:r w:rsidR="008A6ED8">
        <w:instrText xml:space="preserve"> ADDIN EN.CITE </w:instrText>
      </w:r>
      <w:r w:rsidR="008A6ED8">
        <w:fldChar w:fldCharType="begin">
          <w:fldData xml:space="preserve">PEVuZE5vdGU+PENpdGU+PEF1dGhvcj5TYWx6YmVyZzwvQXV0aG9yPjxZZWFyPjE5OTc8L1llYXI+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</w:fldData>
        </w:fldChar>
      </w:r>
      <w:r w:rsidR="008A6ED8">
        <w:instrText xml:space="preserve"> ADDIN EN.CITE.DATA </w:instrText>
      </w:r>
      <w:r w:rsidR="008A6ED8">
        <w:fldChar w:fldCharType="end"/>
      </w:r>
      <w:r w:rsidR="00A55DF1" w:rsidRPr="00293698">
        <w:fldChar w:fldCharType="separate"/>
      </w:r>
      <w:r w:rsidR="008A6ED8" w:rsidRPr="008A6ED8">
        <w:rPr>
          <w:noProof/>
          <w:vertAlign w:val="superscript"/>
        </w:rPr>
        <w:t>16, 17</w:t>
      </w:r>
      <w:r w:rsidR="00A55DF1" w:rsidRPr="00293698">
        <w:fldChar w:fldCharType="end"/>
      </w:r>
      <w:r w:rsidR="00A55DF1" w:rsidRPr="00293698">
        <w:t xml:space="preserve"> </w:t>
      </w:r>
      <w:bookmarkStart w:id="0" w:name="_Hlk58497395"/>
      <w:r w:rsidR="00710F53">
        <w:t xml:space="preserve">for reasons that not fully understood. </w:t>
      </w:r>
      <w:r w:rsidR="0027426F">
        <w:t>T</w:t>
      </w:r>
      <w:r w:rsidR="007C561B">
        <w:t>his effect</w:t>
      </w:r>
      <w:r w:rsidR="00FF5AD7">
        <w:t xml:space="preserve">, which is shared </w:t>
      </w:r>
      <w:r w:rsidR="008643AA">
        <w:t>with</w:t>
      </w:r>
      <w:r w:rsidR="00FF5AD7">
        <w:t xml:space="preserve"> </w:t>
      </w:r>
      <w:r w:rsidR="00EC3EEF">
        <w:t>the cova</w:t>
      </w:r>
      <w:r w:rsidR="001D2436">
        <w:t>lent minor-groove binder</w:t>
      </w:r>
      <w:r w:rsidR="008643AA">
        <w:t xml:space="preserve"> trabectedin</w:t>
      </w:r>
      <w:r w:rsidR="007E2998">
        <w:t xml:space="preserve"> (Yondelis</w:t>
      </w:r>
      <w:r w:rsidR="007E2998" w:rsidRPr="00293698">
        <w:t>®</w:t>
      </w:r>
      <w:r w:rsidR="007E2998">
        <w:t>)</w:t>
      </w:r>
      <w:r w:rsidR="008643AA">
        <w:t>,</w:t>
      </w:r>
      <w:r w:rsidR="006D21E4">
        <w:fldChar w:fldCharType="begin"/>
      </w:r>
      <w:r w:rsidR="006D21E4">
        <w:instrText xml:space="preserve"> ADDIN EN.CITE &lt;EndNote&gt;&lt;Cite&gt;&lt;Author&gt;Zewail-Foote&lt;/Author&gt;&lt;Year&gt;1999&lt;/Year&gt;&lt;RecNum&gt;17&lt;/RecNum&gt;&lt;DisplayText&gt;&lt;style face="superscript"&gt;18&lt;/style&gt;&lt;/DisplayText&gt;&lt;record&gt;&lt;rec-number&gt;17&lt;/rec-number&gt;&lt;foreign-keys&gt;&lt;key app="EN" db-id="fdv0xdf9k0r0flea0ecvrx2x5s0tzszaad0z" timestamp="1622102613"&gt;17&lt;/key&gt;&lt;/foreign-keys&gt;&lt;ref-type name="Journal Article"&gt;17&lt;/ref-type&gt;&lt;contributors&gt;&lt;authors&gt;&lt;author&gt;Zewail-Foote, M.&lt;/author&gt;&lt;author&gt;Hurley, L. H.&lt;/author&gt;&lt;/authors&gt;&lt;/contributors&gt;&lt;auth-address&gt;Department of Chemistry and Biochemistry and College of Pharmacy, Drug Dynamics Institute, The University of Texas at Austin, Austin, Texas 78712, USA.&lt;/auth-address&gt;&lt;titles&gt;&lt;title&gt;Ecteinascidin 743: a minor groove alkylator that bends DNA toward the major groove&lt;/title&gt;&lt;secondary-title&gt;J Med Chem&lt;/secondary-title&gt;&lt;/titles&gt;&lt;periodical&gt;&lt;full-title&gt;J Med Chem&lt;/full-title&gt;&lt;/periodical&gt;&lt;pages&gt;2493-7&lt;/pages&gt;&lt;volume&gt;42&lt;/volume&gt;&lt;number&gt;14&lt;/number&gt;&lt;keywords&gt;&lt;keyword&gt;Antibiotics, Antineoplastic/chemistry&lt;/keyword&gt;&lt;keyword&gt;Antineoplastic Agents, Alkylating/*chemistry&lt;/keyword&gt;&lt;keyword&gt;Autoradiography&lt;/keyword&gt;&lt;keyword&gt;DNA/*chemistry&lt;/keyword&gt;&lt;keyword&gt;Dioxoles/*chemistry&lt;/keyword&gt;&lt;keyword&gt;Isoquinolines/*chemistry&lt;/keyword&gt;&lt;keyword&gt;Naphthyridines/chemistry&lt;/keyword&gt;&lt;keyword&gt;Oligonucleotides/chemistry&lt;/keyword&gt;&lt;keyword&gt;Tetrahydroisoquinolines&lt;/keyword&gt;&lt;/keywords&gt;&lt;dates&gt;&lt;year&gt;1999&lt;/year&gt;&lt;pub-dates&gt;&lt;date&gt;Jul 15&lt;/date&gt;&lt;/pub-dates&gt;&lt;/dates&gt;&lt;isbn&gt;0022-2623 (Print)&amp;#xD;0022-2623 (Linking)&lt;/isbn&gt;&lt;accession-num&gt;10411470&lt;/accession-num&gt;&lt;urls&gt;&lt;related-urls&gt;&lt;url&gt;https://www.ncbi.nlm.nih.gov/pubmed/10411470&lt;/url&gt;&lt;/related-urls&gt;&lt;/urls&gt;&lt;electronic-resource-num&gt;10.1021/jm990241l&lt;/electronic-resource-num&gt;&lt;/record&gt;&lt;/Cite&gt;&lt;/EndNote&gt;</w:instrText>
      </w:r>
      <w:r w:rsidR="006D21E4">
        <w:fldChar w:fldCharType="separate"/>
      </w:r>
      <w:r w:rsidR="006D21E4" w:rsidRPr="006D21E4">
        <w:rPr>
          <w:noProof/>
          <w:vertAlign w:val="superscript"/>
        </w:rPr>
        <w:t>18</w:t>
      </w:r>
      <w:r w:rsidR="006D21E4">
        <w:fldChar w:fldCharType="end"/>
      </w:r>
      <w:r w:rsidR="007C561B">
        <w:t xml:space="preserve"> is also </w:t>
      </w:r>
      <w:r w:rsidR="00710F53">
        <w:t>worth studying</w:t>
      </w:r>
      <w:r w:rsidR="00770E38">
        <w:t xml:space="preserve"> because </w:t>
      </w:r>
      <w:r w:rsidR="0093625A" w:rsidRPr="0093625A">
        <w:rPr>
          <w:lang w:val="en-US"/>
        </w:rPr>
        <w:t xml:space="preserve">DNA curvature </w:t>
      </w:r>
      <w:r w:rsidR="00A40566">
        <w:rPr>
          <w:lang w:val="en-US"/>
        </w:rPr>
        <w:t xml:space="preserve">(or bending propensity) </w:t>
      </w:r>
      <w:r w:rsidR="00F83CA1">
        <w:rPr>
          <w:lang w:val="en-US"/>
        </w:rPr>
        <w:t>is</w:t>
      </w:r>
      <w:r w:rsidR="0093625A" w:rsidRPr="0093625A">
        <w:rPr>
          <w:lang w:val="en-US"/>
        </w:rPr>
        <w:t xml:space="preserve"> likely to </w:t>
      </w:r>
      <w:r w:rsidR="00A40566">
        <w:rPr>
          <w:lang w:val="en-US"/>
        </w:rPr>
        <w:t xml:space="preserve">have a bearing on </w:t>
      </w:r>
      <w:r w:rsidR="00EE3698">
        <w:rPr>
          <w:lang w:val="en-US"/>
        </w:rPr>
        <w:t xml:space="preserve">sequence selectivity </w:t>
      </w:r>
      <w:r w:rsidR="00352910">
        <w:rPr>
          <w:lang w:val="en-US"/>
        </w:rPr>
        <w:t xml:space="preserve">in a manner akin to that displayed by many </w:t>
      </w:r>
      <w:r w:rsidR="0093625A" w:rsidRPr="0093625A">
        <w:rPr>
          <w:lang w:val="en-US"/>
        </w:rPr>
        <w:t>DNA</w:t>
      </w:r>
      <w:r w:rsidR="00352910">
        <w:rPr>
          <w:lang w:val="en-US"/>
        </w:rPr>
        <w:t>-</w:t>
      </w:r>
      <w:r w:rsidR="0093625A" w:rsidRPr="0093625A">
        <w:rPr>
          <w:lang w:val="en-US"/>
        </w:rPr>
        <w:t xml:space="preserve">binding proteins, such as transcription factors, </w:t>
      </w:r>
      <w:r w:rsidR="001826DF">
        <w:rPr>
          <w:lang w:val="en-US"/>
        </w:rPr>
        <w:t xml:space="preserve">which </w:t>
      </w:r>
      <w:r w:rsidR="0093625A" w:rsidRPr="0093625A">
        <w:rPr>
          <w:lang w:val="en-US"/>
        </w:rPr>
        <w:t xml:space="preserve">not only </w:t>
      </w:r>
      <w:r w:rsidR="0089727C">
        <w:rPr>
          <w:lang w:val="en-US"/>
        </w:rPr>
        <w:t xml:space="preserve">“read” </w:t>
      </w:r>
      <w:r w:rsidR="0093625A" w:rsidRPr="0093625A">
        <w:rPr>
          <w:lang w:val="en-US"/>
        </w:rPr>
        <w:t xml:space="preserve">specific DNA sequences through </w:t>
      </w:r>
      <w:r w:rsidR="00506005">
        <w:rPr>
          <w:lang w:val="en-US"/>
        </w:rPr>
        <w:t xml:space="preserve">direct </w:t>
      </w:r>
      <w:r w:rsidR="0093625A" w:rsidRPr="0093625A">
        <w:rPr>
          <w:lang w:val="en-US"/>
        </w:rPr>
        <w:t>amino acid</w:t>
      </w:r>
      <w:r w:rsidR="0093625A" w:rsidRPr="0093625A">
        <w:rPr>
          <w:lang w:val="en-US"/>
        </w:rPr>
        <w:sym w:font="Symbol" w:char="F02D"/>
      </w:r>
      <w:r w:rsidR="0093625A" w:rsidRPr="0093625A">
        <w:rPr>
          <w:lang w:val="en-US"/>
        </w:rPr>
        <w:t xml:space="preserve">nucleobase interactions but also </w:t>
      </w:r>
      <w:r w:rsidR="0044729A">
        <w:rPr>
          <w:lang w:val="en-US"/>
        </w:rPr>
        <w:t xml:space="preserve">recognize </w:t>
      </w:r>
      <w:r w:rsidR="0093625A" w:rsidRPr="0093625A">
        <w:rPr>
          <w:lang w:val="en-US"/>
        </w:rPr>
        <w:t>the</w:t>
      </w:r>
      <w:r w:rsidR="00017D65">
        <w:rPr>
          <w:lang w:val="en-US"/>
        </w:rPr>
        <w:t>ir</w:t>
      </w:r>
      <w:r w:rsidR="0093625A" w:rsidRPr="0093625A">
        <w:rPr>
          <w:lang w:val="en-US"/>
        </w:rPr>
        <w:t xml:space="preserve"> characteristic DNA shape</w:t>
      </w:r>
      <w:r w:rsidR="00745DD4">
        <w:rPr>
          <w:lang w:val="en-US"/>
        </w:rPr>
        <w:t>,</w:t>
      </w:r>
      <w:r w:rsidR="0093625A" w:rsidRPr="0093625A">
        <w:rPr>
          <w:b/>
          <w:lang w:val="en-US"/>
        </w:rPr>
        <w:fldChar w:fldCharType="begin">
          <w:fldData xml:space="preserve">PEVuZE5vdGU+PENpdGU+PEF1dGhvcj5MaTwvQXV0aG9yPjxZZWFyPjIwMTc8L1llYXI+PFJlY051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</w:fldData>
        </w:fldChar>
      </w:r>
      <w:r w:rsidR="006D21E4">
        <w:rPr>
          <w:b/>
          <w:lang w:val="en-US"/>
        </w:rPr>
        <w:instrText xml:space="preserve"> ADDIN EN.CITE </w:instrText>
      </w:r>
      <w:r w:rsidR="006D21E4">
        <w:rPr>
          <w:b/>
          <w:lang w:val="en-US"/>
        </w:rPr>
        <w:fldChar w:fldCharType="begin">
          <w:fldData xml:space="preserve">PEVuZE5vdGU+PENpdGU+PEF1dGhvcj5MaTwvQXV0aG9yPjxZZWFyPjIwMTc8L1llYXI+PFJlY051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</w:fldData>
        </w:fldChar>
      </w:r>
      <w:r w:rsidR="006D21E4">
        <w:rPr>
          <w:b/>
          <w:lang w:val="en-US"/>
        </w:rPr>
        <w:instrText xml:space="preserve"> ADDIN EN.CITE.DATA </w:instrText>
      </w:r>
      <w:r w:rsidR="006D21E4">
        <w:rPr>
          <w:b/>
          <w:lang w:val="en-US"/>
        </w:rPr>
      </w:r>
      <w:r w:rsidR="006D21E4">
        <w:rPr>
          <w:b/>
          <w:lang w:val="en-US"/>
        </w:rPr>
        <w:fldChar w:fldCharType="end"/>
      </w:r>
      <w:r w:rsidR="0093625A" w:rsidRPr="0093625A">
        <w:rPr>
          <w:b/>
          <w:lang w:val="en-US"/>
        </w:rPr>
      </w:r>
      <w:r w:rsidR="0093625A" w:rsidRPr="0093625A">
        <w:rPr>
          <w:b/>
          <w:lang w:val="en-US"/>
        </w:rPr>
        <w:fldChar w:fldCharType="separate"/>
      </w:r>
      <w:r w:rsidR="006D21E4" w:rsidRPr="006D21E4">
        <w:rPr>
          <w:b/>
          <w:noProof/>
          <w:vertAlign w:val="superscript"/>
          <w:lang w:val="en-US"/>
        </w:rPr>
        <w:t>19-23</w:t>
      </w:r>
      <w:r w:rsidR="0093625A" w:rsidRPr="0093625A">
        <w:fldChar w:fldCharType="end"/>
      </w:r>
      <w:r w:rsidR="0093625A" w:rsidRPr="0093625A">
        <w:rPr>
          <w:lang w:val="en-US"/>
        </w:rPr>
        <w:t xml:space="preserve"> </w:t>
      </w:r>
      <w:r w:rsidR="00745DD4">
        <w:rPr>
          <w:lang w:val="en-US"/>
        </w:rPr>
        <w:t>which sometimes involves</w:t>
      </w:r>
      <w:r w:rsidR="0093625A" w:rsidRPr="0093625A">
        <w:rPr>
          <w:lang w:val="en-US"/>
        </w:rPr>
        <w:t xml:space="preserve"> loop</w:t>
      </w:r>
      <w:r w:rsidR="00416BB8">
        <w:rPr>
          <w:lang w:val="en-US"/>
        </w:rPr>
        <w:t>s.</w:t>
      </w:r>
      <w:r w:rsidR="0093625A" w:rsidRPr="0093625A">
        <w:rPr>
          <w:b/>
          <w:lang w:val="en-US"/>
        </w:rPr>
        <w:fldChar w:fldCharType="begin">
          <w:fldData xml:space="preserve">PEVuZE5vdGU+PENpdGU+PEF1dGhvcj5HaWV0bDwvQXV0aG9yPjxZZWFyPjIwMTM8L1llYXI+PFJl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</w:fldData>
        </w:fldChar>
      </w:r>
      <w:r w:rsidR="006D21E4">
        <w:rPr>
          <w:b/>
          <w:lang w:val="en-US"/>
        </w:rPr>
        <w:instrText xml:space="preserve"> ADDIN EN.CITE </w:instrText>
      </w:r>
      <w:r w:rsidR="006D21E4">
        <w:rPr>
          <w:b/>
          <w:lang w:val="en-US"/>
        </w:rPr>
        <w:fldChar w:fldCharType="begin">
          <w:fldData xml:space="preserve">PEVuZE5vdGU+PENpdGU+PEF1dGhvcj5HaWV0bDwvQXV0aG9yPjxZZWFyPjIwMTM8L1llYXI+PFJl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</w:fldData>
        </w:fldChar>
      </w:r>
      <w:r w:rsidR="006D21E4">
        <w:rPr>
          <w:b/>
          <w:lang w:val="en-US"/>
        </w:rPr>
        <w:instrText xml:space="preserve"> ADDIN EN.CITE.DATA </w:instrText>
      </w:r>
      <w:r w:rsidR="006D21E4">
        <w:rPr>
          <w:b/>
          <w:lang w:val="en-US"/>
        </w:rPr>
      </w:r>
      <w:r w:rsidR="006D21E4">
        <w:rPr>
          <w:b/>
          <w:lang w:val="en-US"/>
        </w:rPr>
        <w:fldChar w:fldCharType="end"/>
      </w:r>
      <w:r w:rsidR="0093625A" w:rsidRPr="0093625A">
        <w:rPr>
          <w:b/>
          <w:lang w:val="en-US"/>
        </w:rPr>
      </w:r>
      <w:r w:rsidR="0093625A" w:rsidRPr="0093625A">
        <w:rPr>
          <w:b/>
          <w:lang w:val="en-US"/>
        </w:rPr>
        <w:fldChar w:fldCharType="separate"/>
      </w:r>
      <w:r w:rsidR="006D21E4" w:rsidRPr="006D21E4">
        <w:rPr>
          <w:b/>
          <w:noProof/>
          <w:vertAlign w:val="superscript"/>
          <w:lang w:val="en-US"/>
        </w:rPr>
        <w:t>24-26</w:t>
      </w:r>
      <w:r w:rsidR="0093625A" w:rsidRPr="0093625A">
        <w:fldChar w:fldCharType="end"/>
      </w:r>
      <w:r w:rsidR="00062F1C">
        <w:t xml:space="preserve"> </w:t>
      </w:r>
      <w:r w:rsidR="00062F1C" w:rsidRPr="00062F1C">
        <w:rPr>
          <w:highlight w:val="yellow"/>
        </w:rPr>
        <w:t>Nucleosomes???</w:t>
      </w:r>
    </w:p>
    <w:p w14:paraId="4B0DB16C" w14:textId="07F5B6FE" w:rsidR="00A55DF1" w:rsidRPr="00293698" w:rsidRDefault="00416BB8" w:rsidP="00C354A1">
      <w:pPr>
        <w:pStyle w:val="RSCB02ArticleText"/>
      </w:pPr>
      <w:r>
        <w:t xml:space="preserve">  </w:t>
      </w:r>
      <w:r w:rsidR="00A55DF1" w:rsidRPr="00293698">
        <w:t>Salzberg and Dedon</w:t>
      </w:r>
      <w:bookmarkEnd w:id="0"/>
      <w:r w:rsidR="00A55DF1" w:rsidRPr="00293698">
        <w:fldChar w:fldCharType="begin"/>
      </w:r>
      <w:r w:rsidR="008A6ED8">
        <w:instrText xml:space="preserve"> ADDIN EN.CITE &lt;EndNote&gt;&lt;Cite&gt;&lt;Author&gt;Salzberg&lt;/Author&gt;&lt;Year&gt;2000&lt;/Year&gt;&lt;RecNum&gt;14&lt;/RecNum&gt;&lt;DisplayText&gt;&lt;style face="superscript"&gt;17&lt;/style&gt;&lt;/DisplayText&gt;&lt;record&gt;&lt;rec-number&gt;14&lt;/rec-number&gt;&lt;foreign-keys&gt;&lt;key app="EN" db-id="fdv0xdf9k0r0flea0ecvrx2x5s0tzszaad0z" timestamp="1622102613"&gt;14&lt;/key&gt;&lt;/foreign-keys&gt;&lt;ref-type name="Journal Article"&gt;17&lt;/ref-type&gt;&lt;contributors&gt;&lt;authors&gt;&lt;author&gt;Salzberg, A. A.&lt;/author&gt;&lt;author&gt;Dedon, P. C.&lt;/author&gt;&lt;/authors&gt;&lt;/contributors&gt;&lt;auth-address&gt;Division of Bioengineering and Environmental Health, Massachusetts Institute of Technology, Cambridge, MA 02139, USA.&lt;/auth-address&gt;&lt;titles&gt;&lt;title&gt;DNA bending is a determinant of calicheamicin target recognition&lt;/title&gt;&lt;secondary-title&gt;Biochemistry&lt;/secondary-title&gt;&lt;/titles&gt;&lt;periodical&gt;&lt;full-title&gt;Biochemistry&lt;/full-title&gt;&lt;/periodical&gt;&lt;pages&gt;7605-12&lt;/pages&gt;&lt;volume&gt;39&lt;/volume&gt;&lt;number&gt;25&lt;/number&gt;&lt;keywords&gt;&lt;keyword&gt;Aminoglycosides&lt;/keyword&gt;&lt;keyword&gt;Anti-Bacterial Agents/chemistry/*metabolism&lt;/keyword&gt;&lt;keyword&gt;Base Sequence&lt;/keyword&gt;&lt;keyword&gt;Binding Sites&lt;/keyword&gt;&lt;keyword&gt;Catalysis&lt;/keyword&gt;&lt;keyword&gt;DNA/*chemistry&lt;/keyword&gt;&lt;keyword&gt;DNA Ligases/metabolism&lt;/keyword&gt;&lt;keyword&gt;Electrophoresis, Polyacrylamide Gel&lt;/keyword&gt;&lt;keyword&gt;Molecular Structure&lt;/keyword&gt;&lt;keyword&gt;*Nucleic Acid Conformation&lt;/keyword&gt;&lt;/keywords&gt;&lt;dates&gt;&lt;year&gt;2000&lt;/year&gt;&lt;pub-dates&gt;&lt;date&gt;Jun 27&lt;/date&gt;&lt;/pub-dates&gt;&lt;/dates&gt;&lt;isbn&gt;0006-2960 (Print)&amp;#xD;0006-2960 (Linking)&lt;/isbn&gt;&lt;accession-num&gt;10858311&lt;/accession-num&gt;&lt;urls&gt;&lt;related-urls&gt;&lt;url&gt;https://www.ncbi.nlm.nih.gov/pubmed/10858311&lt;/url&gt;&lt;/related-urls&gt;&lt;/urls&gt;&lt;electronic-resource-num&gt;10.1021/bi992227g&lt;/electronic-resource-num&gt;&lt;/record&gt;&lt;/Cite&gt;&lt;/EndNote&gt;</w:instrText>
      </w:r>
      <w:r w:rsidR="00A55DF1" w:rsidRPr="00293698">
        <w:fldChar w:fldCharType="separate"/>
      </w:r>
      <w:r w:rsidR="008A6ED8" w:rsidRPr="008A6ED8">
        <w:rPr>
          <w:noProof/>
          <w:vertAlign w:val="superscript"/>
        </w:rPr>
        <w:t>17</w:t>
      </w:r>
      <w:r w:rsidR="00A55DF1" w:rsidRPr="00293698">
        <w:fldChar w:fldCharType="end"/>
      </w:r>
      <w:r w:rsidR="00A55DF1" w:rsidRPr="00293698">
        <w:t xml:space="preserve"> studied the features of </w:t>
      </w:r>
      <w:r w:rsidR="00062F1C" w:rsidRPr="00293698">
        <w:t>calicheamicin</w:t>
      </w:r>
      <w:r w:rsidR="00062F1C">
        <w:t xml:space="preserve"> </w:t>
      </w:r>
      <w:r w:rsidR="00062F1C" w:rsidRPr="00293698">
        <w:t>ε</w:t>
      </w:r>
      <w:r w:rsidR="00062F1C">
        <w:t xml:space="preserve"> (</w:t>
      </w:r>
      <w:r w:rsidR="008C4BB5">
        <w:t>CAL</w:t>
      </w:r>
      <w:r w:rsidR="008C4BB5" w:rsidRPr="00293698">
        <w:t>ε</w:t>
      </w:r>
      <w:r w:rsidR="00062F1C">
        <w:t>)</w:t>
      </w:r>
      <w:r w:rsidR="008C4BB5" w:rsidRPr="00293698">
        <w:t xml:space="preserve"> </w:t>
      </w:r>
      <w:r w:rsidR="00A55DF1" w:rsidRPr="00293698">
        <w:t xml:space="preserve">binding sites and the effects of its binding on DNA conformation through ligation experiments in the presence of T4 DNA ligase and </w:t>
      </w:r>
      <w:r w:rsidR="00734F6B">
        <w:t xml:space="preserve">use of </w:t>
      </w:r>
      <w:r w:rsidR="00A55DF1" w:rsidRPr="00293698">
        <w:t xml:space="preserve">polyacrylamide gel electrophoresis. They used </w:t>
      </w:r>
      <w:r w:rsidR="00560B6B">
        <w:t xml:space="preserve">four </w:t>
      </w:r>
      <w:r w:rsidR="00A55DF1" w:rsidRPr="00293698">
        <w:t>different 21</w:t>
      </w:r>
      <w:r w:rsidR="00560B6B">
        <w:t>-</w:t>
      </w:r>
      <w:r w:rsidR="00A55DF1" w:rsidRPr="00293698">
        <w:t>bp oligonucleotides containing (i) in</w:t>
      </w:r>
      <w:r w:rsidR="00471CD2">
        <w:t>-</w:t>
      </w:r>
      <w:r w:rsidR="00A55DF1" w:rsidRPr="00293698">
        <w:t>phase 5’-TCCT-3’ and 5’-TTGT-3’ calicheamicin binding sites, (ii) out</w:t>
      </w:r>
      <w:r w:rsidR="00471CD2">
        <w:t>-</w:t>
      </w:r>
      <w:r w:rsidR="00A55DF1" w:rsidRPr="00293698">
        <w:t>of</w:t>
      </w:r>
      <w:r w:rsidR="00471CD2">
        <w:t>-</w:t>
      </w:r>
      <w:r w:rsidR="00A55DF1" w:rsidRPr="00293698">
        <w:t xml:space="preserve">phase 5’-TCCT-3’ and 5’-TTGT-3’ binding sites, (iii) </w:t>
      </w:r>
      <w:r w:rsidR="00471CD2">
        <w:t>two</w:t>
      </w:r>
      <w:r w:rsidR="00A55DF1" w:rsidRPr="00293698">
        <w:t xml:space="preserve"> phased 5’-TCCT-3’ sites, and (iv) </w:t>
      </w:r>
      <w:r w:rsidR="00471CD2">
        <w:t>two</w:t>
      </w:r>
      <w:r w:rsidR="00A55DF1" w:rsidRPr="00293698">
        <w:t xml:space="preserve"> out</w:t>
      </w:r>
      <w:r w:rsidR="00471CD2">
        <w:t>-</w:t>
      </w:r>
      <w:r w:rsidR="00A55DF1" w:rsidRPr="00293698">
        <w:t>of</w:t>
      </w:r>
      <w:r w:rsidR="00471CD2">
        <w:t>-</w:t>
      </w:r>
      <w:r w:rsidR="00A55DF1" w:rsidRPr="00293698">
        <w:t>phase 5’-TCCT-3’ sites. The in</w:t>
      </w:r>
      <w:r w:rsidR="00FF5AD7">
        <w:t>-</w:t>
      </w:r>
      <w:r w:rsidR="00A55DF1" w:rsidRPr="00293698">
        <w:t xml:space="preserve">phase constructs had binding sites positioned at a distance of 10 bp to ensure </w:t>
      </w:r>
      <w:r w:rsidR="00E376A8">
        <w:t>their</w:t>
      </w:r>
      <w:r w:rsidR="00A55DF1" w:rsidRPr="00293698">
        <w:t xml:space="preserve"> synchrony with the natural helical repeat of the B-DNA while in the out</w:t>
      </w:r>
      <w:r w:rsidR="00E376A8">
        <w:t>-</w:t>
      </w:r>
      <w:r w:rsidR="00A55DF1" w:rsidRPr="00293698">
        <w:t>of</w:t>
      </w:r>
      <w:r w:rsidR="00E376A8">
        <w:t>-</w:t>
      </w:r>
      <w:r w:rsidR="00A55DF1" w:rsidRPr="00293698">
        <w:t>phase oligos this distance was 8 bp. Firstly, they observed that shortening the distance between the two binding sites affect</w:t>
      </w:r>
      <w:r w:rsidR="00062F1C">
        <w:t>ed</w:t>
      </w:r>
      <w:r w:rsidR="00A55DF1" w:rsidRPr="00293698">
        <w:t xml:space="preserve"> the binding affinit</w:t>
      </w:r>
      <w:r w:rsidR="00062F1C">
        <w:t>ies of neither CAL</w:t>
      </w:r>
      <w:r w:rsidR="00C01446">
        <w:sym w:font="Symbol" w:char="F067"/>
      </w:r>
      <w:r w:rsidR="00062F1C">
        <w:t xml:space="preserve"> nor CAL</w:t>
      </w:r>
      <w:r w:rsidR="00A55DF1" w:rsidRPr="00293698">
        <w:t>ε. Then, in order to study the intrinsic curvature of the binding sites, they compared the</w:t>
      </w:r>
      <w:r w:rsidR="00B65C2D">
        <w:t xml:space="preserve"> electrophoretic</w:t>
      </w:r>
      <w:r w:rsidR="00A55DF1" w:rsidRPr="00293698">
        <w:t xml:space="preserve"> migration </w:t>
      </w:r>
      <w:r w:rsidR="00062F1C">
        <w:t xml:space="preserve">of the complexes </w:t>
      </w:r>
      <w:r w:rsidR="00A55DF1" w:rsidRPr="00293698">
        <w:t xml:space="preserve">with </w:t>
      </w:r>
      <w:r w:rsidR="00DA0ADE">
        <w:t xml:space="preserve">that of </w:t>
      </w:r>
      <w:r w:rsidR="00A55DF1" w:rsidRPr="00293698">
        <w:t xml:space="preserve">a </w:t>
      </w:r>
      <w:r w:rsidR="00062F1C">
        <w:t xml:space="preserve">DNA </w:t>
      </w:r>
      <w:r w:rsidR="00A55DF1" w:rsidRPr="00293698">
        <w:t xml:space="preserve">sequence that is known to be curved and </w:t>
      </w:r>
      <w:r w:rsidR="003E1DE4">
        <w:t xml:space="preserve">therefore </w:t>
      </w:r>
      <w:r w:rsidR="00A55DF1" w:rsidRPr="00293698">
        <w:t>display</w:t>
      </w:r>
      <w:r w:rsidR="0043797D">
        <w:t>s</w:t>
      </w:r>
      <w:r w:rsidR="00A55DF1" w:rsidRPr="00293698">
        <w:t xml:space="preserve"> reduced mobility in the gel</w:t>
      </w:r>
      <w:r w:rsidR="004B47A0" w:rsidRPr="00293698">
        <w:t>,</w:t>
      </w:r>
      <w:r w:rsidR="00A55DF1" w:rsidRPr="00293698">
        <w:fldChar w:fldCharType="begin"/>
      </w:r>
      <w:r w:rsidR="006D21E4">
        <w:instrText xml:space="preserve"> ADDIN EN.CITE &lt;EndNote&gt;&lt;Cite&gt;&lt;Author&gt;Ulanovsky&lt;/Author&gt;&lt;Year&gt;1986&lt;/Year&gt;&lt;RecNum&gt;15&lt;/RecNum&gt;&lt;DisplayText&gt;&lt;style face="superscript"&gt;27&lt;/style&gt;&lt;/DisplayText&gt;&lt;record&gt;&lt;rec-number&gt;15&lt;/rec-number&gt;&lt;foreign-keys&gt;&lt;key app="EN" db-id="fdv0xdf9k0r0flea0ecvrx2x5s0tzszaad0z" timestamp="1622102613"&gt;15&lt;/key&gt;&lt;/foreign-keys&gt;&lt;ref-type name="Journal Article"&gt;17&lt;/ref-type&gt;&lt;contributors&gt;&lt;authors&gt;&lt;author&gt;Ulanovsky, L.&lt;/author&gt;&lt;author&gt;Bodner, M.&lt;/author&gt;&lt;author&gt;Trifonov, E. N.&lt;/author&gt;&lt;author&gt;Choder, M.&lt;/author&gt;&lt;/authors&gt;&lt;/contributors&gt;&lt;titles&gt;&lt;title&gt;Curved DNA: design, synthesis, and circularization&lt;/title&gt;&lt;secondary-title&gt;Proc Natl Acad Sci U S A&lt;/secondary-title&gt;&lt;/titles&gt;&lt;periodical&gt;&lt;full-title&gt;Proc Natl Acad Sci U S A&lt;/full-title&gt;&lt;/periodical&gt;&lt;pages&gt;862-6&lt;/pages&gt;&lt;volume&gt;83&lt;/volume&gt;&lt;number&gt;4&lt;/number&gt;&lt;keywords&gt;&lt;keyword&gt;DNA/*chemical synthesis&lt;/keyword&gt;&lt;keyword&gt;DNA, Circular/chemical synthesis&lt;/keyword&gt;&lt;keyword&gt;Electrophoresis, Polyacrylamide Gel&lt;/keyword&gt;&lt;keyword&gt;Molecular Weight&lt;/keyword&gt;&lt;keyword&gt;*Nucleic Acid Conformation&lt;/keyword&gt;&lt;keyword&gt;Oligodeoxyribonucleotides/chemical synthesis&lt;/keyword&gt;&lt;/keywords&gt;&lt;dates&gt;&lt;year&gt;1986&lt;/year&gt;&lt;pub-dates&gt;&lt;date&gt;Feb&lt;/date&gt;&lt;/pub-dates&gt;&lt;/dates&gt;&lt;isbn&gt;0027-8424 (Print)&amp;#xD;0027-8424 (Linking)&lt;/isbn&gt;&lt;accession-num&gt;3456570&lt;/accession-num&gt;&lt;urls&gt;&lt;related-urls&gt;&lt;url&gt;https://www.ncbi.nlm.nih.gov/pubmed/3456570&lt;/url&gt;&lt;/related-urls&gt;&lt;/urls&gt;&lt;custom2&gt;PMC322970&lt;/custom2&gt;&lt;/record&gt;&lt;/Cite&gt;&lt;/EndNote&gt;</w:instrText>
      </w:r>
      <w:r w:rsidR="00A55DF1" w:rsidRPr="00293698">
        <w:fldChar w:fldCharType="separate"/>
      </w:r>
      <w:r w:rsidR="006D21E4" w:rsidRPr="006D21E4">
        <w:rPr>
          <w:noProof/>
          <w:vertAlign w:val="superscript"/>
        </w:rPr>
        <w:t>27</w:t>
      </w:r>
      <w:r w:rsidR="00A55DF1" w:rsidRPr="00293698">
        <w:fldChar w:fldCharType="end"/>
      </w:r>
      <w:r w:rsidR="00A55DF1" w:rsidRPr="00293698">
        <w:t xml:space="preserve"> </w:t>
      </w:r>
      <w:r w:rsidR="00A55DF1" w:rsidRPr="00880D9E">
        <w:rPr>
          <w:highlight w:val="yellow"/>
        </w:rPr>
        <w:t>and wh</w:t>
      </w:r>
      <w:r w:rsidR="00880D9E">
        <w:rPr>
          <w:highlight w:val="yellow"/>
        </w:rPr>
        <w:t>ose</w:t>
      </w:r>
      <w:r w:rsidR="00A55DF1" w:rsidRPr="00880D9E">
        <w:rPr>
          <w:highlight w:val="yellow"/>
        </w:rPr>
        <w:t xml:space="preserve"> curvature has been recently studied by our group </w:t>
      </w:r>
      <w:r w:rsidR="00E16EC1" w:rsidRPr="00880D9E">
        <w:rPr>
          <w:highlight w:val="yellow"/>
        </w:rPr>
        <w:t>in</w:t>
      </w:r>
      <w:r w:rsidR="00A55DF1" w:rsidRPr="00880D9E">
        <w:rPr>
          <w:highlight w:val="yellow"/>
        </w:rPr>
        <w:t xml:space="preserve"> atomic detail</w:t>
      </w:r>
      <w:r w:rsidR="008A246F" w:rsidRPr="00880D9E">
        <w:rPr>
          <w:highlight w:val="yellow"/>
        </w:rPr>
        <w:t>.</w:t>
      </w:r>
      <w:r w:rsidR="00A55DF1" w:rsidRPr="00880D9E">
        <w:rPr>
          <w:highlight w:val="yellow"/>
        </w:rPr>
        <w:fldChar w:fldCharType="begin"/>
      </w:r>
      <w:r w:rsidR="006D21E4" w:rsidRPr="00880D9E">
        <w:rPr>
          <w:highlight w:val="yellow"/>
        </w:rPr>
        <w:instrText xml:space="preserve"> ADDIN EN.CITE &lt;EndNote&gt;&lt;Cite&gt;&lt;Author&gt;Mills&lt;/Author&gt;&lt;Year&gt;2020&lt;/Year&gt;&lt;RecNum&gt;16&lt;/RecNum&gt;&lt;DisplayText&gt;&lt;style face="superscript"&gt;28&lt;/style&gt;&lt;/DisplayText&gt;&lt;record&gt;&lt;rec-number&gt;16&lt;/rec-number&gt;&lt;foreign-keys&gt;&lt;key app="EN" db-id="fdv0xdf9k0r0flea0ecvrx2x5s0tzszaad0z" timestamp="1622102613"&gt;16&lt;/key&gt;&lt;/foreign-keys&gt;&lt;ref-type name="Journal Article"&gt;17&lt;/ref-type&gt;&lt;contributors&gt;&lt;authors&gt;&lt;author&gt;Mills, A.&lt;/author&gt;&lt;author&gt;Gago, F.&lt;/author&gt;&lt;/authors&gt;&lt;/contributors&gt;&lt;auth-address&gt;Area of Pharmacology, Department of Biomedical Sciences and &amp;quot;Unidad Asociada IQM-CSIC&amp;quot;, School of Medicine and Health Sciences, University of Alcala, 28805, Alcala de Henares, Madrid, Spain.&amp;#xD;Area of Pharmacology, Department of Biomedical Sciences and &amp;quot;Unidad Asociada IQM-CSIC&amp;quot;, School of Medicine and Health Sciences, University of Alcala, 28805, Alcala de Henares, Madrid, Spain. federico.gago@uah.es.&lt;/auth-address&gt;&lt;titles&gt;&lt;title&gt;Atomistic insight into sequence-directed DNA bending and minicircle formation propensity in the absence and presence of phased A-tracts&lt;/title&gt;&lt;secondary-title&gt;J Comput Aided Mol Des&lt;/secondary-title&gt;&lt;/titles&gt;&lt;periodical&gt;&lt;full-title&gt;J Comput Aided Mol Des&lt;/full-title&gt;&lt;/periodical&gt;&lt;pages&gt;253-265&lt;/pages&gt;&lt;volume&gt;34&lt;/volume&gt;&lt;number&gt;3&lt;/number&gt;&lt;keywords&gt;&lt;keyword&gt;Circular DNA&lt;/keyword&gt;&lt;keyword&gt;DNA structure&lt;/keyword&gt;&lt;keyword&gt;Molecular dynamics simulations&lt;/keyword&gt;&lt;/keywords&gt;&lt;dates&gt;&lt;year&gt;2020&lt;/year&gt;&lt;pub-dates&gt;&lt;date&gt;Mar&lt;/date&gt;&lt;/pub-dates&gt;&lt;/dates&gt;&lt;isbn&gt;1573-4951 (Electronic)&amp;#xD;0920-654X (Linking)&lt;/isbn&gt;&lt;accession-num&gt;31950463&lt;/accession-num&gt;&lt;urls&gt;&lt;related-urls&gt;&lt;url&gt;https://www.ncbi.nlm.nih.gov/pubmed/31950463&lt;/url&gt;&lt;/related-urls&gt;&lt;/urls&gt;&lt;electronic-resource-num&gt;10.1007/s10822-020-00288-z&lt;/electronic-resource-num&gt;&lt;/record&gt;&lt;/Cite&gt;&lt;/EndNote&gt;</w:instrText>
      </w:r>
      <w:r w:rsidR="00A55DF1" w:rsidRPr="00880D9E">
        <w:rPr>
          <w:highlight w:val="yellow"/>
        </w:rPr>
        <w:fldChar w:fldCharType="separate"/>
      </w:r>
      <w:r w:rsidR="006D21E4" w:rsidRPr="00880D9E">
        <w:rPr>
          <w:noProof/>
          <w:highlight w:val="yellow"/>
          <w:vertAlign w:val="superscript"/>
        </w:rPr>
        <w:t>28</w:t>
      </w:r>
      <w:r w:rsidR="00A55DF1" w:rsidRPr="00880D9E">
        <w:rPr>
          <w:highlight w:val="yellow"/>
        </w:rPr>
        <w:fldChar w:fldCharType="end"/>
      </w:r>
      <w:r w:rsidR="00A55DF1" w:rsidRPr="00293698">
        <w:t xml:space="preserve"> They concluded that the binding sites were essentially straight as the oligos displayed a normal migration</w:t>
      </w:r>
      <w:r w:rsidR="005E746A" w:rsidRPr="00293698">
        <w:t>.</w:t>
      </w:r>
      <w:r w:rsidR="00A55DF1" w:rsidRPr="00293698">
        <w:fldChar w:fldCharType="begin"/>
      </w:r>
      <w:r w:rsidR="008A6ED8">
        <w:instrText xml:space="preserve"> ADDIN EN.CITE &lt;EndNote&gt;&lt;Cite&gt;&lt;Author&gt;Salzberg&lt;/Author&gt;&lt;Year&gt;2000&lt;/Year&gt;&lt;RecNum&gt;14&lt;/RecNum&gt;&lt;DisplayText&gt;&lt;style face="superscript"&gt;17&lt;/style&gt;&lt;/DisplayText&gt;&lt;record&gt;&lt;rec-number&gt;14&lt;/rec-number&gt;&lt;foreign-keys&gt;&lt;key app="EN" db-id="fdv0xdf9k0r0flea0ecvrx2x5s0tzszaad0z" timestamp="1622102613"&gt;14&lt;/key&gt;&lt;/foreign-keys&gt;&lt;ref-type name="Journal Article"&gt;17&lt;/ref-type&gt;&lt;contributors&gt;&lt;authors&gt;&lt;author&gt;Salzberg, A. A.&lt;/author&gt;&lt;author&gt;Dedon, P. C.&lt;/author&gt;&lt;/authors&gt;&lt;/contributors&gt;&lt;auth-address&gt;Division of Bioengineering and Environmental Health, Massachusetts Institute of Technology, Cambridge, MA 02139, USA.&lt;/auth-address&gt;&lt;titles&gt;&lt;title&gt;DNA bending is a determinant of calicheamicin target recognition&lt;/title&gt;&lt;secondary-title&gt;Biochemistry&lt;/secondary-title&gt;&lt;/titles&gt;&lt;periodical&gt;&lt;full-title&gt;Biochemistry&lt;/full-title&gt;&lt;/periodical&gt;&lt;pages&gt;7605-12&lt;/pages&gt;&lt;volume&gt;39&lt;/volume&gt;&lt;number&gt;25&lt;/number&gt;&lt;keywords&gt;&lt;keyword&gt;Aminoglycosides&lt;/keyword&gt;&lt;keyword&gt;Anti-Bacterial Agents/chemistry/*metabolism&lt;/keyword&gt;&lt;keyword&gt;Base Sequence&lt;/keyword&gt;&lt;keyword&gt;Binding Sites&lt;/keyword&gt;&lt;keyword&gt;Catalysis&lt;/keyword&gt;&lt;keyword&gt;DNA/*chemistry&lt;/keyword&gt;&lt;keyword&gt;DNA Ligases/metabolism&lt;/keyword&gt;&lt;keyword&gt;Electrophoresis, Polyacrylamide Gel&lt;/keyword&gt;&lt;keyword&gt;Molecular Structure&lt;/keyword&gt;&lt;keyword&gt;*Nucleic Acid Conformation&lt;/keyword&gt;&lt;/keywords&gt;&lt;dates&gt;&lt;year&gt;2000&lt;/year&gt;&lt;pub-dates&gt;&lt;date&gt;Jun 27&lt;/date&gt;&lt;/pub-dates&gt;&lt;/dates&gt;&lt;isbn&gt;0006-2960 (Print)&amp;#xD;0006-2960 (Linking)&lt;/isbn&gt;&lt;accession-num&gt;10858311&lt;/accession-num&gt;&lt;urls&gt;&lt;related-urls&gt;&lt;url&gt;https://www.ncbi.nlm.nih.gov/pubmed/10858311&lt;/url&gt;&lt;/related-urls&gt;&lt;/urls&gt;&lt;electronic-resource-num&gt;10.1021/bi992227g&lt;/electronic-resource-num&gt;&lt;/record&gt;&lt;/Cite&gt;&lt;/EndNote&gt;</w:instrText>
      </w:r>
      <w:r w:rsidR="00A55DF1" w:rsidRPr="00293698">
        <w:fldChar w:fldCharType="separate"/>
      </w:r>
      <w:r w:rsidR="008A6ED8" w:rsidRPr="008A6ED8">
        <w:rPr>
          <w:noProof/>
          <w:vertAlign w:val="superscript"/>
        </w:rPr>
        <w:t>17</w:t>
      </w:r>
      <w:r w:rsidR="00A55DF1" w:rsidRPr="00293698">
        <w:fldChar w:fldCharType="end"/>
      </w:r>
      <w:r w:rsidR="00A55DF1" w:rsidRPr="00293698">
        <w:t xml:space="preserve"> Finally, to assess the effect of calicheamicin binding on DNA structure, they performed a ligase-</w:t>
      </w:r>
      <w:r w:rsidR="001625BE" w:rsidRPr="00293698">
        <w:t>catalysed</w:t>
      </w:r>
      <w:r w:rsidR="00A55DF1" w:rsidRPr="00293698">
        <w:t xml:space="preserve"> circularization assay with the oligos containing the in</w:t>
      </w:r>
      <w:r w:rsidR="001625BE">
        <w:t>-</w:t>
      </w:r>
      <w:r w:rsidR="00A55DF1" w:rsidRPr="00293698">
        <w:t>phase or out</w:t>
      </w:r>
      <w:r w:rsidR="001625BE">
        <w:t>-</w:t>
      </w:r>
      <w:r w:rsidR="00A55DF1" w:rsidRPr="00293698">
        <w:t>of</w:t>
      </w:r>
      <w:r w:rsidR="001625BE">
        <w:t>-</w:t>
      </w:r>
      <w:r w:rsidR="00A55DF1" w:rsidRPr="00293698">
        <w:t xml:space="preserve">phase 5’-TCCT-3’ and 5’-TTGT-3’ binding sites. </w:t>
      </w:r>
      <w:r w:rsidR="001A3B63">
        <w:t>T</w:t>
      </w:r>
      <w:r w:rsidR="001A3B63" w:rsidRPr="00293698">
        <w:t xml:space="preserve">o avoid DNA strand cleavage </w:t>
      </w:r>
      <w:r w:rsidR="001A3B63">
        <w:t>t</w:t>
      </w:r>
      <w:r w:rsidR="00A55DF1" w:rsidRPr="00293698">
        <w:t xml:space="preserve">hey used </w:t>
      </w:r>
      <w:r w:rsidR="001625BE" w:rsidRPr="00293698">
        <w:t xml:space="preserve">calicheamicin ε, </w:t>
      </w:r>
      <w:r w:rsidR="001625BE">
        <w:t>an</w:t>
      </w:r>
      <w:r w:rsidR="00A55DF1" w:rsidRPr="00293698">
        <w:t xml:space="preserve"> </w:t>
      </w:r>
      <w:r w:rsidR="001625BE">
        <w:t>unreactive derivative</w:t>
      </w:r>
      <w:r w:rsidR="00A55DF1" w:rsidRPr="00293698">
        <w:t xml:space="preserve"> of calicheamicin </w:t>
      </w:r>
      <w:r w:rsidR="00C01446">
        <w:sym w:font="Symbol" w:char="F067"/>
      </w:r>
      <w:r w:rsidR="00C01446">
        <w:t>1</w:t>
      </w:r>
      <w:r w:rsidR="00C01446">
        <w:rPr>
          <w:vertAlign w:val="superscript"/>
        </w:rPr>
        <w:t>I</w:t>
      </w:r>
      <w:r w:rsidR="00C01446" w:rsidRPr="00293698">
        <w:t xml:space="preserve"> (</w:t>
      </w:r>
      <w:hyperlink w:anchor="Fig1" w:history="1">
        <w:r w:rsidR="00C01446" w:rsidRPr="00293698">
          <w:rPr>
            <w:rStyle w:val="Hipervnculo"/>
          </w:rPr>
          <w:t>Fig. 1</w:t>
        </w:r>
      </w:hyperlink>
      <w:r w:rsidR="00C01446" w:rsidRPr="00293698">
        <w:t>)</w:t>
      </w:r>
      <w:r w:rsidR="001A3B63">
        <w:t xml:space="preserve"> that </w:t>
      </w:r>
      <w:r w:rsidR="00A55DF1" w:rsidRPr="00293698">
        <w:t>bind</w:t>
      </w:r>
      <w:r w:rsidR="0026798F">
        <w:t>s</w:t>
      </w:r>
      <w:r w:rsidR="00A55DF1" w:rsidRPr="00293698">
        <w:t xml:space="preserve"> </w:t>
      </w:r>
      <w:r w:rsidR="0026798F">
        <w:t xml:space="preserve">to </w:t>
      </w:r>
      <w:r w:rsidR="00A55DF1" w:rsidRPr="00293698">
        <w:t>the same sequences. It was observed that (i) the circles formed from the in</w:t>
      </w:r>
      <w:r w:rsidR="0026798F">
        <w:t>-</w:t>
      </w:r>
      <w:r w:rsidR="00A55DF1" w:rsidRPr="00293698">
        <w:t>phase oligos were smaller than the ones coming from the out</w:t>
      </w:r>
      <w:r w:rsidR="0026798F">
        <w:t>-</w:t>
      </w:r>
      <w:r w:rsidR="00A55DF1" w:rsidRPr="00293698">
        <w:t>of</w:t>
      </w:r>
      <w:r w:rsidR="0026798F">
        <w:t>-</w:t>
      </w:r>
      <w:r w:rsidR="00A55DF1" w:rsidRPr="00293698">
        <w:t>phase construct in the presence of increasing concentrations of calicheamicin ε, and (ii) the presence of calicheamicin ε resulted in the formation of smaller circles compared to those obtained with the ‘naked’ oligo in the in</w:t>
      </w:r>
      <w:r w:rsidR="003F04F0">
        <w:t>-</w:t>
      </w:r>
      <w:r w:rsidR="00A55DF1" w:rsidRPr="00293698">
        <w:t>phase constructs</w:t>
      </w:r>
      <w:r w:rsidR="000B791A" w:rsidRPr="00293698">
        <w:t>.</w:t>
      </w:r>
      <w:r w:rsidR="00A55DF1" w:rsidRPr="00293698">
        <w:t xml:space="preserve"> </w:t>
      </w:r>
      <w:r w:rsidR="00883E3C">
        <w:t>A</w:t>
      </w:r>
      <w:r w:rsidR="00883E3C" w:rsidRPr="00293698">
        <w:t xml:space="preserve">lthough </w:t>
      </w:r>
      <w:r w:rsidR="00883E3C">
        <w:t>t</w:t>
      </w:r>
      <w:r w:rsidR="0026798F">
        <w:t>he a</w:t>
      </w:r>
      <w:r w:rsidR="00A55DF1" w:rsidRPr="00293698">
        <w:t>uthors concluded that these differences should be due to a response to the phased bending introduced by calicheamicin</w:t>
      </w:r>
      <w:r w:rsidR="00007B38" w:rsidRPr="00293698">
        <w:t xml:space="preserve">, the direction and the magnitude </w:t>
      </w:r>
      <w:r w:rsidR="00A35613" w:rsidRPr="00293698">
        <w:t>of the curvature could not be discerned.</w:t>
      </w:r>
      <w:r w:rsidR="00A35613" w:rsidRPr="00293698">
        <w:fldChar w:fldCharType="begin"/>
      </w:r>
      <w:r w:rsidR="008A6ED8">
        <w:instrText xml:space="preserve"> ADDIN EN.CITE &lt;EndNote&gt;&lt;Cite&gt;&lt;Author&gt;Salzberg&lt;/Author&gt;&lt;Year&gt;2000&lt;/Year&gt;&lt;RecNum&gt;14&lt;/RecNum&gt;&lt;DisplayText&gt;&lt;style face="superscript"&gt;17&lt;/style&gt;&lt;/DisplayText&gt;&lt;record&gt;&lt;rec-number&gt;14&lt;/rec-number&gt;&lt;foreign-keys&gt;&lt;key app="EN" db-id="fdv0xdf9k0r0flea0ecvrx2x5s0tzszaad0z" timestamp="1622102613"&gt;14&lt;/key&gt;&lt;/foreign-keys&gt;&lt;ref-type name="Journal Article"&gt;17&lt;/ref-type&gt;&lt;contributors&gt;&lt;authors&gt;&lt;author&gt;Salzberg, A. A.&lt;/author&gt;&lt;author&gt;Dedon, P. C.&lt;/author&gt;&lt;/authors&gt;&lt;/contributors&gt;&lt;auth-address&gt;Division of Bioengineering and Environmental Health, Massachusetts Institute of Technology, Cambridge, MA 02139, USA.&lt;/auth-address&gt;&lt;titles&gt;&lt;title&gt;DNA bending is a determinant of calicheamicin target recognition&lt;/title&gt;&lt;secondary-title&gt;Biochemistry&lt;/secondary-title&gt;&lt;/titles&gt;&lt;periodical&gt;&lt;full-title&gt;Biochemistry&lt;/full-title&gt;&lt;/periodical&gt;&lt;pages&gt;7605-12&lt;/pages&gt;&lt;volume&gt;39&lt;/volume&gt;&lt;number&gt;25&lt;/number&gt;&lt;keywords&gt;&lt;keyword&gt;Aminoglycosides&lt;/keyword&gt;&lt;keyword&gt;Anti-Bacterial Agents/chemistry/*metabolism&lt;/keyword&gt;&lt;keyword&gt;Base Sequence&lt;/keyword&gt;&lt;keyword&gt;Binding Sites&lt;/keyword&gt;&lt;keyword&gt;Catalysis&lt;/keyword&gt;&lt;keyword&gt;DNA/*chemistry&lt;/keyword&gt;&lt;keyword&gt;DNA Ligases/metabolism&lt;/keyword&gt;&lt;keyword&gt;Electrophoresis, Polyacrylamide Gel&lt;/keyword&gt;&lt;keyword&gt;Molecular Structure&lt;/keyword&gt;&lt;keyword&gt;*Nucleic Acid Conformation&lt;/keyword&gt;&lt;/keywords&gt;&lt;dates&gt;&lt;year&gt;2000&lt;/year&gt;&lt;pub-dates&gt;&lt;date&gt;Jun 27&lt;/date&gt;&lt;/pub-dates&gt;&lt;/dates&gt;&lt;isbn&gt;0006-2960 (Print)&amp;#xD;0006-2960 (Linking)&lt;/isbn&gt;&lt;accession-num&gt;10858311&lt;/accession-num&gt;&lt;urls&gt;&lt;related-urls&gt;&lt;url&gt;https://www.ncbi.nlm.nih.gov/pubmed/10858311&lt;/url&gt;&lt;/related-urls&gt;&lt;/urls&gt;&lt;electronic-resource-num&gt;10.1021/bi992227g&lt;/electronic-resource-num&gt;&lt;/record&gt;&lt;/Cite&gt;&lt;/EndNote&gt;</w:instrText>
      </w:r>
      <w:r w:rsidR="00A35613" w:rsidRPr="00293698">
        <w:fldChar w:fldCharType="separate"/>
      </w:r>
      <w:r w:rsidR="008A6ED8" w:rsidRPr="008A6ED8">
        <w:rPr>
          <w:noProof/>
          <w:vertAlign w:val="superscript"/>
        </w:rPr>
        <w:t>17</w:t>
      </w:r>
      <w:r w:rsidR="00A35613" w:rsidRPr="00293698">
        <w:fldChar w:fldCharType="end"/>
      </w:r>
    </w:p>
    <w:p w14:paraId="0C7F1895" w14:textId="40CA6ED8" w:rsidR="00260760" w:rsidRPr="00293698" w:rsidRDefault="00293698" w:rsidP="00C354A1">
      <w:pPr>
        <w:pStyle w:val="RSCB02ArticleText"/>
      </w:pPr>
      <w:r>
        <w:t xml:space="preserve">  </w:t>
      </w:r>
      <w:r w:rsidR="00A55DF1" w:rsidRPr="00293698">
        <w:t xml:space="preserve">Given </w:t>
      </w:r>
      <w:r w:rsidR="004A435B">
        <w:t xml:space="preserve">the </w:t>
      </w:r>
      <w:r w:rsidR="00A55DF1" w:rsidRPr="00293698">
        <w:t>evidence that calicheamicin ε cause</w:t>
      </w:r>
      <w:r w:rsidR="004A435B">
        <w:t>s</w:t>
      </w:r>
      <w:r w:rsidR="00A55DF1" w:rsidRPr="00293698">
        <w:t xml:space="preserve"> DNA bending and produce</w:t>
      </w:r>
      <w:r w:rsidR="004A435B">
        <w:t>s</w:t>
      </w:r>
      <w:r w:rsidR="00A55DF1" w:rsidRPr="00293698">
        <w:t xml:space="preserve"> an increment in the probability of </w:t>
      </w:r>
      <w:r w:rsidR="00DC356E">
        <w:t xml:space="preserve">formation of </w:t>
      </w:r>
      <w:r w:rsidR="00DC356E" w:rsidRPr="00293698">
        <w:t xml:space="preserve">circular species </w:t>
      </w:r>
      <w:r w:rsidR="00DC356E">
        <w:t xml:space="preserve">with </w:t>
      </w:r>
      <w:r w:rsidR="00A55DF1" w:rsidRPr="00293698">
        <w:t>certain sequences, in the present work we have modelled and simulated the sequence which showed a greater tendency to form double</w:t>
      </w:r>
      <w:r w:rsidR="00DC356E">
        <w:t>-</w:t>
      </w:r>
      <w:r w:rsidR="00A55DF1" w:rsidRPr="00293698">
        <w:t xml:space="preserve">stranded DNA </w:t>
      </w:r>
      <w:r w:rsidR="00F13944">
        <w:t xml:space="preserve">(dsDNA) </w:t>
      </w:r>
      <w:r w:rsidR="00A55DF1" w:rsidRPr="00293698">
        <w:t>circles in the ligation experiments described above, both in their linear and circular form</w:t>
      </w:r>
      <w:r w:rsidR="00560809">
        <w:t>s,</w:t>
      </w:r>
      <w:r w:rsidR="00A55DF1" w:rsidRPr="00293698">
        <w:t xml:space="preserve"> and in the presence and absence of bound drug</w:t>
      </w:r>
      <w:r w:rsidR="00547496">
        <w:t>. Our goal</w:t>
      </w:r>
      <w:r w:rsidR="00575FDD">
        <w:t>s</w:t>
      </w:r>
      <w:r w:rsidR="00547496">
        <w:t xml:space="preserve"> w</w:t>
      </w:r>
      <w:r w:rsidR="00575FDD">
        <w:t xml:space="preserve">ere </w:t>
      </w:r>
      <w:r w:rsidR="00547496">
        <w:t>to</w:t>
      </w:r>
      <w:r w:rsidR="00A55DF1" w:rsidRPr="00293698">
        <w:t xml:space="preserve"> </w:t>
      </w:r>
      <w:r w:rsidR="00575FDD">
        <w:t>account for</w:t>
      </w:r>
      <w:r w:rsidR="00A55DF1" w:rsidRPr="00293698">
        <w:t xml:space="preserve"> the </w:t>
      </w:r>
      <w:r w:rsidR="00373F7A" w:rsidRPr="00293698">
        <w:t xml:space="preserve">experimental </w:t>
      </w:r>
      <w:r w:rsidR="00A55DF1" w:rsidRPr="00293698">
        <w:t xml:space="preserve">results </w:t>
      </w:r>
      <w:r w:rsidR="00575FDD">
        <w:t>in</w:t>
      </w:r>
      <w:r w:rsidR="00373F7A">
        <w:t xml:space="preserve"> molecular </w:t>
      </w:r>
      <w:r w:rsidR="00575FDD">
        <w:t>terms and</w:t>
      </w:r>
      <w:r w:rsidR="00A55DF1" w:rsidRPr="00293698">
        <w:t xml:space="preserve"> </w:t>
      </w:r>
      <w:r w:rsidR="00F20A72">
        <w:t xml:space="preserve">to </w:t>
      </w:r>
      <w:r w:rsidR="00A55DF1" w:rsidRPr="00293698">
        <w:t>explain</w:t>
      </w:r>
      <w:r w:rsidR="00F20A72">
        <w:t xml:space="preserve"> in</w:t>
      </w:r>
      <w:r w:rsidR="00A55DF1" w:rsidRPr="00293698">
        <w:t xml:space="preserve"> atomic detail: (i) the intrinsic tendency of the </w:t>
      </w:r>
      <w:r w:rsidR="00575FDD">
        <w:t xml:space="preserve">dsDNA </w:t>
      </w:r>
      <w:r w:rsidR="00A55DF1" w:rsidRPr="00293698">
        <w:t xml:space="preserve">oligo to bend </w:t>
      </w:r>
      <w:r w:rsidR="00A55DF1" w:rsidRPr="00575FDD">
        <w:rPr>
          <w:highlight w:val="yellow"/>
        </w:rPr>
        <w:t>or not into circular structures depending on the helical parameters derived from their sequence and the importance of having the bending elements synchronously or asynchronously arranged with respect to the natural repeat of the helix</w:t>
      </w:r>
      <w:r w:rsidR="00A55DF1" w:rsidRPr="00293698">
        <w:t xml:space="preserve">, (ii) the </w:t>
      </w:r>
      <w:r w:rsidR="009C5748">
        <w:t xml:space="preserve">precise determinants of </w:t>
      </w:r>
      <w:r w:rsidR="009C5748" w:rsidRPr="00293698">
        <w:t xml:space="preserve">minor groove </w:t>
      </w:r>
      <w:r w:rsidR="00A55DF1" w:rsidRPr="00293698">
        <w:t xml:space="preserve">recognition in the </w:t>
      </w:r>
      <w:r w:rsidR="00970FB5" w:rsidRPr="00293698">
        <w:t xml:space="preserve">sequences </w:t>
      </w:r>
      <w:r w:rsidR="00A55DF1" w:rsidRPr="00293698">
        <w:t>target</w:t>
      </w:r>
      <w:r w:rsidR="00970FB5">
        <w:t>ed by</w:t>
      </w:r>
      <w:r w:rsidR="00A55DF1" w:rsidRPr="00293698">
        <w:t xml:space="preserve"> the </w:t>
      </w:r>
      <w:r w:rsidR="00D8752E">
        <w:t>unre</w:t>
      </w:r>
      <w:r w:rsidR="00A55DF1" w:rsidRPr="00293698">
        <w:t xml:space="preserve">active calicheamicin ε, and (iii) the changes in the </w:t>
      </w:r>
      <w:r w:rsidR="00970FB5">
        <w:t xml:space="preserve">dsDNA </w:t>
      </w:r>
      <w:r w:rsidR="00A55DF1" w:rsidRPr="00293698">
        <w:t xml:space="preserve">helical parameters </w:t>
      </w:r>
      <w:r w:rsidR="000E529C" w:rsidRPr="00293698">
        <w:t>t</w:t>
      </w:r>
      <w:r w:rsidR="00575FDD">
        <w:t>hat best</w:t>
      </w:r>
      <w:r w:rsidR="000E529C" w:rsidRPr="00293698">
        <w:t xml:space="preserve"> characterize the magnitude and direction of </w:t>
      </w:r>
      <w:r w:rsidR="00AF79A9" w:rsidRPr="00293698">
        <w:t xml:space="preserve">the </w:t>
      </w:r>
      <w:r w:rsidR="00575FDD">
        <w:t xml:space="preserve">inflicted </w:t>
      </w:r>
      <w:r w:rsidR="00AF79A9" w:rsidRPr="00293698">
        <w:t>curvature</w:t>
      </w:r>
      <w:r w:rsidR="005860BB">
        <w:t>.</w:t>
      </w:r>
    </w:p>
    <w:p w14:paraId="40A3EE7B" w14:textId="77777777" w:rsidR="009636F1" w:rsidRPr="00293698" w:rsidRDefault="009636F1" w:rsidP="00E8787D">
      <w:pPr>
        <w:pStyle w:val="RSCB02ArticleText"/>
        <w:sectPr w:rsidR="009636F1" w:rsidRPr="00293698" w:rsidSect="00514CBA">
          <w:type w:val="continuous"/>
          <w:pgSz w:w="11907" w:h="16840" w:code="9"/>
          <w:pgMar w:top="1009" w:right="851" w:bottom="1758" w:left="851" w:header="851" w:footer="1049" w:gutter="0"/>
          <w:cols w:num="2" w:space="227"/>
          <w:titlePg/>
          <w:docGrid w:linePitch="360"/>
        </w:sectPr>
      </w:pPr>
    </w:p>
    <w:p w14:paraId="7C2E69AD" w14:textId="203E31CA" w:rsidR="005558A1" w:rsidRPr="00293698" w:rsidRDefault="005558A1" w:rsidP="00E8787D">
      <w:pPr>
        <w:pStyle w:val="RSCB02ArticleText"/>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95"/>
      </w:tblGrid>
      <w:tr w:rsidR="005860BB" w14:paraId="089B45E2" w14:textId="77777777" w:rsidTr="003F02FB">
        <w:tc>
          <w:tcPr>
            <w:tcW w:w="10195" w:type="dxa"/>
            <w:vAlign w:val="bottom"/>
          </w:tcPr>
          <w:p w14:paraId="2B4630A1" w14:textId="416071E2" w:rsidR="005860BB" w:rsidRDefault="0064414C" w:rsidP="009636F1">
            <w:pPr>
              <w:jc w:val="center"/>
            </w:pPr>
            <w:r w:rsidRPr="0064414C">
              <w:rPr>
                <w:noProof/>
                <w:lang w:val="es-ES" w:eastAsia="es-ES"/>
              </w:rPr>
              <w:drawing>
                <wp:inline distT="0" distB="0" distL="0" distR="0" wp14:anchorId="119B804F" wp14:editId="705F178F">
                  <wp:extent cx="4613100" cy="313200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613100" cy="3132000"/>
                          </a:xfrm>
                          <a:prstGeom prst="rect">
                            <a:avLst/>
                          </a:prstGeom>
                          <a:noFill/>
                          <a:ln>
                            <a:noFill/>
                          </a:ln>
                        </pic:spPr>
                      </pic:pic>
                    </a:graphicData>
                  </a:graphic>
                </wp:inline>
              </w:drawing>
            </w:r>
          </w:p>
          <w:p w14:paraId="65AF13E6" w14:textId="0A885589" w:rsidR="005860BB" w:rsidRDefault="005860BB" w:rsidP="009636F1">
            <w:pPr>
              <w:jc w:val="center"/>
            </w:pPr>
          </w:p>
        </w:tc>
      </w:tr>
      <w:tr w:rsidR="009636F1" w14:paraId="4633D97E" w14:textId="77777777" w:rsidTr="003F02FB">
        <w:tc>
          <w:tcPr>
            <w:tcW w:w="10195" w:type="dxa"/>
            <w:vAlign w:val="bottom"/>
          </w:tcPr>
          <w:p w14:paraId="47D4B516" w14:textId="75242CC5" w:rsidR="009636F1" w:rsidRPr="003F02FB" w:rsidRDefault="009636F1" w:rsidP="001F3E87">
            <w:bookmarkStart w:id="1" w:name="Fig1"/>
            <w:r w:rsidRPr="003F02FB">
              <w:rPr>
                <w:b/>
                <w:sz w:val="16"/>
              </w:rPr>
              <w:t>Fig. 1</w:t>
            </w:r>
            <w:bookmarkEnd w:id="1"/>
            <w:r w:rsidR="003F02FB" w:rsidRPr="003F02FB">
              <w:rPr>
                <w:sz w:val="16"/>
              </w:rPr>
              <w:t xml:space="preserve">  Chemical structures of selected calicheamicin derivatives and immunoconjugates.</w:t>
            </w:r>
          </w:p>
        </w:tc>
      </w:tr>
    </w:tbl>
    <w:p w14:paraId="0D08C3EA" w14:textId="24509DF5" w:rsidR="001F3E87" w:rsidRPr="00293698" w:rsidRDefault="001F3E87" w:rsidP="001F3E87"/>
    <w:tbl>
      <w:tblPr>
        <w:tblStyle w:val="Tablaconcuadrcula"/>
        <w:tblW w:w="10242" w:type="dxa"/>
        <w:tblLook w:val="04A0" w:firstRow="1" w:lastRow="0" w:firstColumn="1" w:lastColumn="0" w:noHBand="0" w:noVBand="1"/>
      </w:tblPr>
      <w:tblGrid>
        <w:gridCol w:w="10242"/>
      </w:tblGrid>
      <w:tr w:rsidR="00C31DDE" w:rsidRPr="00293698" w14:paraId="412B7909" w14:textId="77777777" w:rsidTr="00C613CB">
        <w:trPr>
          <w:trHeight w:val="2450"/>
        </w:trPr>
        <w:tc>
          <w:tcPr>
            <w:tcW w:w="10242" w:type="dxa"/>
          </w:tcPr>
          <w:p w14:paraId="4B0CB292" w14:textId="4D606D81" w:rsidR="00C31DDE" w:rsidRPr="00293698" w:rsidRDefault="00556475" w:rsidP="00575FDD">
            <w:pPr>
              <w:pStyle w:val="RSCB02ArticleText"/>
            </w:pPr>
            <w:r w:rsidRPr="00293698">
              <w:rPr>
                <w:noProof/>
                <w:lang w:val="es-ES" w:eastAsia="es-ES"/>
              </w:rPr>
              <w:lastRenderedPageBreak/>
              <w:drawing>
                <wp:anchor distT="0" distB="0" distL="114300" distR="114300" simplePos="0" relativeHeight="251663360" behindDoc="1" locked="0" layoutInCell="1" allowOverlap="1" wp14:anchorId="22868B70" wp14:editId="06ABC2B2">
                  <wp:simplePos x="0" y="0"/>
                  <wp:positionH relativeFrom="column">
                    <wp:posOffset>-2540</wp:posOffset>
                  </wp:positionH>
                  <wp:positionV relativeFrom="paragraph">
                    <wp:posOffset>0</wp:posOffset>
                  </wp:positionV>
                  <wp:extent cx="6120000" cy="2948049"/>
                  <wp:effectExtent l="0" t="0" r="0" b="5080"/>
                  <wp:wrapTight wrapText="bothSides">
                    <wp:wrapPolygon edited="0">
                      <wp:start x="18357" y="0"/>
                      <wp:lineTo x="269" y="1117"/>
                      <wp:lineTo x="202" y="2373"/>
                      <wp:lineTo x="5110" y="2373"/>
                      <wp:lineTo x="941" y="3769"/>
                      <wp:lineTo x="941" y="4467"/>
                      <wp:lineTo x="3564" y="4607"/>
                      <wp:lineTo x="3429" y="5863"/>
                      <wp:lineTo x="4707" y="6421"/>
                      <wp:lineTo x="269" y="6840"/>
                      <wp:lineTo x="269" y="8097"/>
                      <wp:lineTo x="10759" y="9074"/>
                      <wp:lineTo x="1479" y="9213"/>
                      <wp:lineTo x="1479" y="21498"/>
                      <wp:lineTo x="19231" y="21498"/>
                      <wp:lineTo x="19365" y="9353"/>
                      <wp:lineTo x="18827" y="9213"/>
                      <wp:lineTo x="16205" y="9074"/>
                      <wp:lineTo x="18895" y="8376"/>
                      <wp:lineTo x="18827" y="4607"/>
                      <wp:lineTo x="19231" y="4607"/>
                      <wp:lineTo x="21046" y="2792"/>
                      <wp:lineTo x="21114" y="1815"/>
                      <wp:lineTo x="19836" y="419"/>
                      <wp:lineTo x="19029" y="0"/>
                      <wp:lineTo x="18357" y="0"/>
                    </wp:wrapPolygon>
                  </wp:wrapTight>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0000" cy="2948049"/>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C31DDE" w:rsidRPr="00293698" w14:paraId="633C3174" w14:textId="77777777" w:rsidTr="00C613CB">
        <w:trPr>
          <w:trHeight w:val="167"/>
        </w:trPr>
        <w:tc>
          <w:tcPr>
            <w:tcW w:w="10242" w:type="dxa"/>
          </w:tcPr>
          <w:p w14:paraId="2FE79B43" w14:textId="3885471C" w:rsidR="00C31DDE" w:rsidRPr="00293698" w:rsidRDefault="005B077C" w:rsidP="008C4BB5">
            <w:pPr>
              <w:pStyle w:val="RSCB02ArticleText"/>
              <w:spacing w:line="240" w:lineRule="auto"/>
            </w:pPr>
            <w:bookmarkStart w:id="2" w:name="Fig2"/>
            <w:r w:rsidRPr="003F02FB">
              <w:rPr>
                <w:b/>
                <w:sz w:val="16"/>
              </w:rPr>
              <w:t>Fig.</w:t>
            </w:r>
            <w:r w:rsidR="00183CF6" w:rsidRPr="003F02FB">
              <w:rPr>
                <w:b/>
                <w:sz w:val="16"/>
              </w:rPr>
              <w:t xml:space="preserve"> </w:t>
            </w:r>
            <w:r w:rsidR="00A41246" w:rsidRPr="003F02FB">
              <w:rPr>
                <w:b/>
                <w:sz w:val="16"/>
              </w:rPr>
              <w:t>2</w:t>
            </w:r>
            <w:r w:rsidRPr="003F02FB">
              <w:rPr>
                <w:b/>
                <w:sz w:val="16"/>
              </w:rPr>
              <w:t xml:space="preserve"> </w:t>
            </w:r>
            <w:bookmarkEnd w:id="2"/>
            <w:r w:rsidR="00232A3D" w:rsidRPr="003F02FB">
              <w:rPr>
                <w:sz w:val="16"/>
              </w:rPr>
              <w:t>a</w:t>
            </w:r>
            <w:r w:rsidRPr="003F02FB">
              <w:rPr>
                <w:sz w:val="16"/>
              </w:rPr>
              <w:t xml:space="preserve">) Sequence of the 21-bp DNA molecule </w:t>
            </w:r>
            <w:r w:rsidR="00937E98" w:rsidRPr="003F02FB">
              <w:rPr>
                <w:sz w:val="16"/>
              </w:rPr>
              <w:t xml:space="preserve">(CA21) </w:t>
            </w:r>
            <w:r w:rsidRPr="003F02FB">
              <w:rPr>
                <w:sz w:val="16"/>
              </w:rPr>
              <w:t xml:space="preserve">used in the ligation and cyclization experiments with calicheamicin ε </w:t>
            </w:r>
            <w:r w:rsidRPr="003F02FB">
              <w:rPr>
                <w:sz w:val="16"/>
              </w:rPr>
              <w:fldChar w:fldCharType="begin"/>
            </w:r>
            <w:r w:rsidR="008A6ED8" w:rsidRPr="003F02FB">
              <w:rPr>
                <w:sz w:val="16"/>
              </w:rPr>
              <w:instrText xml:space="preserve"> ADDIN EN.CITE &lt;EndNote&gt;&lt;Cite&gt;&lt;Author&gt;Salzberg&lt;/Author&gt;&lt;Year&gt;2000&lt;/Year&gt;&lt;RecNum&gt;14&lt;/RecNum&gt;&lt;DisplayText&gt;&lt;style face="superscript"&gt;17&lt;/style&gt;&lt;/DisplayText&gt;&lt;record&gt;&lt;rec-number&gt;14&lt;/rec-number&gt;&lt;foreign-keys&gt;&lt;key app="EN" db-id="fdv0xdf9k0r0flea0ecvrx2x5s0tzszaad0z" timestamp="1622102613"&gt;14&lt;/key&gt;&lt;/foreign-keys&gt;&lt;ref-type name="Journal Article"&gt;17&lt;/ref-type&gt;&lt;contributors&gt;&lt;authors&gt;&lt;author&gt;Salzberg, A. A.&lt;/author&gt;&lt;author&gt;Dedon, P. C.&lt;/author&gt;&lt;/authors&gt;&lt;/contributors&gt;&lt;auth-address&gt;Division of Bioengineering and Environmental Health, Massachusetts Institute of Technology, Cambridge, MA 02139, USA.&lt;/auth-address&gt;&lt;titles&gt;&lt;title&gt;DNA bending is a determinant of calicheamicin target recognition&lt;/title&gt;&lt;secondary-title&gt;Biochemistry&lt;/secondary-title&gt;&lt;/titles&gt;&lt;periodical&gt;&lt;full-title&gt;Biochemistry&lt;/full-title&gt;&lt;/periodical&gt;&lt;pages&gt;7605-12&lt;/pages&gt;&lt;volume&gt;39&lt;/volume&gt;&lt;number&gt;25&lt;/number&gt;&lt;keywords&gt;&lt;keyword&gt;Aminoglycosides&lt;/keyword&gt;&lt;keyword&gt;Anti-Bacterial Agents/chemistry/*metabolism&lt;/keyword&gt;&lt;keyword&gt;Base Sequence&lt;/keyword&gt;&lt;keyword&gt;Binding Sites&lt;/keyword&gt;&lt;keyword&gt;Catalysis&lt;/keyword&gt;&lt;keyword&gt;DNA/*chemistry&lt;/keyword&gt;&lt;keyword&gt;DNA Ligases/metabolism&lt;/keyword&gt;&lt;keyword&gt;Electrophoresis, Polyacrylamide Gel&lt;/keyword&gt;&lt;keyword&gt;Molecular Structure&lt;/keyword&gt;&lt;keyword&gt;*Nucleic Acid Conformation&lt;/keyword&gt;&lt;/keywords&gt;&lt;dates&gt;&lt;year&gt;2000&lt;/year&gt;&lt;pub-dates&gt;&lt;date&gt;Jun 27&lt;/date&gt;&lt;/pub-dates&gt;&lt;/dates&gt;&lt;isbn&gt;0006-2960 (Print)&amp;#xD;0006-2960 (Linking)&lt;/isbn&gt;&lt;accession-num&gt;10858311&lt;/accession-num&gt;&lt;urls&gt;&lt;related-urls&gt;&lt;url&gt;https://www.ncbi.nlm.nih.gov/pubmed/10858311&lt;/url&gt;&lt;/related-urls&gt;&lt;/urls&gt;&lt;electronic-resource-num&gt;10.1021/bi992227g&lt;/electronic-resource-num&gt;&lt;/record&gt;&lt;/Cite&gt;&lt;/EndNote&gt;</w:instrText>
            </w:r>
            <w:r w:rsidRPr="003F02FB">
              <w:rPr>
                <w:sz w:val="16"/>
              </w:rPr>
              <w:fldChar w:fldCharType="separate"/>
            </w:r>
            <w:r w:rsidR="008A6ED8" w:rsidRPr="003F02FB">
              <w:rPr>
                <w:noProof/>
                <w:sz w:val="16"/>
                <w:vertAlign w:val="superscript"/>
              </w:rPr>
              <w:t>17</w:t>
            </w:r>
            <w:r w:rsidRPr="003F02FB">
              <w:rPr>
                <w:sz w:val="16"/>
              </w:rPr>
              <w:fldChar w:fldCharType="end"/>
            </w:r>
            <w:r w:rsidRPr="003F02FB">
              <w:rPr>
                <w:sz w:val="16"/>
              </w:rPr>
              <w:t xml:space="preserve">. Target sequences of the drug are highlighted in bold. The arrows indicate sites of cleavage of the active calicheamicin γ. </w:t>
            </w:r>
            <w:r w:rsidR="00232A3D" w:rsidRPr="003F02FB">
              <w:rPr>
                <w:sz w:val="16"/>
              </w:rPr>
              <w:t>b</w:t>
            </w:r>
            <w:r w:rsidRPr="003F02FB">
              <w:rPr>
                <w:sz w:val="16"/>
              </w:rPr>
              <w:t>) Cartoon representation of the recognition mechanism of 5’-TCCT-3’ (left) and 5’-TTGT-3’ (right) target sequences (</w:t>
            </w:r>
            <w:r w:rsidR="00293698" w:rsidRPr="003F02FB">
              <w:rPr>
                <w:sz w:val="16"/>
              </w:rPr>
              <w:t>coloured</w:t>
            </w:r>
            <w:r w:rsidRPr="003F02FB">
              <w:rPr>
                <w:sz w:val="16"/>
              </w:rPr>
              <w:t xml:space="preserve"> in green) by calicheamicin ε (</w:t>
            </w:r>
            <w:r w:rsidR="00293698" w:rsidRPr="003F02FB">
              <w:rPr>
                <w:sz w:val="16"/>
              </w:rPr>
              <w:t>coloured</w:t>
            </w:r>
            <w:r w:rsidRPr="003F02FB">
              <w:rPr>
                <w:sz w:val="16"/>
              </w:rPr>
              <w:t xml:space="preserve"> in blue). Hydrogen bonds stablished between the drug and the DNA are shown as dotted yellow lines. </w:t>
            </w:r>
          </w:p>
        </w:tc>
      </w:tr>
    </w:tbl>
    <w:p w14:paraId="6801AB1D" w14:textId="77777777" w:rsidR="005558A1" w:rsidRPr="00293698" w:rsidRDefault="005558A1" w:rsidP="00E8787D">
      <w:pPr>
        <w:pStyle w:val="RSCB02ArticleText"/>
        <w:sectPr w:rsidR="005558A1" w:rsidRPr="00293698" w:rsidSect="005558A1">
          <w:type w:val="continuous"/>
          <w:pgSz w:w="11907" w:h="16840" w:code="9"/>
          <w:pgMar w:top="1009" w:right="851" w:bottom="1758" w:left="851" w:header="851" w:footer="1049" w:gutter="0"/>
          <w:cols w:space="227"/>
          <w:titlePg/>
          <w:docGrid w:linePitch="360"/>
        </w:sectPr>
      </w:pPr>
    </w:p>
    <w:p w14:paraId="2C554E41" w14:textId="77777777" w:rsidR="005860BB" w:rsidRPr="00293698" w:rsidRDefault="005860BB" w:rsidP="00A734EB">
      <w:pPr>
        <w:pStyle w:val="RSCB04AHeadingSection"/>
        <w:spacing w:before="0"/>
      </w:pPr>
      <w:r w:rsidRPr="00293698">
        <w:t>Results and discussion</w:t>
      </w:r>
    </w:p>
    <w:p w14:paraId="5FA7E416" w14:textId="77777777" w:rsidR="005860BB" w:rsidRPr="00293698" w:rsidRDefault="005860BB" w:rsidP="005860BB">
      <w:pPr>
        <w:pStyle w:val="RSCB06BHeadingSub-Section"/>
        <w:rPr>
          <w:bCs/>
        </w:rPr>
      </w:pPr>
      <w:r w:rsidRPr="00293698">
        <w:rPr>
          <w:bCs/>
        </w:rPr>
        <w:t>Recognition of TCCT and TTGT sites by calicheamicin ε</w:t>
      </w:r>
    </w:p>
    <w:p w14:paraId="46E5FCFA" w14:textId="2BD9FFED" w:rsidR="005860BB" w:rsidRDefault="005860BB" w:rsidP="005860BB">
      <w:pPr>
        <w:pStyle w:val="RSCB02ArticleText"/>
      </w:pPr>
      <w:r w:rsidRPr="00293698">
        <w:t xml:space="preserve">As explained in methods, our model for the recognition of the minor groove of the target sequences </w:t>
      </w:r>
      <w:r w:rsidR="00CB0749">
        <w:t>by</w:t>
      </w:r>
      <w:r w:rsidRPr="00293698">
        <w:t xml:space="preserve"> calicheamicin ε is based on the structure solved by a combination of </w:t>
      </w:r>
      <w:r w:rsidR="00A734EB" w:rsidRPr="00293698">
        <w:t xml:space="preserve">NMR </w:t>
      </w:r>
      <w:r w:rsidR="00A734EB">
        <w:t xml:space="preserve">spectroscopy and </w:t>
      </w:r>
      <w:r w:rsidRPr="00293698">
        <w:t xml:space="preserve">molecular dynamics </w:t>
      </w:r>
      <w:r w:rsidR="008C4BB5">
        <w:t xml:space="preserve">(MD) </w:t>
      </w:r>
      <w:r w:rsidR="00A734EB">
        <w:t xml:space="preserve">simulations </w:t>
      </w:r>
      <w:r w:rsidR="00A41246">
        <w:t>of</w:t>
      </w:r>
      <w:r w:rsidRPr="00293698">
        <w:t xml:space="preserve"> the active compound calicheamicin γ </w:t>
      </w:r>
      <w:r w:rsidR="00A41246">
        <w:t>in complex with a DNA hairpin containing</w:t>
      </w:r>
      <w:r w:rsidRPr="00293698">
        <w:t xml:space="preserve"> the 5’-TCCT-3’ target tetranucleotide</w:t>
      </w:r>
      <w:r w:rsidR="00A41246">
        <w:t xml:space="preserve"> in the middle of the stem</w:t>
      </w:r>
      <w:r w:rsidRPr="00293698">
        <w:t>.</w:t>
      </w:r>
      <w:r w:rsidRPr="00293698">
        <w:fldChar w:fldCharType="begin">
          <w:fldData xml:space="preserve">PEVuZE5vdGU+PENpdGU+PEF1dGhvcj5LdW1hcjwvQXV0aG9yPjxZZWFyPjE5OTc8L1llYXI+PFJl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</w:fldData>
        </w:fldChar>
      </w:r>
      <w:r>
        <w:instrText xml:space="preserve"> ADDIN EN.CITE </w:instrText>
      </w:r>
      <w:r>
        <w:fldChar w:fldCharType="begin">
          <w:fldData xml:space="preserve">PEVuZE5vdGU+PENpdGU+PEF1dGhvcj5LdW1hcjwvQXV0aG9yPjxZZWFyPjE5OTc8L1llYXI+PFJl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</w:fldData>
        </w:fldChar>
      </w:r>
      <w:r>
        <w:instrText xml:space="preserve"> ADDIN EN.CITE.DATA </w:instrText>
      </w:r>
      <w:r>
        <w:fldChar w:fldCharType="end"/>
      </w:r>
      <w:r w:rsidRPr="00293698">
        <w:fldChar w:fldCharType="separate"/>
      </w:r>
      <w:r w:rsidRPr="008A6ED8">
        <w:rPr>
          <w:noProof/>
          <w:vertAlign w:val="superscript"/>
        </w:rPr>
        <w:t>6</w:t>
      </w:r>
      <w:r w:rsidRPr="00293698">
        <w:fldChar w:fldCharType="end"/>
      </w:r>
      <w:r w:rsidRPr="00293698">
        <w:t xml:space="preserve"> In the sequence studied in this work (CA21)</w:t>
      </w:r>
      <w:r w:rsidR="00A41246">
        <w:t>,</w:t>
      </w:r>
      <w:r w:rsidRPr="00293698">
        <w:t xml:space="preserve"> two binding sites for calicheamicin are present</w:t>
      </w:r>
      <w:r w:rsidR="00A41246">
        <w:t>, namely</w:t>
      </w:r>
      <w:r w:rsidRPr="00293698">
        <w:t xml:space="preserve"> 5’-TCCT-3’ and 5’-TTGT-3’ (</w:t>
      </w:r>
      <w:hyperlink w:anchor="Fig2" w:history="1">
        <w:r w:rsidRPr="00293698">
          <w:rPr>
            <w:rStyle w:val="Hipervnculo"/>
          </w:rPr>
          <w:t xml:space="preserve">Fig. </w:t>
        </w:r>
        <w:r w:rsidR="00A41246">
          <w:rPr>
            <w:rStyle w:val="Hipervnculo"/>
          </w:rPr>
          <w:t>2</w:t>
        </w:r>
      </w:hyperlink>
      <w:r w:rsidRPr="00293698">
        <w:t xml:space="preserve">). Although calicheamicin has a greater tendency to bind </w:t>
      </w:r>
      <w:r w:rsidR="00A41246">
        <w:t xml:space="preserve">to </w:t>
      </w:r>
      <w:r w:rsidRPr="00293698">
        <w:t>the first site,</w:t>
      </w:r>
      <w:r w:rsidRPr="00293698">
        <w:fldChar w:fldCharType="begin"/>
      </w:r>
      <w:r>
        <w:instrText xml:space="preserve"> ADDIN EN.CITE &lt;EndNote&gt;&lt;Cite&gt;&lt;Author&gt;Walker&lt;/Author&gt;&lt;Year&gt;1992&lt;/Year&gt;&lt;RecNum&gt;6&lt;/RecNum&gt;&lt;DisplayText&gt;&lt;style face="superscript"&gt;9&lt;/style&gt;&lt;/DisplayText&gt;&lt;record&gt;&lt;rec-number&gt;6&lt;/rec-number&gt;&lt;foreign-keys&gt;&lt;key app="EN" db-id="fdv0xdf9k0r0flea0ecvrx2x5s0tzszaad0z" timestamp="1622102613"&gt;6&lt;/key&gt;&lt;/foreign-keys&gt;&lt;ref-type name="Journal Article"&gt;17&lt;/ref-type&gt;&lt;contributors&gt;&lt;authors&gt;&lt;author&gt;Walker, S.&lt;/author&gt;&lt;author&gt;Landovitz, R.&lt;/author&gt;&lt;author&gt;Ding, W. D.&lt;/author&gt;&lt;author&gt;Ellestad, G. A.&lt;/author&gt;&lt;author&gt;Kahne, D.&lt;/author&gt;&lt;/authors&gt;&lt;/contributors&gt;&lt;auth-address&gt;Department of Chemistry, Princeton University, NJ 08544.&lt;/auth-address&gt;&lt;titles&gt;&lt;title&gt;&lt;style face="normal" font="default" size="100%"&gt;Cleavage behavior of calicheamicin &lt;/style&gt;&lt;style face="normal" font="Symbol" charset="2" size="100%"&gt;g&lt;/style&gt;&lt;style face="normal" font="default" size="100%"&gt;1 and calicheamicin T&lt;/style&gt;&lt;/title&gt;&lt;secondary-title&gt;Proc Natl Acad Sci U S A&lt;/secondary-title&gt;&lt;/titles&gt;&lt;periodical&gt;&lt;full-title&gt;Proc Natl Acad Sci U S A&lt;/full-title&gt;&lt;/periodical&gt;&lt;pages&gt;4608-12&lt;/pages&gt;&lt;volume&gt;89&lt;/volume&gt;&lt;number&gt;10&lt;/number&gt;&lt;keywords&gt;&lt;keyword&gt;*Aminoglycosides&lt;/keyword&gt;&lt;keyword&gt;*Anti-Bacterial Agents/chemistry&lt;/keyword&gt;&lt;keyword&gt;Antibiotics, Antineoplastic/chemistry/*metabolism&lt;/keyword&gt;&lt;keyword&gt;Base Sequence&lt;/keyword&gt;&lt;keyword&gt;DNA/*metabolism&lt;/keyword&gt;&lt;keyword&gt;Enediynes&lt;/keyword&gt;&lt;keyword&gt;Molecular Sequence Data&lt;/keyword&gt;&lt;keyword&gt;Molecular Structure&lt;/keyword&gt;&lt;keyword&gt;Plasmids&lt;/keyword&gt;&lt;keyword&gt;Restriction Mapping&lt;/keyword&gt;&lt;keyword&gt;Structure-Activity Relationship&lt;/keyword&gt;&lt;/keywords&gt;&lt;dates&gt;&lt;year&gt;1992&lt;/year&gt;&lt;pub-dates&gt;&lt;date&gt;May 15&lt;/date&gt;&lt;/pub-dates&gt;&lt;/dates&gt;&lt;isbn&gt;0027-8424 (Print)&amp;#xD;0027-8424 (Linking)&lt;/isbn&gt;&lt;accession-num&gt;1584797&lt;/accession-num&gt;&lt;urls&gt;&lt;related-urls&gt;&lt;url&gt;https://www.ncbi.nlm.nih.gov/pubmed/1584797&lt;/url&gt;&lt;/related-urls&gt;&lt;/urls&gt;&lt;custom2&gt;PMC49132&lt;/custom2&gt;&lt;electronic-resource-num&gt;10.1073/pnas.89.10.4608&lt;/electronic-resource-num&gt;&lt;/record&gt;&lt;/Cite&gt;&lt;/EndNote&gt;</w:instrText>
      </w:r>
      <w:r w:rsidRPr="00293698">
        <w:fldChar w:fldCharType="separate"/>
      </w:r>
      <w:r w:rsidRPr="008A6ED8">
        <w:rPr>
          <w:noProof/>
          <w:vertAlign w:val="superscript"/>
        </w:rPr>
        <w:t>9</w:t>
      </w:r>
      <w:r w:rsidRPr="00293698">
        <w:fldChar w:fldCharType="end"/>
      </w:r>
      <w:r w:rsidRPr="00293698">
        <w:t xml:space="preserve"> both s</w:t>
      </w:r>
      <w:r w:rsidR="00A41246">
        <w:t>i</w:t>
      </w:r>
      <w:r w:rsidRPr="00293698">
        <w:t xml:space="preserve">tes are supposed to be occupied </w:t>
      </w:r>
      <w:r w:rsidR="003F02FB">
        <w:t xml:space="preserve">by </w:t>
      </w:r>
      <w:r w:rsidR="003F02FB" w:rsidRPr="00293698">
        <w:t xml:space="preserve">the </w:t>
      </w:r>
      <w:r w:rsidR="003F02FB" w:rsidRPr="00293698">
        <w:rPr>
          <w:rFonts w:cstheme="minorHAnsi"/>
        </w:rPr>
        <w:t>ε</w:t>
      </w:r>
      <w:r w:rsidR="003F02FB" w:rsidRPr="00293698">
        <w:t xml:space="preserve"> derivative </w:t>
      </w:r>
      <w:r w:rsidRPr="00293698">
        <w:t>un</w:t>
      </w:r>
      <w:r w:rsidR="003F02FB">
        <w:t>der saturating concentrations</w:t>
      </w:r>
      <w:r w:rsidRPr="00293698">
        <w:t>.</w:t>
      </w:r>
      <w:r w:rsidRPr="00293698">
        <w:fldChar w:fldCharType="begin">
          <w:fldData xml:space="preserve">PEVuZE5vdGU+PENpdGU+PEF1dGhvcj5NYWg8L0F1dGhvcj48WWVhcj4xOTk0PC9ZZWFyPjxSZWNO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</w:fldData>
        </w:fldChar>
      </w:r>
      <w:r>
        <w:instrText xml:space="preserve"> ADDIN EN.CITE </w:instrText>
      </w:r>
      <w:r>
        <w:fldChar w:fldCharType="begin">
          <w:fldData xml:space="preserve">PEVuZE5vdGU+PENpdGU+PEF1dGhvcj5NYWg8L0F1dGhvcj48WWVhcj4xOTk0PC9ZZWFyPjxSZWNO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</w:fldData>
        </w:fldChar>
      </w:r>
      <w:r>
        <w:instrText xml:space="preserve"> ADDIN EN.CITE.DATA </w:instrText>
      </w:r>
      <w:r>
        <w:fldChar w:fldCharType="end"/>
      </w:r>
      <w:r w:rsidRPr="00293698">
        <w:fldChar w:fldCharType="separate"/>
      </w:r>
      <w:r w:rsidRPr="008A6ED8">
        <w:rPr>
          <w:noProof/>
          <w:vertAlign w:val="superscript"/>
        </w:rPr>
        <w:t>8, 17</w:t>
      </w:r>
      <w:r w:rsidRPr="00293698">
        <w:fldChar w:fldCharType="end"/>
      </w:r>
    </w:p>
    <w:p w14:paraId="1B6D2E41" w14:textId="26994C02" w:rsidR="00E8787D" w:rsidRPr="00293698" w:rsidRDefault="00BB7F8F" w:rsidP="00E8787D">
      <w:pPr>
        <w:pStyle w:val="RSCB02ArticleText"/>
      </w:pPr>
      <w:r w:rsidRPr="00293698">
        <w:t xml:space="preserve">  </w:t>
      </w:r>
      <w:r w:rsidR="00E8787D" w:rsidRPr="00293698">
        <w:t xml:space="preserve">Our simulations of the non-covalent complex of DNA and calicheamicin ε accurately reproduced the recognition of the 5’-TCCT-3’ tetranucleotide by the drug in the absence of any </w:t>
      </w:r>
      <w:r w:rsidR="003F02FB">
        <w:t>biasing potential</w:t>
      </w:r>
      <w:r w:rsidR="00E8787D" w:rsidRPr="00293698">
        <w:t>. Unspecific recognition of the DNA backbone takes place through hydrogen bonds in</w:t>
      </w:r>
      <w:r w:rsidR="003F02FB">
        <w:t>volving</w:t>
      </w:r>
      <w:r w:rsidR="00E8787D" w:rsidRPr="00293698">
        <w:t xml:space="preserve"> three anchor</w:t>
      </w:r>
      <w:r w:rsidR="003F02FB">
        <w:t>ing</w:t>
      </w:r>
      <w:r w:rsidR="00E8787D" w:rsidRPr="00293698">
        <w:t xml:space="preserve"> points: (i) the hydroxyl group of ring A with the phosphate oxygen of the second cytosine, (ii) the positive</w:t>
      </w:r>
      <w:r w:rsidR="00293698">
        <w:t xml:space="preserve">ly charged </w:t>
      </w:r>
      <w:r w:rsidR="00E8787D" w:rsidRPr="00293698">
        <w:t xml:space="preserve">ethylamino group of ring E with the phosphate oxygen of the first cytosine, and (iii) the hydroxyl groups </w:t>
      </w:r>
      <w:r w:rsidR="008C4BB5">
        <w:t>in</w:t>
      </w:r>
      <w:r w:rsidR="00E8787D" w:rsidRPr="00293698">
        <w:t xml:space="preserve"> sugar ring D that can alternate between the phosphate oxygens of the 5’ aden</w:t>
      </w:r>
      <w:r w:rsidR="008C4BB5">
        <w:t>os</w:t>
      </w:r>
      <w:r w:rsidR="00E8787D" w:rsidRPr="00293698">
        <w:t xml:space="preserve">ine in the complementary strand </w:t>
      </w:r>
      <w:r w:rsidR="008C4BB5">
        <w:t>and</w:t>
      </w:r>
      <w:r w:rsidR="00E8787D" w:rsidRPr="00293698">
        <w:t xml:space="preserve"> th</w:t>
      </w:r>
      <w:r w:rsidR="008C4BB5">
        <w:t>at</w:t>
      </w:r>
      <w:r w:rsidR="00E8787D" w:rsidRPr="00293698">
        <w:t xml:space="preserve"> from the nucleotide following the 5’-TCCT-3’ tract. Specific recognition of the tetranucleotide occurs through interactions with the complementary strand: (i) the interaction between the iodine (ring C) and</w:t>
      </w:r>
      <w:r w:rsidR="004269BF" w:rsidRPr="00293698">
        <w:t xml:space="preserve"> the amino group of the</w:t>
      </w:r>
      <w:r w:rsidR="00E8787D" w:rsidRPr="00293698">
        <w:t xml:space="preserve"> second guanine, (ii) the hydrogen bond between the </w:t>
      </w:r>
      <w:r w:rsidR="008C4BB5" w:rsidRPr="00293698">
        <w:t>sul</w:t>
      </w:r>
      <w:r w:rsidR="008C4BB5">
        <w:t>p</w:t>
      </w:r>
      <w:r w:rsidR="008C4BB5" w:rsidRPr="00293698">
        <w:t>hur</w:t>
      </w:r>
      <w:r w:rsidR="00E8787D" w:rsidRPr="00293698">
        <w:t xml:space="preserve"> atom and the exocyclic amino group of the first guanine</w:t>
      </w:r>
      <w:r w:rsidR="008C4BB5">
        <w:t>,</w:t>
      </w:r>
      <w:r w:rsidR="00E8787D" w:rsidRPr="00293698">
        <w:t xml:space="preserve"> and (iii) the hydrogen bond between the N3 of the first adenine and the hydroxyl group of ring B (</w:t>
      </w:r>
      <w:hyperlink w:anchor="Fig2" w:history="1">
        <w:r w:rsidR="00A41246" w:rsidRPr="00293698">
          <w:rPr>
            <w:rStyle w:val="Hipervnculo"/>
          </w:rPr>
          <w:t xml:space="preserve">Fig. </w:t>
        </w:r>
        <w:r w:rsidR="00A41246">
          <w:rPr>
            <w:rStyle w:val="Hipervnculo"/>
          </w:rPr>
          <w:t>2</w:t>
        </w:r>
      </w:hyperlink>
      <w:r w:rsidR="00E8787D" w:rsidRPr="00293698">
        <w:t>).</w:t>
      </w:r>
    </w:p>
    <w:p w14:paraId="46943A92" w14:textId="0DBBF1F2" w:rsidR="00E8787D" w:rsidRPr="00293698" w:rsidRDefault="00BB7F8F" w:rsidP="00E8787D">
      <w:pPr>
        <w:pStyle w:val="RSCB02ArticleText"/>
      </w:pPr>
      <w:r w:rsidRPr="00293698">
        <w:t xml:space="preserve">  </w:t>
      </w:r>
      <w:r w:rsidR="008C4BB5">
        <w:t>Regarding the low-</w:t>
      </w:r>
      <w:r w:rsidR="00E8787D" w:rsidRPr="00293698">
        <w:t xml:space="preserve">affinity 5’-TTGT-3’ sequence, the hydrogen bond </w:t>
      </w:r>
      <w:r w:rsidR="008C4BB5">
        <w:t>e</w:t>
      </w:r>
      <w:r w:rsidR="00E8787D" w:rsidRPr="00293698">
        <w:t>stablished between the hydroxyl group of the thio sugar and the N3 of the adenine in the complementary strand (3’-</w:t>
      </w:r>
      <w:r w:rsidR="00E8787D" w:rsidRPr="00293698">
        <w:rPr>
          <w:u w:val="single"/>
        </w:rPr>
        <w:t>A</w:t>
      </w:r>
      <w:r w:rsidR="00E8787D" w:rsidRPr="00293698">
        <w:t xml:space="preserve">CAA-5’) and the unspecific hydrogen bonds involving the backbone remained unaltered. In this case </w:t>
      </w:r>
      <w:r w:rsidR="00E8787D" w:rsidRPr="008C4BB5">
        <w:rPr>
          <w:highlight w:val="yellow"/>
        </w:rPr>
        <w:t>the interaction between the iodine</w:t>
      </w:r>
      <w:r w:rsidR="00E8787D" w:rsidRPr="00293698">
        <w:t xml:space="preserve"> occurs with the exocyclic amino group of the guanine present in the 5’</w:t>
      </w:r>
      <w:r w:rsidR="008C4BB5">
        <w:sym w:font="Symbol" w:char="F0AE"/>
      </w:r>
      <w:r w:rsidR="00E8787D" w:rsidRPr="00293698">
        <w:t>3’ strand (5’-TT</w:t>
      </w:r>
      <w:r w:rsidR="00E8787D" w:rsidRPr="00293698">
        <w:rPr>
          <w:u w:val="single"/>
        </w:rPr>
        <w:t>G</w:t>
      </w:r>
      <w:r w:rsidR="00E8787D" w:rsidRPr="00293698">
        <w:t xml:space="preserve">T-3’). Nevertheless, the </w:t>
      </w:r>
      <w:r w:rsidR="009E62F2" w:rsidRPr="00293698">
        <w:t>sulphur</w:t>
      </w:r>
      <w:r w:rsidR="00E8787D" w:rsidRPr="00293698">
        <w:t xml:space="preserve"> atom cannot interact with any amino group due to the absence of any guanine in the complementary strand. This fact could account for the lower affinity shown by calicheamicin for this particular sequence in comparison with the canonical 5’-TCCT-3’. </w:t>
      </w:r>
    </w:p>
    <w:p w14:paraId="5634A8DC" w14:textId="46169B1C" w:rsidR="00487479" w:rsidRPr="00293698" w:rsidRDefault="00BB7F8F" w:rsidP="003948AF">
      <w:pPr>
        <w:pStyle w:val="RSCB02ArticleText"/>
      </w:pPr>
      <w:r w:rsidRPr="00293698">
        <w:t xml:space="preserve">  </w:t>
      </w:r>
      <w:r w:rsidR="00C613CB" w:rsidRPr="00293698">
        <w:t>Although the unspecific recognition of the backbone by the hydroxyl group of ring A is well known,</w:t>
      </w:r>
      <w:r w:rsidR="00E8787D" w:rsidRPr="00293698">
        <w:t xml:space="preserve"> </w:t>
      </w:r>
      <w:r w:rsidR="008C4BB5">
        <w:t xml:space="preserve">in </w:t>
      </w:r>
      <w:r w:rsidR="00E8787D" w:rsidRPr="00293698">
        <w:t xml:space="preserve">our </w:t>
      </w:r>
      <w:r w:rsidR="008C4BB5">
        <w:t xml:space="preserve">MD </w:t>
      </w:r>
      <w:r w:rsidR="00E8787D" w:rsidRPr="00293698">
        <w:t>simulations th</w:t>
      </w:r>
      <w:r w:rsidR="00C613CB" w:rsidRPr="00293698">
        <w:t>is interaction</w:t>
      </w:r>
      <w:r w:rsidR="00E8787D" w:rsidRPr="00293698">
        <w:t xml:space="preserve"> appeared to be mediated by a water molecule </w:t>
      </w:r>
      <w:r w:rsidR="008C4BB5">
        <w:t>most of the time</w:t>
      </w:r>
      <w:r w:rsidR="008A5F9C" w:rsidRPr="00293698">
        <w:t xml:space="preserve">, as demonstrated by </w:t>
      </w:r>
      <w:r w:rsidR="008C4BB5">
        <w:t xml:space="preserve">results from a </w:t>
      </w:r>
      <w:r w:rsidR="008C4BB5" w:rsidRPr="008C4BB5">
        <w:t>Grid Inhomogeneous Solvation Theory</w:t>
      </w:r>
      <w:r w:rsidR="008C4BB5">
        <w:t xml:space="preserve"> (</w:t>
      </w:r>
      <w:r w:rsidR="00F01FA2" w:rsidRPr="00293698">
        <w:t>GIST</w:t>
      </w:r>
      <w:r w:rsidR="008C4BB5">
        <w:t>)</w:t>
      </w:r>
      <w:r w:rsidR="00F01FA2" w:rsidRPr="00293698">
        <w:t xml:space="preserve"> analysis of the </w:t>
      </w:r>
      <w:r w:rsidR="008C4BB5">
        <w:t xml:space="preserve">MD </w:t>
      </w:r>
      <w:r w:rsidR="00F01FA2" w:rsidRPr="00293698">
        <w:t>trajectories (</w:t>
      </w:r>
      <w:hyperlink w:anchor="Fig3" w:history="1">
        <w:r w:rsidR="00EB7F02" w:rsidRPr="00293698">
          <w:rPr>
            <w:rStyle w:val="Hipervnculo"/>
          </w:rPr>
          <w:t xml:space="preserve">Fig. </w:t>
        </w:r>
        <w:r w:rsidR="008C4BB5">
          <w:rPr>
            <w:rStyle w:val="Hipervnculo"/>
          </w:rPr>
          <w:t>3</w:t>
        </w:r>
      </w:hyperlink>
      <w:r w:rsidR="00F01FA2" w:rsidRPr="00293698">
        <w:t xml:space="preserve">). </w:t>
      </w:r>
      <w:r w:rsidR="00AF1B85" w:rsidRPr="00293698">
        <w:t xml:space="preserve">Interestingly, </w:t>
      </w:r>
      <w:r w:rsidR="002772B6" w:rsidRPr="00293698">
        <w:t xml:space="preserve">it was observed that </w:t>
      </w:r>
      <w:r w:rsidR="00A4556D" w:rsidRPr="00293698">
        <w:t xml:space="preserve">this water-mediated </w:t>
      </w:r>
      <w:r w:rsidR="002772B6" w:rsidRPr="00293698">
        <w:t xml:space="preserve">interaction between the hydroxyl group of ring A and the phosphate oxygen </w:t>
      </w:r>
      <w:r w:rsidR="00AF1B85" w:rsidRPr="00293698">
        <w:t xml:space="preserve">led to a conformation of the drug in which the </w:t>
      </w:r>
      <w:r w:rsidR="00C613CB" w:rsidRPr="00293698">
        <w:t xml:space="preserve">hydrophobic </w:t>
      </w:r>
      <w:r w:rsidR="00AF1B85" w:rsidRPr="00293698">
        <w:t xml:space="preserve">ring </w:t>
      </w:r>
      <w:r w:rsidR="00A4556D" w:rsidRPr="00293698">
        <w:t xml:space="preserve">R is fully </w:t>
      </w:r>
      <w:r w:rsidR="004667A6" w:rsidRPr="00293698">
        <w:t>accommodated inside the groove</w:t>
      </w:r>
      <w:r w:rsidR="00C613CB" w:rsidRPr="00293698">
        <w:t xml:space="preserve">. This fact could have a direct impact in terms of curvature if we consider ring R as </w:t>
      </w:r>
      <w:r w:rsidR="008C4BB5">
        <w:t xml:space="preserve">a </w:t>
      </w:r>
      <w:r w:rsidR="00C613CB" w:rsidRPr="00293698">
        <w:t>wedge inside the minor groove.</w:t>
      </w:r>
    </w:p>
    <w:tbl>
      <w:tblPr>
        <w:tblStyle w:val="Tablaconcuadrcula"/>
        <w:tblW w:w="5120" w:type="dxa"/>
        <w:tblLayout w:type="fixed"/>
        <w:tblLook w:val="04A0" w:firstRow="1" w:lastRow="0" w:firstColumn="1" w:lastColumn="0" w:noHBand="0" w:noVBand="1"/>
      </w:tblPr>
      <w:tblGrid>
        <w:gridCol w:w="5120"/>
      </w:tblGrid>
      <w:tr w:rsidR="000A722C" w:rsidRPr="00293698" w14:paraId="07C2C2B8" w14:textId="77777777" w:rsidTr="000A722C">
        <w:trPr>
          <w:trHeight w:val="1753"/>
        </w:trPr>
        <w:tc>
          <w:tcPr>
            <w:tcW w:w="5120" w:type="dxa"/>
          </w:tcPr>
          <w:p w14:paraId="3B214E39" w14:textId="76A34AB3" w:rsidR="000A722C" w:rsidRPr="00293698" w:rsidRDefault="000A722C" w:rsidP="003948AF">
            <w:pPr>
              <w:pStyle w:val="RSCB02ArticleText"/>
            </w:pPr>
            <w:r w:rsidRPr="00293698">
              <w:rPr>
                <w:noProof/>
                <w:lang w:val="es-ES" w:eastAsia="es-ES"/>
              </w:rPr>
              <w:lastRenderedPageBreak/>
              <w:drawing>
                <wp:anchor distT="0" distB="0" distL="114300" distR="114300" simplePos="0" relativeHeight="251673600" behindDoc="1" locked="0" layoutInCell="1" allowOverlap="1" wp14:anchorId="400CB12D" wp14:editId="7F4E5F6C">
                  <wp:simplePos x="0" y="0"/>
                  <wp:positionH relativeFrom="column">
                    <wp:posOffset>1520190</wp:posOffset>
                  </wp:positionH>
                  <wp:positionV relativeFrom="paragraph">
                    <wp:posOffset>0</wp:posOffset>
                  </wp:positionV>
                  <wp:extent cx="1659255" cy="1619250"/>
                  <wp:effectExtent l="0" t="0" r="0" b="0"/>
                  <wp:wrapTight wrapText="bothSides">
                    <wp:wrapPolygon edited="0">
                      <wp:start x="0" y="0"/>
                      <wp:lineTo x="0" y="21337"/>
                      <wp:lineTo x="21343" y="21337"/>
                      <wp:lineTo x="21343" y="1580"/>
                      <wp:lineTo x="2571" y="0"/>
                      <wp:lineTo x="0" y="0"/>
                    </wp:wrapPolygon>
                  </wp:wrapTight>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3969" r="-1"/>
                          <a:stretch/>
                        </pic:blipFill>
                        <pic:spPr bwMode="auto">
                          <a:xfrm>
                            <a:off x="0" y="0"/>
                            <a:ext cx="1659255" cy="16192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93698">
              <w:rPr>
                <w:noProof/>
                <w:lang w:val="es-ES" w:eastAsia="es-ES"/>
              </w:rPr>
              <w:drawing>
                <wp:anchor distT="0" distB="0" distL="114300" distR="114300" simplePos="0" relativeHeight="251672576" behindDoc="1" locked="0" layoutInCell="1" allowOverlap="1" wp14:anchorId="1950ED34" wp14:editId="11C7531D">
                  <wp:simplePos x="0" y="0"/>
                  <wp:positionH relativeFrom="column">
                    <wp:posOffset>-65405</wp:posOffset>
                  </wp:positionH>
                  <wp:positionV relativeFrom="paragraph">
                    <wp:posOffset>0</wp:posOffset>
                  </wp:positionV>
                  <wp:extent cx="1620000" cy="1620000"/>
                  <wp:effectExtent l="0" t="0" r="0" b="0"/>
                  <wp:wrapTight wrapText="bothSides">
                    <wp:wrapPolygon edited="0">
                      <wp:start x="1270" y="254"/>
                      <wp:lineTo x="508" y="1524"/>
                      <wp:lineTo x="254" y="21338"/>
                      <wp:lineTo x="21338" y="21338"/>
                      <wp:lineTo x="21338" y="1524"/>
                      <wp:lineTo x="2540" y="254"/>
                      <wp:lineTo x="1270" y="254"/>
                    </wp:wrapPolygon>
                  </wp:wrapTight>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620000" cy="16200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550B60" w:rsidRPr="00293698" w14:paraId="579A666F" w14:textId="77777777" w:rsidTr="004428FD">
        <w:trPr>
          <w:trHeight w:val="517"/>
        </w:trPr>
        <w:tc>
          <w:tcPr>
            <w:tcW w:w="5120" w:type="dxa"/>
          </w:tcPr>
          <w:p w14:paraId="0FE176E2" w14:textId="43C64606" w:rsidR="00550B60" w:rsidRPr="00293698" w:rsidRDefault="00EB7F02" w:rsidP="008C4BB5">
            <w:pPr>
              <w:pStyle w:val="RSCB02ArticleText"/>
              <w:spacing w:line="240" w:lineRule="auto"/>
            </w:pPr>
            <w:bookmarkStart w:id="3" w:name="Fig3"/>
            <w:r w:rsidRPr="003F02FB">
              <w:rPr>
                <w:b/>
                <w:bCs/>
                <w:sz w:val="16"/>
              </w:rPr>
              <w:t xml:space="preserve">Fig. </w:t>
            </w:r>
            <w:r w:rsidR="008C4BB5">
              <w:rPr>
                <w:b/>
                <w:bCs/>
                <w:sz w:val="16"/>
              </w:rPr>
              <w:t>3</w:t>
            </w:r>
            <w:r w:rsidR="000A173A" w:rsidRPr="003F02FB">
              <w:rPr>
                <w:b/>
                <w:bCs/>
                <w:sz w:val="16"/>
              </w:rPr>
              <w:t xml:space="preserve"> </w:t>
            </w:r>
            <w:bookmarkEnd w:id="3"/>
            <w:r w:rsidR="00075B91" w:rsidRPr="003F02FB">
              <w:rPr>
                <w:sz w:val="16"/>
              </w:rPr>
              <w:t>Solvent structural properties within the calicheamicin-binding target sites (a) 5’-TTCT-3’ and (b) 5’-TTGT-3’ in CA21 dimers. The GIST</w:t>
            </w:r>
            <w:r w:rsidR="009636F1" w:rsidRPr="003F02FB">
              <w:rPr>
                <w:sz w:val="16"/>
              </w:rPr>
              <w:fldChar w:fldCharType="begin">
                <w:fldData xml:space="preserve">PEVuZE5vdGU+PENpdGU+PEF1dGhvcj5SYW1zZXk8L0F1dGhvcj48WWVhcj4yMDE2PC9ZZWFyPjxS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==
</w:fldData>
              </w:fldChar>
            </w:r>
            <w:r w:rsidR="0093625A" w:rsidRPr="003F02FB">
              <w:rPr>
                <w:sz w:val="16"/>
              </w:rPr>
              <w:instrText xml:space="preserve"> ADDIN EN.CITE </w:instrText>
            </w:r>
            <w:r w:rsidR="0093625A" w:rsidRPr="003F02FB">
              <w:rPr>
                <w:sz w:val="16"/>
              </w:rPr>
              <w:fldChar w:fldCharType="begin">
                <w:fldData xml:space="preserve">PEVuZE5vdGU+PENpdGU+PEF1dGhvcj5SYW1zZXk8L0F1dGhvcj48WWVhcj4yMDE2PC9ZZWFyPjxS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==
</w:fldData>
              </w:fldChar>
            </w:r>
            <w:r w:rsidR="0093625A" w:rsidRPr="003F02FB">
              <w:rPr>
                <w:sz w:val="16"/>
              </w:rPr>
              <w:instrText xml:space="preserve"> ADDIN EN.CITE.DATA </w:instrText>
            </w:r>
            <w:r w:rsidR="0093625A" w:rsidRPr="003F02FB">
              <w:rPr>
                <w:sz w:val="16"/>
              </w:rPr>
            </w:r>
            <w:r w:rsidR="0093625A" w:rsidRPr="003F02FB">
              <w:rPr>
                <w:sz w:val="16"/>
              </w:rPr>
              <w:fldChar w:fldCharType="end"/>
            </w:r>
            <w:r w:rsidR="009636F1" w:rsidRPr="003F02FB">
              <w:rPr>
                <w:sz w:val="16"/>
              </w:rPr>
            </w:r>
            <w:r w:rsidR="009636F1" w:rsidRPr="003F02FB">
              <w:rPr>
                <w:sz w:val="16"/>
              </w:rPr>
              <w:fldChar w:fldCharType="separate"/>
            </w:r>
            <w:r w:rsidR="0093625A" w:rsidRPr="003F02FB">
              <w:rPr>
                <w:noProof/>
                <w:sz w:val="16"/>
                <w:vertAlign w:val="superscript"/>
              </w:rPr>
              <w:t>29</w:t>
            </w:r>
            <w:r w:rsidR="009636F1" w:rsidRPr="003F02FB">
              <w:rPr>
                <w:sz w:val="16"/>
              </w:rPr>
              <w:fldChar w:fldCharType="end"/>
            </w:r>
            <w:r w:rsidR="00075B91" w:rsidRPr="003F02FB">
              <w:rPr>
                <w:sz w:val="16"/>
              </w:rPr>
              <w:t xml:space="preserve"> grids for oxygen </w:t>
            </w:r>
            <w:r w:rsidR="009636F1" w:rsidRPr="003F02FB">
              <w:rPr>
                <w:sz w:val="16"/>
              </w:rPr>
              <w:t>centres</w:t>
            </w:r>
            <w:r w:rsidR="00075B91" w:rsidRPr="003F02FB">
              <w:rPr>
                <w:sz w:val="16"/>
              </w:rPr>
              <w:t xml:space="preserve"> are contoured at an isovalue of 3.0 density/bulk density units. A representative snapshot from each uMD trajectory is displayed together with the well-defined water molecule </w:t>
            </w:r>
            <w:r w:rsidR="008C4BB5">
              <w:rPr>
                <w:sz w:val="16"/>
              </w:rPr>
              <w:t xml:space="preserve">(in sticks) that </w:t>
            </w:r>
            <w:r w:rsidR="00075B91" w:rsidRPr="003F02FB">
              <w:rPr>
                <w:sz w:val="16"/>
              </w:rPr>
              <w:t>mediat</w:t>
            </w:r>
            <w:r w:rsidR="008C4BB5">
              <w:rPr>
                <w:sz w:val="16"/>
              </w:rPr>
              <w:t>es</w:t>
            </w:r>
            <w:r w:rsidR="00075B91" w:rsidRPr="003F02FB">
              <w:rPr>
                <w:sz w:val="16"/>
              </w:rPr>
              <w:t xml:space="preserve"> the interaction between the hydroxyl group of ring A and the phosphate group (yellow lines).</w:t>
            </w:r>
          </w:p>
        </w:tc>
      </w:tr>
    </w:tbl>
    <w:p w14:paraId="33A26178" w14:textId="77777777" w:rsidR="00550B60" w:rsidRPr="00293698" w:rsidRDefault="00550B60" w:rsidP="003948AF">
      <w:pPr>
        <w:pStyle w:val="RSCB02ArticleText"/>
      </w:pPr>
    </w:p>
    <w:p w14:paraId="271BCC4C" w14:textId="77777777" w:rsidR="00E84B2A" w:rsidRPr="00293698" w:rsidRDefault="00E84B2A" w:rsidP="003948AF">
      <w:pPr>
        <w:pStyle w:val="RSCB02ArticleText"/>
      </w:pPr>
    </w:p>
    <w:p w14:paraId="07D34169" w14:textId="2A5F3F7C" w:rsidR="00C21A14" w:rsidRPr="00293698" w:rsidRDefault="00C21A14" w:rsidP="00C21A14">
      <w:pPr>
        <w:pStyle w:val="RSCB06BHeadingSub-Section"/>
      </w:pPr>
      <w:r w:rsidRPr="00293698">
        <w:t>CA21</w:t>
      </w:r>
      <w:r w:rsidR="009B5D7D" w:rsidRPr="00293698">
        <w:rPr>
          <w:rFonts w:cstheme="minorHAnsi"/>
          <w:szCs w:val="18"/>
        </w:rPr>
        <w:sym w:font="Symbol" w:char="F0B4"/>
      </w:r>
      <w:r w:rsidR="009B5D7D" w:rsidRPr="00293698">
        <w:rPr>
          <w:rFonts w:cstheme="minorHAnsi"/>
          <w:szCs w:val="18"/>
        </w:rPr>
        <w:t>2</w:t>
      </w:r>
      <w:r w:rsidRPr="00293698">
        <w:t xml:space="preserve"> linear dimers </w:t>
      </w:r>
    </w:p>
    <w:p w14:paraId="6556016A" w14:textId="6310BEB0" w:rsidR="003948AF" w:rsidRPr="00293698" w:rsidRDefault="003948AF" w:rsidP="003E605D">
      <w:pPr>
        <w:pStyle w:val="RSCB02ArticleText"/>
      </w:pPr>
      <w:r w:rsidRPr="00293698">
        <w:t xml:space="preserve">One </w:t>
      </w:r>
      <w:r w:rsidR="008C4BB5">
        <w:t>fact</w:t>
      </w:r>
      <w:r w:rsidRPr="00293698">
        <w:t xml:space="preserve"> that has to be taken into account when considering the effect of </w:t>
      </w:r>
      <w:r w:rsidR="008C4BB5">
        <w:t>CAL</w:t>
      </w:r>
      <w:r w:rsidR="008C4BB5" w:rsidRPr="00293698">
        <w:t>ε</w:t>
      </w:r>
      <w:r w:rsidR="008C4BB5">
        <w:t xml:space="preserve"> o</w:t>
      </w:r>
      <w:r w:rsidRPr="00293698">
        <w:t xml:space="preserve">n DNA curvature is the </w:t>
      </w:r>
      <w:r w:rsidR="00062F1C">
        <w:t>existence of</w:t>
      </w:r>
      <w:r w:rsidRPr="00293698">
        <w:t xml:space="preserve"> two different target sequences in each CA21 monomer. Therefore, the distortions in the helical parameters introduced by each </w:t>
      </w:r>
      <w:r w:rsidR="008C4BB5">
        <w:t>CAL</w:t>
      </w:r>
      <w:r w:rsidRPr="00293698">
        <w:t xml:space="preserve">ε </w:t>
      </w:r>
      <w:r w:rsidR="00062F1C" w:rsidRPr="00293698">
        <w:t xml:space="preserve">molecule </w:t>
      </w:r>
      <w:r w:rsidRPr="00293698">
        <w:t xml:space="preserve">are not expected to be the same in each target site as each of them will have its own intrinsic bending tendencies and </w:t>
      </w:r>
      <w:r w:rsidR="00062F1C">
        <w:t xml:space="preserve">will give rise </w:t>
      </w:r>
      <w:r w:rsidRPr="00293698">
        <w:t>t</w:t>
      </w:r>
      <w:r w:rsidR="00062F1C">
        <w:t xml:space="preserve">o slightly different </w:t>
      </w:r>
      <w:r w:rsidRPr="00293698">
        <w:t>interactions with the drug. Moreover,</w:t>
      </w:r>
      <w:r w:rsidR="0084588F" w:rsidRPr="00293698">
        <w:t xml:space="preserve"> it is safe to assume that </w:t>
      </w:r>
      <w:r w:rsidRPr="00062F1C">
        <w:rPr>
          <w:highlight w:val="yellow"/>
        </w:rPr>
        <w:t xml:space="preserve">the local </w:t>
      </w:r>
      <w:r w:rsidR="0084588F" w:rsidRPr="00062F1C">
        <w:rPr>
          <w:highlight w:val="yellow"/>
        </w:rPr>
        <w:t xml:space="preserve">contribution </w:t>
      </w:r>
      <w:r w:rsidRPr="00062F1C">
        <w:rPr>
          <w:highlight w:val="yellow"/>
        </w:rPr>
        <w:t xml:space="preserve">of each molecule </w:t>
      </w:r>
      <w:r w:rsidR="00062F1C" w:rsidRPr="00062F1C">
        <w:rPr>
          <w:highlight w:val="yellow"/>
        </w:rPr>
        <w:t>to</w:t>
      </w:r>
      <w:r w:rsidRPr="00062F1C">
        <w:rPr>
          <w:highlight w:val="yellow"/>
        </w:rPr>
        <w:t xml:space="preserve"> the </w:t>
      </w:r>
      <w:r w:rsidR="00062F1C" w:rsidRPr="00062F1C">
        <w:rPr>
          <w:highlight w:val="yellow"/>
        </w:rPr>
        <w:t xml:space="preserve">overall DNA </w:t>
      </w:r>
      <w:r w:rsidR="0084588F" w:rsidRPr="00062F1C">
        <w:rPr>
          <w:highlight w:val="yellow"/>
        </w:rPr>
        <w:t xml:space="preserve">curvature </w:t>
      </w:r>
      <w:r w:rsidRPr="00062F1C">
        <w:rPr>
          <w:highlight w:val="yellow"/>
        </w:rPr>
        <w:t xml:space="preserve">has to be moderate, as there are two molecules in each </w:t>
      </w:r>
      <w:r w:rsidR="0084588F" w:rsidRPr="00062F1C">
        <w:rPr>
          <w:highlight w:val="yellow"/>
        </w:rPr>
        <w:t xml:space="preserve">CA21 </w:t>
      </w:r>
      <w:r w:rsidRPr="00062F1C">
        <w:rPr>
          <w:highlight w:val="yellow"/>
        </w:rPr>
        <w:t>monomer</w:t>
      </w:r>
      <w:r w:rsidR="0084588F" w:rsidRPr="00062F1C">
        <w:rPr>
          <w:highlight w:val="yellow"/>
        </w:rPr>
        <w:t>.</w:t>
      </w:r>
    </w:p>
    <w:p w14:paraId="559F6624" w14:textId="6BC55706" w:rsidR="003E605D" w:rsidRPr="00293698" w:rsidRDefault="00E84B2A" w:rsidP="003E605D">
      <w:pPr>
        <w:pStyle w:val="RSCB02ArticleText"/>
      </w:pPr>
      <w:r w:rsidRPr="00293698">
        <w:t xml:space="preserve">  </w:t>
      </w:r>
      <w:r w:rsidR="00062F1C">
        <w:t>I</w:t>
      </w:r>
      <w:r w:rsidR="00062F1C" w:rsidRPr="00293698">
        <w:t xml:space="preserve">n the absence of any </w:t>
      </w:r>
      <w:r w:rsidR="00062F1C">
        <w:t>bound drug, t</w:t>
      </w:r>
      <w:r w:rsidR="003E605D" w:rsidRPr="00293698">
        <w:t xml:space="preserve">he </w:t>
      </w:r>
      <w:r w:rsidR="00062F1C">
        <w:t>s</w:t>
      </w:r>
      <w:r w:rsidR="00062F1C" w:rsidRPr="00293698">
        <w:t>imulat</w:t>
      </w:r>
      <w:r w:rsidR="00062F1C">
        <w:t>ed</w:t>
      </w:r>
      <w:r w:rsidR="00062F1C" w:rsidRPr="00293698">
        <w:t xml:space="preserve"> </w:t>
      </w:r>
      <w:r w:rsidR="003E605D" w:rsidRPr="00293698">
        <w:t>CA21</w:t>
      </w:r>
      <w:r w:rsidR="009B5D7D" w:rsidRPr="00293698">
        <w:rPr>
          <w:rFonts w:cstheme="minorHAnsi"/>
        </w:rPr>
        <w:sym w:font="Symbol" w:char="F0B4"/>
      </w:r>
      <w:r w:rsidR="003E605D" w:rsidRPr="00293698">
        <w:t>2 dimers displayed roll</w:t>
      </w:r>
      <w:r w:rsidR="002651D9" w:rsidRPr="00293698">
        <w:t>, twist and tilt</w:t>
      </w:r>
      <w:r w:rsidR="003E605D" w:rsidRPr="00293698">
        <w:t xml:space="preserve"> values that were in good agreement with those provided by </w:t>
      </w:r>
      <w:r w:rsidR="00C579AD">
        <w:t xml:space="preserve">the </w:t>
      </w:r>
      <w:r w:rsidR="003E605D" w:rsidRPr="00293698">
        <w:t>MCDNA web server</w:t>
      </w:r>
      <w:r w:rsidR="00D00682" w:rsidRPr="00293698">
        <w:t xml:space="preserve"> </w:t>
      </w:r>
      <w:r w:rsidR="003E605D" w:rsidRPr="00293698">
        <w:t xml:space="preserve">for the initial structure </w:t>
      </w:r>
      <w:r w:rsidR="00E07111" w:rsidRPr="00293698">
        <w:t>(</w:t>
      </w:r>
      <w:hyperlink w:anchor="Fig3" w:history="1">
        <w:r w:rsidR="00E07111" w:rsidRPr="00293698">
          <w:rPr>
            <w:rStyle w:val="Hipervnculo"/>
          </w:rPr>
          <w:t>Fig.</w:t>
        </w:r>
        <w:r w:rsidR="00EB7F02" w:rsidRPr="00293698">
          <w:rPr>
            <w:rStyle w:val="Hipervnculo"/>
          </w:rPr>
          <w:t xml:space="preserve"> </w:t>
        </w:r>
        <w:r w:rsidR="00062F1C">
          <w:rPr>
            <w:rStyle w:val="Hipervnculo"/>
          </w:rPr>
          <w:t>4</w:t>
        </w:r>
      </w:hyperlink>
      <w:r w:rsidR="00E07111" w:rsidRPr="00293698">
        <w:t xml:space="preserve">) </w:t>
      </w:r>
      <w:r w:rsidR="003E605D" w:rsidRPr="00293698">
        <w:t xml:space="preserve">and allowed us to </w:t>
      </w:r>
      <w:r w:rsidR="00293698" w:rsidRPr="00293698">
        <w:t>analyse</w:t>
      </w:r>
      <w:r w:rsidR="003E605D" w:rsidRPr="00293698">
        <w:t xml:space="preserve"> the intrinsic curvature of this sequence. The sawtooth pattern of roll displayed by the</w:t>
      </w:r>
      <w:r w:rsidR="009A1790" w:rsidRPr="00293698">
        <w:t xml:space="preserve"> drug-free</w:t>
      </w:r>
      <w:r w:rsidR="003E605D" w:rsidRPr="00293698">
        <w:t xml:space="preserve"> dimers makes them very unlikely to </w:t>
      </w:r>
      <w:r w:rsidR="00C579AD" w:rsidRPr="00293698">
        <w:t>bend</w:t>
      </w:r>
      <w:r w:rsidR="003E605D" w:rsidRPr="00293698">
        <w:t xml:space="preserve"> because </w:t>
      </w:r>
      <w:r w:rsidR="008F0939" w:rsidRPr="00293698">
        <w:t xml:space="preserve">of </w:t>
      </w:r>
      <w:r w:rsidR="003E605D" w:rsidRPr="00293698">
        <w:t>the cancellation of</w:t>
      </w:r>
      <w:r w:rsidR="00E33A19" w:rsidRPr="00293698">
        <w:t xml:space="preserve"> opposite</w:t>
      </w:r>
      <w:r w:rsidR="003E605D" w:rsidRPr="00293698">
        <w:t xml:space="preserve"> bendin</w:t>
      </w:r>
      <w:r w:rsidR="00293698">
        <w:t xml:space="preserve">g tendencies </w:t>
      </w:r>
      <w:r w:rsidR="00293698" w:rsidRPr="00C579AD">
        <w:rPr>
          <w:highlight w:val="yellow"/>
        </w:rPr>
        <w:t>of each base step</w:t>
      </w:r>
      <w:r w:rsidR="00293698">
        <w:t>.</w:t>
      </w:r>
      <w:r w:rsidR="003E605D" w:rsidRPr="00293698">
        <w:t xml:space="preserve"> </w:t>
      </w:r>
      <w:r w:rsidR="004378C5" w:rsidRPr="00293698">
        <w:t>This f</w:t>
      </w:r>
      <w:r w:rsidR="00C579AD">
        <w:t>inding</w:t>
      </w:r>
      <w:r w:rsidR="004378C5" w:rsidRPr="00293698">
        <w:t xml:space="preserve"> </w:t>
      </w:r>
      <w:r w:rsidR="008D1030" w:rsidRPr="00293698">
        <w:t>is in accordance with</w:t>
      </w:r>
      <w:r w:rsidR="00C273C0" w:rsidRPr="00293698">
        <w:t xml:space="preserve"> the experimental observation </w:t>
      </w:r>
      <w:r w:rsidR="00C579AD">
        <w:t>that</w:t>
      </w:r>
      <w:r w:rsidR="00200B24" w:rsidRPr="00293698">
        <w:t xml:space="preserve"> </w:t>
      </w:r>
      <w:r w:rsidR="0064414C">
        <w:t xml:space="preserve">the progressive concatenation </w:t>
      </w:r>
      <w:r w:rsidR="005D002E" w:rsidRPr="00293698">
        <w:t xml:space="preserve">of CA21 </w:t>
      </w:r>
      <w:r w:rsidR="0064414C">
        <w:t xml:space="preserve">monomers into linear </w:t>
      </w:r>
      <w:r w:rsidR="005D002E" w:rsidRPr="00293698">
        <w:t xml:space="preserve">multimers </w:t>
      </w:r>
      <w:r w:rsidR="00455072" w:rsidRPr="00293698">
        <w:t>d</w:t>
      </w:r>
      <w:r w:rsidR="0064414C">
        <w:t xml:space="preserve">oes not lead to any </w:t>
      </w:r>
      <w:r w:rsidR="0064414C">
        <w:t xml:space="preserve">anomalous </w:t>
      </w:r>
      <w:r w:rsidR="00455072" w:rsidRPr="00293698">
        <w:t xml:space="preserve">migration </w:t>
      </w:r>
      <w:r w:rsidR="0064414C">
        <w:t xml:space="preserve">behaviour </w:t>
      </w:r>
      <w:r w:rsidR="004F29B8" w:rsidRPr="00293698">
        <w:t xml:space="preserve">that </w:t>
      </w:r>
      <w:r w:rsidR="0064414C">
        <w:t xml:space="preserve">would be indicative of </w:t>
      </w:r>
      <w:r w:rsidR="004F29B8" w:rsidRPr="00293698">
        <w:t>bent DNA</w:t>
      </w:r>
      <w:r w:rsidR="00455072" w:rsidRPr="00293698">
        <w:t>.</w:t>
      </w:r>
      <w:r w:rsidR="00CE67DF" w:rsidRPr="00293698">
        <w:fldChar w:fldCharType="begin"/>
      </w:r>
      <w:r w:rsidR="008A6ED8">
        <w:instrText xml:space="preserve"> ADDIN EN.CITE &lt;EndNote&gt;&lt;Cite&gt;&lt;Author&gt;Salzberg&lt;/Author&gt;&lt;Year&gt;2000&lt;/Year&gt;&lt;RecNum&gt;14&lt;/RecNum&gt;&lt;DisplayText&gt;&lt;style face="superscript"&gt;17&lt;/style&gt;&lt;/DisplayText&gt;&lt;record&gt;&lt;rec-number&gt;14&lt;/rec-number&gt;&lt;foreign-keys&gt;&lt;key app="EN" db-id="fdv0xdf9k0r0flea0ecvrx2x5s0tzszaad0z" timestamp="1622102613"&gt;14&lt;/key&gt;&lt;/foreign-keys&gt;&lt;ref-type name="Journal Article"&gt;17&lt;/ref-type&gt;&lt;contributors&gt;&lt;authors&gt;&lt;author&gt;Salzberg, A. A.&lt;/author&gt;&lt;author&gt;Dedon, P. C.&lt;/author&gt;&lt;/authors&gt;&lt;/contributors&gt;&lt;auth-address&gt;Division of Bioengineering and Environmental Health, Massachusetts Institute of Technology, Cambridge, MA 02139, USA.&lt;/auth-address&gt;&lt;titles&gt;&lt;title&gt;DNA bending is a determinant of calicheamicin target recognition&lt;/title&gt;&lt;secondary-title&gt;Biochemistry&lt;/secondary-title&gt;&lt;/titles&gt;&lt;periodical&gt;&lt;full-title&gt;Biochemistry&lt;/full-title&gt;&lt;/periodical&gt;&lt;pages&gt;7605-12&lt;/pages&gt;&lt;volume&gt;39&lt;/volume&gt;&lt;number&gt;25&lt;/number&gt;&lt;keywords&gt;&lt;keyword&gt;Aminoglycosides&lt;/keyword&gt;&lt;keyword&gt;Anti-Bacterial Agents/chemistry/*metabolism&lt;/keyword&gt;&lt;keyword&gt;Base Sequence&lt;/keyword&gt;&lt;keyword&gt;Binding Sites&lt;/keyword&gt;&lt;keyword&gt;Catalysis&lt;/keyword&gt;&lt;keyword&gt;DNA/*chemistry&lt;/keyword&gt;&lt;keyword&gt;DNA Ligases/metabolism&lt;/keyword&gt;&lt;keyword&gt;Electrophoresis, Polyacrylamide Gel&lt;/keyword&gt;&lt;keyword&gt;Molecular Structure&lt;/keyword&gt;&lt;keyword&gt;*Nucleic Acid Conformation&lt;/keyword&gt;&lt;/keywords&gt;&lt;dates&gt;&lt;year&gt;2000&lt;/year&gt;&lt;pub-dates&gt;&lt;date&gt;Jun 27&lt;/date&gt;&lt;/pub-dates&gt;&lt;/dates&gt;&lt;isbn&gt;0006-2960 (Print)&amp;#xD;0006-2960 (Linking)&lt;/isbn&gt;&lt;accession-num&gt;10858311&lt;/accession-num&gt;&lt;urls&gt;&lt;related-urls&gt;&lt;url&gt;https://www.ncbi.nlm.nih.gov/pubmed/10858311&lt;/url&gt;&lt;/related-urls&gt;&lt;/urls&gt;&lt;electronic-resource-num&gt;10.1021/bi992227g&lt;/electronic-resource-num&gt;&lt;/record&gt;&lt;/Cite&gt;&lt;/EndNote&gt;</w:instrText>
      </w:r>
      <w:r w:rsidR="00CE67DF" w:rsidRPr="00293698">
        <w:fldChar w:fldCharType="separate"/>
      </w:r>
      <w:r w:rsidR="008A6ED8" w:rsidRPr="008A6ED8">
        <w:rPr>
          <w:noProof/>
          <w:vertAlign w:val="superscript"/>
        </w:rPr>
        <w:t>17</w:t>
      </w:r>
      <w:r w:rsidR="00CE67DF" w:rsidRPr="00293698">
        <w:fldChar w:fldCharType="end"/>
      </w:r>
      <w:r w:rsidR="008D1030" w:rsidRPr="00293698">
        <w:t xml:space="preserve"> </w:t>
      </w:r>
    </w:p>
    <w:p w14:paraId="1FCCCA9B" w14:textId="59EA00D6" w:rsidR="00693E42" w:rsidRPr="00293698" w:rsidRDefault="00332D0A" w:rsidP="003E605D">
      <w:pPr>
        <w:pStyle w:val="RSCB02ArticleText"/>
      </w:pPr>
      <w:r w:rsidRPr="00293698">
        <w:t xml:space="preserve">  </w:t>
      </w:r>
      <w:r w:rsidR="003E605D" w:rsidRPr="00293698">
        <w:t xml:space="preserve">Upon binding of </w:t>
      </w:r>
      <w:r w:rsidR="00E33A19" w:rsidRPr="00293698">
        <w:t xml:space="preserve">four </w:t>
      </w:r>
      <w:r w:rsidR="0064414C">
        <w:t>CAL</w:t>
      </w:r>
      <w:r w:rsidR="003E605D" w:rsidRPr="00293698">
        <w:t>ε molecules,</w:t>
      </w:r>
      <w:r w:rsidR="0084588F" w:rsidRPr="00293698">
        <w:t xml:space="preserve"> the </w:t>
      </w:r>
      <w:r w:rsidR="0064414C">
        <w:t xml:space="preserve">experiments showed that the </w:t>
      </w:r>
      <w:r w:rsidR="0084588F" w:rsidRPr="00293698">
        <w:t xml:space="preserve">population of bent dimers increased. </w:t>
      </w:r>
      <w:r w:rsidR="0084588F" w:rsidRPr="0064414C">
        <w:rPr>
          <w:highlight w:val="yellow"/>
        </w:rPr>
        <w:t>In these curved dimers, the location of the head (ring R) appeared to be in the outer face of the arc displayed by the DNA.</w:t>
      </w:r>
      <w:r w:rsidR="0084588F" w:rsidRPr="00293698">
        <w:t xml:space="preserve"> This </w:t>
      </w:r>
      <w:r w:rsidR="00F224B7" w:rsidRPr="00293698">
        <w:t>finding strongly suggest</w:t>
      </w:r>
      <w:r w:rsidR="0064414C">
        <w:t>s</w:t>
      </w:r>
      <w:r w:rsidR="00F224B7" w:rsidRPr="00293698">
        <w:t xml:space="preserve"> that this hydrophobic ring </w:t>
      </w:r>
      <w:r w:rsidR="0064414C">
        <w:t>is</w:t>
      </w:r>
      <w:r w:rsidR="00F224B7" w:rsidRPr="00293698">
        <w:t xml:space="preserve"> acting as </w:t>
      </w:r>
      <w:r w:rsidR="0064414C">
        <w:t xml:space="preserve">a </w:t>
      </w:r>
      <w:r w:rsidR="00F224B7" w:rsidRPr="00293698">
        <w:t>wedge w</w:t>
      </w:r>
      <w:r w:rsidR="0064414C">
        <w:t>h</w:t>
      </w:r>
      <w:r w:rsidR="00F224B7" w:rsidRPr="00293698">
        <w:t>e</w:t>
      </w:r>
      <w:r w:rsidR="0064414C">
        <w:t>n</w:t>
      </w:r>
      <w:r w:rsidR="00F224B7" w:rsidRPr="00293698">
        <w:t xml:space="preserve"> located inside the minor groove of the double helix. After exhaustive analysis of the trajectories, </w:t>
      </w:r>
      <w:r w:rsidR="00E33A19" w:rsidRPr="00293698">
        <w:t xml:space="preserve">subtle changes were observed in </w:t>
      </w:r>
      <w:r w:rsidR="003E605D" w:rsidRPr="00293698">
        <w:t>the helical parameters of these constructs</w:t>
      </w:r>
      <w:r w:rsidR="00B83CCC" w:rsidRPr="00293698">
        <w:t xml:space="preserve"> in both target sites</w:t>
      </w:r>
      <w:r w:rsidR="003E605D" w:rsidRPr="00293698">
        <w:t xml:space="preserve"> with respect to those obtained for the drug-free dimers. </w:t>
      </w:r>
      <w:r w:rsidR="00E03B6B" w:rsidRPr="00293698">
        <w:t>The</w:t>
      </w:r>
      <w:r w:rsidR="002A6A4A" w:rsidRPr="00293698">
        <w:t xml:space="preserve"> two</w:t>
      </w:r>
      <w:r w:rsidR="00E03B6B" w:rsidRPr="00293698">
        <w:t xml:space="preserve"> high</w:t>
      </w:r>
      <w:r w:rsidR="0064414C">
        <w:t>-</w:t>
      </w:r>
      <w:r w:rsidR="00E03B6B" w:rsidRPr="00293698">
        <w:t xml:space="preserve">affinity </w:t>
      </w:r>
      <w:r w:rsidR="00111441" w:rsidRPr="00293698">
        <w:t xml:space="preserve">5’-TCCT-3’ </w:t>
      </w:r>
      <w:r w:rsidR="00E03B6B" w:rsidRPr="00293698">
        <w:t>site</w:t>
      </w:r>
      <w:r w:rsidR="002A6A4A" w:rsidRPr="00293698">
        <w:t xml:space="preserve">s of </w:t>
      </w:r>
      <w:r w:rsidR="00467E12" w:rsidRPr="00293698">
        <w:t>the dimer</w:t>
      </w:r>
      <w:r w:rsidR="00E03B6B" w:rsidRPr="00293698">
        <w:t xml:space="preserve"> </w:t>
      </w:r>
      <w:r w:rsidR="00321F06" w:rsidRPr="00293698">
        <w:t>under</w:t>
      </w:r>
      <w:r w:rsidR="00E03B6B" w:rsidRPr="00293698">
        <w:t xml:space="preserve">went </w:t>
      </w:r>
      <w:r w:rsidR="004339CF" w:rsidRPr="00293698">
        <w:t>a decrease in the roll values</w:t>
      </w:r>
      <w:r w:rsidR="008E320E" w:rsidRPr="00293698">
        <w:t>, from positive to negative,</w:t>
      </w:r>
      <w:r w:rsidR="0019430F" w:rsidRPr="00293698">
        <w:t xml:space="preserve"> displayed by </w:t>
      </w:r>
      <w:r w:rsidR="00086D93" w:rsidRPr="00293698">
        <w:t>the</w:t>
      </w:r>
      <w:r w:rsidR="006944EB" w:rsidRPr="00293698">
        <w:t xml:space="preserve"> base steps</w:t>
      </w:r>
      <w:r w:rsidR="00AB1F8B" w:rsidRPr="00293698">
        <w:t xml:space="preserve"> </w:t>
      </w:r>
      <w:r w:rsidR="0064414C">
        <w:t>making up</w:t>
      </w:r>
      <w:r w:rsidR="00AB1F8B" w:rsidRPr="00293698">
        <w:t xml:space="preserve"> the</w:t>
      </w:r>
      <w:r w:rsidR="008B5B1B" w:rsidRPr="00293698">
        <w:t xml:space="preserve"> tetranucleotide and the next two base steps</w:t>
      </w:r>
      <w:r w:rsidR="00E448CB" w:rsidRPr="00293698">
        <w:t>.</w:t>
      </w:r>
      <w:r w:rsidR="00AB1F8B" w:rsidRPr="00293698">
        <w:t xml:space="preserve"> </w:t>
      </w:r>
      <w:r w:rsidR="004A4346" w:rsidRPr="00293698">
        <w:t xml:space="preserve">This region is </w:t>
      </w:r>
      <w:r w:rsidR="00086D93" w:rsidRPr="00293698">
        <w:t xml:space="preserve">in contact with the tail of </w:t>
      </w:r>
      <w:r w:rsidR="0064414C">
        <w:t>CAL</w:t>
      </w:r>
      <w:r w:rsidR="007013B8" w:rsidRPr="00293698">
        <w:t>ε</w:t>
      </w:r>
      <w:r w:rsidR="00321F06" w:rsidRPr="00293698">
        <w:t xml:space="preserve"> </w:t>
      </w:r>
      <w:r w:rsidR="00263F7D" w:rsidRPr="00293698">
        <w:t>(rings B</w:t>
      </w:r>
      <w:r w:rsidR="00263F7D" w:rsidRPr="00293698">
        <w:rPr>
          <w:rFonts w:cstheme="minorHAnsi"/>
        </w:rPr>
        <w:t>−</w:t>
      </w:r>
      <w:r w:rsidR="00263F7D" w:rsidRPr="00293698">
        <w:t>D)</w:t>
      </w:r>
      <w:r w:rsidR="00853FC5" w:rsidRPr="00293698">
        <w:t xml:space="preserve"> and the interactions </w:t>
      </w:r>
      <w:r w:rsidR="0064414C">
        <w:t>e</w:t>
      </w:r>
      <w:r w:rsidR="00853FC5" w:rsidRPr="00293698">
        <w:t xml:space="preserve">stablished </w:t>
      </w:r>
      <w:r w:rsidR="009F39D2" w:rsidRPr="00293698">
        <w:t xml:space="preserve">between the iodine and sulphur atoms </w:t>
      </w:r>
      <w:r w:rsidR="0064414C">
        <w:t>appear to</w:t>
      </w:r>
      <w:r w:rsidR="009F39D2" w:rsidRPr="00293698">
        <w:t xml:space="preserve"> be determinant </w:t>
      </w:r>
      <w:r w:rsidR="0064414C">
        <w:t>for</w:t>
      </w:r>
      <w:r w:rsidR="00556256" w:rsidRPr="00293698">
        <w:t xml:space="preserve"> the appearance of these changes in the helical parameters. In addition, </w:t>
      </w:r>
      <w:r w:rsidR="008E320E" w:rsidRPr="00293698">
        <w:t xml:space="preserve">an increment in the </w:t>
      </w:r>
      <w:r w:rsidR="003E605D" w:rsidRPr="00293698">
        <w:t>positive roll values of the</w:t>
      </w:r>
      <w:r w:rsidR="008D59C3" w:rsidRPr="00293698">
        <w:t xml:space="preserve"> three base</w:t>
      </w:r>
      <w:r w:rsidR="003E605D" w:rsidRPr="00293698">
        <w:t xml:space="preserve"> steps preceding th</w:t>
      </w:r>
      <w:r w:rsidR="00E50D8F" w:rsidRPr="00293698">
        <w:t>is</w:t>
      </w:r>
      <w:r w:rsidR="003E605D" w:rsidRPr="00293698">
        <w:t xml:space="preserve"> target </w:t>
      </w:r>
      <w:r w:rsidR="00EF2ED0" w:rsidRPr="00293698">
        <w:t>stretch</w:t>
      </w:r>
      <w:r w:rsidR="003E605D" w:rsidRPr="00293698">
        <w:t xml:space="preserve"> is observed. These steps lo</w:t>
      </w:r>
      <w:r w:rsidR="007A30AA">
        <w:t>dge</w:t>
      </w:r>
      <w:r w:rsidR="003E605D" w:rsidRPr="00293698">
        <w:t xml:space="preserve"> the hydrophobic head of </w:t>
      </w:r>
      <w:r w:rsidR="0064414C">
        <w:t>CAL</w:t>
      </w:r>
      <w:r w:rsidR="003E605D" w:rsidRPr="00293698">
        <w:t xml:space="preserve">ε </w:t>
      </w:r>
      <w:r w:rsidR="00ED3E20" w:rsidRPr="00293698">
        <w:t xml:space="preserve">(ring R) </w:t>
      </w:r>
      <w:r w:rsidR="007A30AA">
        <w:t xml:space="preserve">inside the minor groove, and this is </w:t>
      </w:r>
      <w:r w:rsidR="007A30AA" w:rsidRPr="00293698">
        <w:t xml:space="preserve">the </w:t>
      </w:r>
      <w:r w:rsidR="007A30AA">
        <w:t>location</w:t>
      </w:r>
      <w:r w:rsidR="007A30AA" w:rsidRPr="00293698">
        <w:t xml:space="preserve"> where the Bergman reaction would take place</w:t>
      </w:r>
      <w:r w:rsidR="007A30AA">
        <w:t xml:space="preserve"> if the bound drug were</w:t>
      </w:r>
      <w:r w:rsidR="007A30AA" w:rsidRPr="00293698">
        <w:t xml:space="preserve"> the </w:t>
      </w:r>
      <w:r w:rsidR="007A30AA">
        <w:t>re</w:t>
      </w:r>
      <w:r w:rsidR="007A30AA" w:rsidRPr="00293698">
        <w:t xml:space="preserve">active </w:t>
      </w:r>
      <w:r w:rsidR="007A30AA">
        <w:t>CAL</w:t>
      </w:r>
      <w:r w:rsidR="007A30AA" w:rsidRPr="00293698">
        <w:t>γ</w:t>
      </w:r>
      <w:r w:rsidR="003E605D" w:rsidRPr="00293698">
        <w:t xml:space="preserve">. </w:t>
      </w:r>
      <w:r w:rsidR="004269BF" w:rsidRPr="00293698">
        <w:t>T</w:t>
      </w:r>
      <w:r w:rsidR="007A30AA">
        <w:t>he natural winding of the dsDNA helix is</w:t>
      </w:r>
      <w:r w:rsidR="00062F1C">
        <w:t xml:space="preserve"> </w:t>
      </w:r>
      <w:r w:rsidR="004269BF" w:rsidRPr="00293698">
        <w:t xml:space="preserve">also affected by the presence of </w:t>
      </w:r>
      <w:r w:rsidR="0064414C">
        <w:t>CAL</w:t>
      </w:r>
      <w:r w:rsidR="0064414C" w:rsidRPr="00293698">
        <w:t>ε</w:t>
      </w:r>
      <w:r w:rsidR="004269BF" w:rsidRPr="00293698">
        <w:t xml:space="preserve">. </w:t>
      </w:r>
      <w:r w:rsidR="007A30AA">
        <w:t>We attribute the</w:t>
      </w:r>
      <w:r w:rsidR="004269BF" w:rsidRPr="00293698">
        <w:t xml:space="preserve"> drop in </w:t>
      </w:r>
      <w:r w:rsidR="007A30AA">
        <w:t>t</w:t>
      </w:r>
      <w:r w:rsidR="007A30AA" w:rsidRPr="00293698">
        <w:t xml:space="preserve">wist </w:t>
      </w:r>
      <w:r w:rsidR="0064414C">
        <w:t>at</w:t>
      </w:r>
      <w:r w:rsidR="004269BF" w:rsidRPr="00293698">
        <w:t xml:space="preserve"> the </w:t>
      </w:r>
      <w:r w:rsidR="005D3A1F" w:rsidRPr="00293698">
        <w:t>CpT step</w:t>
      </w:r>
      <w:r w:rsidR="007A30AA">
        <w:t xml:space="preserve"> </w:t>
      </w:r>
      <w:r w:rsidR="00ED3E20" w:rsidRPr="00293698">
        <w:t xml:space="preserve">to </w:t>
      </w:r>
      <w:r w:rsidR="004269BF" w:rsidRPr="00293698">
        <w:t xml:space="preserve">the interaction between the </w:t>
      </w:r>
      <w:r w:rsidR="009D3FA8" w:rsidRPr="00293698">
        <w:t xml:space="preserve">bulky </w:t>
      </w:r>
      <w:r w:rsidR="004269BF" w:rsidRPr="00293698">
        <w:t>iodine</w:t>
      </w:r>
      <w:r w:rsidR="009D3FA8" w:rsidRPr="00293698">
        <w:t xml:space="preserve"> atom</w:t>
      </w:r>
      <w:r w:rsidR="004269BF" w:rsidRPr="00293698">
        <w:t xml:space="preserve"> and the exocyclic amino group of the </w:t>
      </w:r>
      <w:r w:rsidR="007A30AA">
        <w:t>3’-</w:t>
      </w:r>
      <w:r w:rsidR="004269BF" w:rsidRPr="00293698">
        <w:t xml:space="preserve">guanine </w:t>
      </w:r>
      <w:r w:rsidR="008401B0" w:rsidRPr="00293698">
        <w:t xml:space="preserve">in </w:t>
      </w:r>
      <w:r w:rsidR="004269BF" w:rsidRPr="00293698">
        <w:t>the complementary strand</w:t>
      </w:r>
      <w:r w:rsidR="00B113D8" w:rsidRPr="00293698">
        <w:t xml:space="preserve">. </w:t>
      </w:r>
      <w:r w:rsidR="007A30AA">
        <w:rPr>
          <w:highlight w:val="yellow"/>
        </w:rPr>
        <w:t>The</w:t>
      </w:r>
      <w:r w:rsidR="00B97BE7" w:rsidRPr="007A30AA">
        <w:rPr>
          <w:highlight w:val="yellow"/>
        </w:rPr>
        <w:t xml:space="preserve"> tilt values did not show any significant change</w:t>
      </w:r>
      <w:r w:rsidR="007A30AA">
        <w:rPr>
          <w:highlight w:val="yellow"/>
        </w:rPr>
        <w:t>s brought about by drug binding</w:t>
      </w:r>
      <w:r w:rsidR="008401B0" w:rsidRPr="00293698">
        <w:t xml:space="preserve"> (</w:t>
      </w:r>
      <w:hyperlink w:anchor="Fig4" w:history="1">
        <w:r w:rsidR="008401B0" w:rsidRPr="00293698">
          <w:rPr>
            <w:rStyle w:val="Hipervnculo"/>
          </w:rPr>
          <w:t xml:space="preserve">Fig. </w:t>
        </w:r>
        <w:r w:rsidR="00062F1C">
          <w:rPr>
            <w:rStyle w:val="Hipervnculo"/>
          </w:rPr>
          <w:t>4</w:t>
        </w:r>
      </w:hyperlink>
      <w:r w:rsidR="008401B0" w:rsidRPr="00293698">
        <w:t xml:space="preserve">). </w:t>
      </w:r>
    </w:p>
    <w:p w14:paraId="423E66BF" w14:textId="583911AF" w:rsidR="007B774D" w:rsidRPr="00293698" w:rsidRDefault="00BB7F8F" w:rsidP="003E605D">
      <w:pPr>
        <w:pStyle w:val="RSCB02ArticleText"/>
      </w:pPr>
      <w:r w:rsidRPr="00293698">
        <w:t xml:space="preserve">  </w:t>
      </w:r>
      <w:r w:rsidR="007B774D" w:rsidRPr="00293698">
        <w:t>The</w:t>
      </w:r>
      <w:r w:rsidR="00B24357" w:rsidRPr="00293698">
        <w:t xml:space="preserve"> </w:t>
      </w:r>
      <w:r w:rsidR="007A30AA">
        <w:t>low-</w:t>
      </w:r>
      <w:r w:rsidR="007B774D" w:rsidRPr="00293698">
        <w:t xml:space="preserve">affinity 5’-TTGT-3’ target sites </w:t>
      </w:r>
      <w:r w:rsidR="007A30AA">
        <w:t>in the CA21</w:t>
      </w:r>
      <w:r w:rsidR="007A30AA" w:rsidRPr="00293698">
        <w:rPr>
          <w:rFonts w:cstheme="minorHAnsi"/>
        </w:rPr>
        <w:sym w:font="Symbol" w:char="F0B4"/>
      </w:r>
      <w:r w:rsidR="007A30AA">
        <w:rPr>
          <w:rFonts w:cstheme="minorHAnsi"/>
        </w:rPr>
        <w:t>2</w:t>
      </w:r>
      <w:r w:rsidR="003B1417" w:rsidRPr="00293698">
        <w:t xml:space="preserve"> sequence did not show any distortion in the region where the tail of the drug is accommodated</w:t>
      </w:r>
      <w:r w:rsidR="001B5CFD" w:rsidRPr="00293698">
        <w:t xml:space="preserve">. This fact could </w:t>
      </w:r>
      <w:r w:rsidR="00A53417" w:rsidRPr="00293698">
        <w:t xml:space="preserve">be </w:t>
      </w:r>
      <w:r w:rsidR="00580F45" w:rsidRPr="00293698">
        <w:t>related</w:t>
      </w:r>
      <w:r w:rsidR="00A53417" w:rsidRPr="00293698">
        <w:t xml:space="preserve"> to the </w:t>
      </w:r>
      <w:r w:rsidR="00A53417" w:rsidRPr="007A30AA">
        <w:rPr>
          <w:highlight w:val="yellow"/>
        </w:rPr>
        <w:t xml:space="preserve">lack of </w:t>
      </w:r>
      <w:r w:rsidR="003356A4" w:rsidRPr="007A30AA">
        <w:rPr>
          <w:highlight w:val="yellow"/>
        </w:rPr>
        <w:t>interaction</w:t>
      </w:r>
      <w:r w:rsidR="003356A4" w:rsidRPr="00293698">
        <w:t xml:space="preserve"> </w:t>
      </w:r>
      <w:r w:rsidR="00A85A7E" w:rsidRPr="00293698">
        <w:t>between</w:t>
      </w:r>
      <w:r w:rsidR="003356A4" w:rsidRPr="00293698">
        <w:t xml:space="preserve"> the sulphur</w:t>
      </w:r>
      <w:r w:rsidR="00A85A7E" w:rsidRPr="00293698">
        <w:t xml:space="preserve"> atom</w:t>
      </w:r>
      <w:r w:rsidR="003356A4" w:rsidRPr="00293698">
        <w:t xml:space="preserve"> </w:t>
      </w:r>
      <w:r w:rsidR="007A30AA">
        <w:t>and</w:t>
      </w:r>
      <w:r w:rsidR="003356A4" w:rsidRPr="00293698">
        <w:t xml:space="preserve"> this particular sequence</w:t>
      </w:r>
      <w:r w:rsidR="00720D97" w:rsidRPr="00293698">
        <w:t xml:space="preserve">. </w:t>
      </w:r>
      <w:r w:rsidR="00B24357" w:rsidRPr="00293698">
        <w:t>In good agreement with the 5’-TCCT-3’ site</w:t>
      </w:r>
      <w:r w:rsidR="00453527" w:rsidRPr="00293698">
        <w:t>, t</w:t>
      </w:r>
      <w:r w:rsidR="00743074" w:rsidRPr="00293698">
        <w:t xml:space="preserve">he base steps preceding the target tetranucleotide </w:t>
      </w:r>
      <w:r w:rsidR="00CE246D" w:rsidRPr="00293698">
        <w:t xml:space="preserve">that </w:t>
      </w:r>
      <w:r w:rsidR="00293698" w:rsidRPr="00293698">
        <w:t>harbour</w:t>
      </w:r>
      <w:r w:rsidR="00CE246D" w:rsidRPr="00293698">
        <w:t xml:space="preserve"> the </w:t>
      </w:r>
      <w:r w:rsidR="007A30AA" w:rsidRPr="00293698">
        <w:t>drug</w:t>
      </w:r>
      <w:r w:rsidR="007A30AA">
        <w:t>’s</w:t>
      </w:r>
      <w:r w:rsidR="007A30AA" w:rsidRPr="00293698">
        <w:t xml:space="preserve"> </w:t>
      </w:r>
      <w:r w:rsidR="00CE246D" w:rsidRPr="00293698">
        <w:t xml:space="preserve">head </w:t>
      </w:r>
      <w:r w:rsidR="00E82AA0" w:rsidRPr="00293698">
        <w:t>displayed an increment in roll</w:t>
      </w:r>
      <w:r w:rsidR="00B81A69" w:rsidRPr="00293698">
        <w:t>.</w:t>
      </w:r>
      <w:r w:rsidR="008401B0" w:rsidRPr="00293698">
        <w:t xml:space="preserve"> </w:t>
      </w:r>
      <w:r w:rsidR="004A0941" w:rsidRPr="00293698">
        <w:t xml:space="preserve">As far as twist values are concerned, </w:t>
      </w:r>
      <w:r w:rsidR="007D4C02" w:rsidRPr="00293698">
        <w:t xml:space="preserve">a good convergence is observed between the two target sequences. </w:t>
      </w:r>
      <w:r w:rsidR="00856583" w:rsidRPr="00293698">
        <w:t>A</w:t>
      </w:r>
      <w:r w:rsidR="00EB5AFA" w:rsidRPr="00293698">
        <w:t xml:space="preserve">lthough </w:t>
      </w:r>
      <w:r w:rsidR="001E4056" w:rsidRPr="00293698">
        <w:t xml:space="preserve">the interaction </w:t>
      </w:r>
      <w:r w:rsidR="0065342E" w:rsidRPr="00293698">
        <w:t xml:space="preserve">involving </w:t>
      </w:r>
      <w:r w:rsidR="001E4056" w:rsidRPr="00293698">
        <w:t xml:space="preserve">the iodine atom of ring </w:t>
      </w:r>
      <w:r w:rsidR="00765038" w:rsidRPr="00293698">
        <w:t xml:space="preserve">C </w:t>
      </w:r>
      <w:r w:rsidR="0065342E" w:rsidRPr="00293698">
        <w:t xml:space="preserve">of calicheamicin </w:t>
      </w:r>
      <w:r w:rsidR="00EB5AFA" w:rsidRPr="00293698">
        <w:t xml:space="preserve">occurs with the exocyclic amino of </w:t>
      </w:r>
      <w:r w:rsidR="00856583" w:rsidRPr="00293698">
        <w:t>the guanine in the 5’→3’ strand (5’-TT</w:t>
      </w:r>
      <w:r w:rsidR="00856583" w:rsidRPr="00293698">
        <w:rPr>
          <w:u w:val="single"/>
        </w:rPr>
        <w:t>G</w:t>
      </w:r>
      <w:r w:rsidR="00856583" w:rsidRPr="00293698">
        <w:t xml:space="preserve">T-3’), a </w:t>
      </w:r>
      <w:r w:rsidR="00E007F7" w:rsidRPr="00293698">
        <w:t>decline in the twist values is also observe</w:t>
      </w:r>
      <w:r w:rsidR="004A5D32" w:rsidRPr="00293698">
        <w:t>d</w:t>
      </w:r>
      <w:r w:rsidR="00E007F7" w:rsidRPr="00293698">
        <w:t xml:space="preserve"> for the </w:t>
      </w:r>
      <w:r w:rsidR="0019555E" w:rsidRPr="00293698">
        <w:t>GpT step</w:t>
      </w:r>
      <w:r w:rsidR="008F58E8" w:rsidRPr="00293698">
        <w:t xml:space="preserve">. </w:t>
      </w:r>
      <w:r w:rsidR="008F58E8" w:rsidRPr="007A30AA">
        <w:rPr>
          <w:highlight w:val="yellow"/>
        </w:rPr>
        <w:t xml:space="preserve">Tilt values </w:t>
      </w:r>
      <w:r w:rsidR="00FC0119" w:rsidRPr="007A30AA">
        <w:rPr>
          <w:highlight w:val="yellow"/>
        </w:rPr>
        <w:t>displayed</w:t>
      </w:r>
      <w:r w:rsidR="006218A0" w:rsidRPr="007A30AA">
        <w:rPr>
          <w:highlight w:val="yellow"/>
        </w:rPr>
        <w:t xml:space="preserve"> </w:t>
      </w:r>
      <w:r w:rsidR="00ED0746" w:rsidRPr="007A30AA">
        <w:rPr>
          <w:highlight w:val="yellow"/>
        </w:rPr>
        <w:t>by th</w:t>
      </w:r>
      <w:r w:rsidR="007A30AA" w:rsidRPr="007A30AA">
        <w:rPr>
          <w:highlight w:val="yellow"/>
        </w:rPr>
        <w:t>ese</w:t>
      </w:r>
      <w:r w:rsidR="006218A0" w:rsidRPr="007A30AA">
        <w:rPr>
          <w:highlight w:val="yellow"/>
        </w:rPr>
        <w:t xml:space="preserve"> </w:t>
      </w:r>
      <w:r w:rsidR="00FC0119" w:rsidRPr="007A30AA">
        <w:rPr>
          <w:highlight w:val="yellow"/>
        </w:rPr>
        <w:t xml:space="preserve">target </w:t>
      </w:r>
      <w:r w:rsidR="006218A0" w:rsidRPr="007A30AA">
        <w:rPr>
          <w:highlight w:val="yellow"/>
        </w:rPr>
        <w:t>tetranucleotide</w:t>
      </w:r>
      <w:r w:rsidR="00FC0119" w:rsidRPr="007A30AA">
        <w:rPr>
          <w:highlight w:val="yellow"/>
        </w:rPr>
        <w:t xml:space="preserve"> steps</w:t>
      </w:r>
      <w:r w:rsidR="006218A0" w:rsidRPr="007A30AA">
        <w:rPr>
          <w:highlight w:val="yellow"/>
        </w:rPr>
        <w:t xml:space="preserve"> and </w:t>
      </w:r>
      <w:r w:rsidR="007A30AA" w:rsidRPr="007A30AA">
        <w:rPr>
          <w:highlight w:val="yellow"/>
        </w:rPr>
        <w:t>their</w:t>
      </w:r>
      <w:r w:rsidR="006218A0" w:rsidRPr="007A30AA">
        <w:rPr>
          <w:highlight w:val="yellow"/>
        </w:rPr>
        <w:t xml:space="preserve"> surroundings </w:t>
      </w:r>
      <w:r w:rsidRPr="007A30AA">
        <w:rPr>
          <w:highlight w:val="yellow"/>
        </w:rPr>
        <w:t xml:space="preserve">remained </w:t>
      </w:r>
      <w:r w:rsidR="00754D60" w:rsidRPr="007A30AA">
        <w:rPr>
          <w:highlight w:val="yellow"/>
        </w:rPr>
        <w:t xml:space="preserve">virtually </w:t>
      </w:r>
      <w:r w:rsidRPr="007A30AA">
        <w:rPr>
          <w:highlight w:val="yellow"/>
        </w:rPr>
        <w:t>unchanged</w:t>
      </w:r>
      <w:r w:rsidR="00ED0746" w:rsidRPr="00293698">
        <w:t xml:space="preserve"> </w:t>
      </w:r>
      <w:r w:rsidR="00B5346C" w:rsidRPr="00293698">
        <w:t>(</w:t>
      </w:r>
      <w:hyperlink w:anchor="Fig4" w:history="1">
        <w:r w:rsidR="00B5346C" w:rsidRPr="00293698">
          <w:rPr>
            <w:rStyle w:val="Hipervnculo"/>
          </w:rPr>
          <w:t xml:space="preserve">Fig. </w:t>
        </w:r>
        <w:r w:rsidR="00062F1C">
          <w:rPr>
            <w:rStyle w:val="Hipervnculo"/>
          </w:rPr>
          <w:t>4</w:t>
        </w:r>
      </w:hyperlink>
      <w:r w:rsidR="00B5346C" w:rsidRPr="00293698">
        <w:t>)</w:t>
      </w:r>
      <w:r w:rsidR="0019555E" w:rsidRPr="00293698">
        <w:t xml:space="preserve">. </w:t>
      </w:r>
    </w:p>
    <w:p w14:paraId="25183C6E" w14:textId="77777777" w:rsidR="00444B02" w:rsidRPr="00293698" w:rsidRDefault="00444B02" w:rsidP="003E605D">
      <w:pPr>
        <w:pStyle w:val="RSCB02ArticleText"/>
        <w:sectPr w:rsidR="00444B02" w:rsidRPr="00293698" w:rsidSect="005558A1">
          <w:type w:val="continuous"/>
          <w:pgSz w:w="11907" w:h="16840" w:code="9"/>
          <w:pgMar w:top="1009" w:right="851" w:bottom="1758" w:left="851" w:header="851" w:footer="1049" w:gutter="0"/>
          <w:cols w:num="2" w:space="227"/>
          <w:titlePg/>
          <w:docGrid w:linePitch="360"/>
        </w:sectPr>
      </w:pPr>
    </w:p>
    <w:p w14:paraId="0F9B2C73" w14:textId="530C9761" w:rsidR="005C4027" w:rsidRPr="00293698" w:rsidRDefault="005C4027" w:rsidP="003E605D">
      <w:pPr>
        <w:pStyle w:val="RSCB02ArticleText"/>
      </w:pPr>
    </w:p>
    <w:tbl>
      <w:tblPr>
        <w:tblStyle w:val="Tablaconcuadrcula"/>
        <w:tblW w:w="0" w:type="auto"/>
        <w:tblLook w:val="04A0" w:firstRow="1" w:lastRow="0" w:firstColumn="1" w:lastColumn="0" w:noHBand="0" w:noVBand="1"/>
      </w:tblPr>
      <w:tblGrid>
        <w:gridCol w:w="10195"/>
      </w:tblGrid>
      <w:tr w:rsidR="00487479" w:rsidRPr="00293698" w14:paraId="461BD312" w14:textId="77777777" w:rsidTr="00761B06">
        <w:trPr>
          <w:trHeight w:val="3065"/>
        </w:trPr>
        <w:tc>
          <w:tcPr>
            <w:tcW w:w="10092" w:type="dxa"/>
          </w:tcPr>
          <w:p w14:paraId="6EFB9F51" w14:textId="5A909503" w:rsidR="00487479" w:rsidRPr="00293698" w:rsidRDefault="00EE586F" w:rsidP="003E605D">
            <w:pPr>
              <w:pStyle w:val="RSCB02ArticleText"/>
            </w:pPr>
            <w:r w:rsidRPr="00293698">
              <w:rPr>
                <w:noProof/>
                <w:lang w:val="es-ES" w:eastAsia="es-ES"/>
              </w:rPr>
              <w:lastRenderedPageBreak/>
              <w:drawing>
                <wp:anchor distT="0" distB="0" distL="114300" distR="114300" simplePos="0" relativeHeight="251668480" behindDoc="1" locked="0" layoutInCell="1" allowOverlap="1" wp14:anchorId="4303CC41" wp14:editId="7FEC88B8">
                  <wp:simplePos x="0" y="0"/>
                  <wp:positionH relativeFrom="column">
                    <wp:posOffset>-65405</wp:posOffset>
                  </wp:positionH>
                  <wp:positionV relativeFrom="paragraph">
                    <wp:posOffset>99646</wp:posOffset>
                  </wp:positionV>
                  <wp:extent cx="6477000" cy="2068830"/>
                  <wp:effectExtent l="0" t="0" r="0" b="7620"/>
                  <wp:wrapTight wrapText="bothSides">
                    <wp:wrapPolygon edited="0">
                      <wp:start x="508" y="398"/>
                      <wp:lineTo x="0" y="1591"/>
                      <wp:lineTo x="0" y="21481"/>
                      <wp:lineTo x="21536" y="21481"/>
                      <wp:lineTo x="21536" y="1392"/>
                      <wp:lineTo x="17026" y="796"/>
                      <wp:lineTo x="826" y="398"/>
                      <wp:lineTo x="508" y="398"/>
                    </wp:wrapPolygon>
                  </wp:wrapTight>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477000" cy="206883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487479" w:rsidRPr="00293698" w14:paraId="445C4890" w14:textId="77777777" w:rsidTr="00761B06">
        <w:trPr>
          <w:trHeight w:val="1300"/>
        </w:trPr>
        <w:tc>
          <w:tcPr>
            <w:tcW w:w="10092" w:type="dxa"/>
          </w:tcPr>
          <w:p w14:paraId="347D4211" w14:textId="68B0F1E0" w:rsidR="00487479" w:rsidRPr="00293698" w:rsidRDefault="00755E23" w:rsidP="003E605D">
            <w:pPr>
              <w:pStyle w:val="RSCB02ArticleText"/>
            </w:pPr>
            <w:r w:rsidRPr="00293698">
              <w:rPr>
                <w:noProof/>
                <w:lang w:val="es-ES" w:eastAsia="es-ES"/>
              </w:rPr>
              <w:drawing>
                <wp:anchor distT="0" distB="0" distL="114300" distR="114300" simplePos="0" relativeHeight="251667456" behindDoc="1" locked="0" layoutInCell="1" allowOverlap="1" wp14:anchorId="4993F911" wp14:editId="266DD701">
                  <wp:simplePos x="0" y="0"/>
                  <wp:positionH relativeFrom="column">
                    <wp:posOffset>-65405</wp:posOffset>
                  </wp:positionH>
                  <wp:positionV relativeFrom="paragraph">
                    <wp:posOffset>117231</wp:posOffset>
                  </wp:positionV>
                  <wp:extent cx="6477000" cy="2004695"/>
                  <wp:effectExtent l="0" t="0" r="0" b="0"/>
                  <wp:wrapTight wrapText="bothSides">
                    <wp:wrapPolygon edited="0">
                      <wp:start x="572" y="411"/>
                      <wp:lineTo x="0" y="821"/>
                      <wp:lineTo x="0" y="21347"/>
                      <wp:lineTo x="21536" y="21347"/>
                      <wp:lineTo x="21536" y="821"/>
                      <wp:lineTo x="889" y="411"/>
                      <wp:lineTo x="572" y="411"/>
                    </wp:wrapPolygon>
                  </wp:wrapTight>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477000" cy="200469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487479" w:rsidRPr="00293698" w14:paraId="18236C3D" w14:textId="77777777" w:rsidTr="00755E23">
        <w:trPr>
          <w:trHeight w:val="3344"/>
        </w:trPr>
        <w:tc>
          <w:tcPr>
            <w:tcW w:w="10092" w:type="dxa"/>
          </w:tcPr>
          <w:p w14:paraId="2358939B" w14:textId="63DE7810" w:rsidR="00487479" w:rsidRPr="00293698" w:rsidRDefault="00145AEF" w:rsidP="003E605D">
            <w:pPr>
              <w:pStyle w:val="RSCB02ArticleText"/>
            </w:pPr>
            <w:r w:rsidRPr="00293698">
              <w:rPr>
                <w:noProof/>
                <w:lang w:val="es-ES" w:eastAsia="es-ES"/>
              </w:rPr>
              <w:drawing>
                <wp:anchor distT="0" distB="0" distL="114300" distR="114300" simplePos="0" relativeHeight="251666432" behindDoc="1" locked="0" layoutInCell="1" allowOverlap="1" wp14:anchorId="45934D99" wp14:editId="071C4725">
                  <wp:simplePos x="0" y="0"/>
                  <wp:positionH relativeFrom="column">
                    <wp:posOffset>-65405</wp:posOffset>
                  </wp:positionH>
                  <wp:positionV relativeFrom="paragraph">
                    <wp:posOffset>105508</wp:posOffset>
                  </wp:positionV>
                  <wp:extent cx="6477000" cy="2016125"/>
                  <wp:effectExtent l="0" t="0" r="0" b="3175"/>
                  <wp:wrapTight wrapText="bothSides">
                    <wp:wrapPolygon edited="0">
                      <wp:start x="508" y="408"/>
                      <wp:lineTo x="0" y="816"/>
                      <wp:lineTo x="0" y="21430"/>
                      <wp:lineTo x="21536" y="21430"/>
                      <wp:lineTo x="21536" y="816"/>
                      <wp:lineTo x="826" y="408"/>
                      <wp:lineTo x="508" y="408"/>
                    </wp:wrapPolygon>
                  </wp:wrapTight>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477000" cy="201612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EE586F" w:rsidRPr="00293698" w14:paraId="0ABF3F3A" w14:textId="77777777" w:rsidTr="00EE586F">
        <w:trPr>
          <w:trHeight w:val="646"/>
        </w:trPr>
        <w:tc>
          <w:tcPr>
            <w:tcW w:w="10092" w:type="dxa"/>
          </w:tcPr>
          <w:p w14:paraId="171E9177" w14:textId="5AA783B7" w:rsidR="00EE586F" w:rsidRPr="00293698" w:rsidRDefault="00EE586F" w:rsidP="007A30AA">
            <w:pPr>
              <w:pStyle w:val="RSCB02ArticleText"/>
              <w:spacing w:line="240" w:lineRule="auto"/>
              <w:rPr>
                <w:noProof/>
              </w:rPr>
            </w:pPr>
            <w:bookmarkStart w:id="4" w:name="Fig4"/>
            <w:r w:rsidRPr="007A30AA">
              <w:rPr>
                <w:b/>
                <w:sz w:val="16"/>
              </w:rPr>
              <w:t xml:space="preserve">Fig. </w:t>
            </w:r>
            <w:r w:rsidR="00062F1C" w:rsidRPr="007A30AA">
              <w:rPr>
                <w:b/>
                <w:sz w:val="16"/>
              </w:rPr>
              <w:t>4</w:t>
            </w:r>
            <w:r w:rsidR="008B1BEB" w:rsidRPr="007A30AA">
              <w:rPr>
                <w:b/>
                <w:sz w:val="16"/>
              </w:rPr>
              <w:t xml:space="preserve">  </w:t>
            </w:r>
            <w:bookmarkEnd w:id="4"/>
            <w:r w:rsidR="009E1E56" w:rsidRPr="007A30AA">
              <w:rPr>
                <w:sz w:val="16"/>
              </w:rPr>
              <w:t xml:space="preserve">Average roll (a), twist (b), and tilt (c) values obtained from three separate replicas for every base pair step in the drug-free </w:t>
            </w:r>
            <w:r w:rsidR="0055466E" w:rsidRPr="007A30AA">
              <w:rPr>
                <w:rFonts w:cstheme="minorHAnsi"/>
                <w:sz w:val="16"/>
              </w:rPr>
              <w:t>CA21</w:t>
            </w:r>
            <w:r w:rsidR="00737D01" w:rsidRPr="007A30AA">
              <w:rPr>
                <w:rFonts w:cstheme="minorHAnsi"/>
                <w:sz w:val="16"/>
              </w:rPr>
              <w:sym w:font="Symbol" w:char="F0B4"/>
            </w:r>
            <w:r w:rsidR="0071176F" w:rsidRPr="007A30AA">
              <w:rPr>
                <w:rFonts w:cstheme="minorHAnsi"/>
                <w:sz w:val="16"/>
              </w:rPr>
              <w:t xml:space="preserve">2 </w:t>
            </w:r>
            <w:r w:rsidR="009E1E56" w:rsidRPr="007A30AA">
              <w:rPr>
                <w:sz w:val="16"/>
              </w:rPr>
              <w:t>dimer (grey) and in the same dimer</w:t>
            </w:r>
            <w:r w:rsidR="0055466E" w:rsidRPr="007A30AA">
              <w:rPr>
                <w:sz w:val="16"/>
              </w:rPr>
              <w:t xml:space="preserve"> in complex</w:t>
            </w:r>
            <w:r w:rsidR="009E1E56" w:rsidRPr="007A30AA">
              <w:rPr>
                <w:sz w:val="16"/>
              </w:rPr>
              <w:t xml:space="preserve"> with </w:t>
            </w:r>
            <w:r w:rsidR="0055466E" w:rsidRPr="007A30AA">
              <w:rPr>
                <w:sz w:val="16"/>
              </w:rPr>
              <w:t xml:space="preserve">four </w:t>
            </w:r>
            <w:r w:rsidR="00062F1C" w:rsidRPr="007A30AA">
              <w:rPr>
                <w:sz w:val="16"/>
              </w:rPr>
              <w:t>CAL</w:t>
            </w:r>
            <w:r w:rsidR="0055466E" w:rsidRPr="007A30AA">
              <w:rPr>
                <w:rFonts w:ascii="Calibri" w:hAnsi="Calibri" w:cs="Calibri"/>
                <w:sz w:val="16"/>
              </w:rPr>
              <w:t>ε</w:t>
            </w:r>
            <w:r w:rsidR="0055466E" w:rsidRPr="007A30AA">
              <w:rPr>
                <w:sz w:val="16"/>
              </w:rPr>
              <w:t xml:space="preserve"> molecules </w:t>
            </w:r>
            <w:r w:rsidR="009E1E56" w:rsidRPr="007A30AA">
              <w:rPr>
                <w:sz w:val="16"/>
              </w:rPr>
              <w:t xml:space="preserve">(orange). The respective values for the original drug-free oligonucleotide structure provided by the MCDNA web server are shown as </w:t>
            </w:r>
            <w:r w:rsidR="0055466E" w:rsidRPr="007A30AA">
              <w:rPr>
                <w:sz w:val="16"/>
              </w:rPr>
              <w:t>grey</w:t>
            </w:r>
            <w:r w:rsidR="009E1E56" w:rsidRPr="007A30AA">
              <w:rPr>
                <w:sz w:val="16"/>
              </w:rPr>
              <w:t xml:space="preserve"> dotted lines.</w:t>
            </w:r>
            <w:r w:rsidR="009208AB" w:rsidRPr="007A30AA">
              <w:rPr>
                <w:sz w:val="16"/>
              </w:rPr>
              <w:t xml:space="preserve"> High affinity 5’-TCCT-3’ and low affinity 5’-TTGT-3’ sites are squared with solid or dashed orange </w:t>
            </w:r>
            <w:r w:rsidR="009B5D7D" w:rsidRPr="007A30AA">
              <w:rPr>
                <w:sz w:val="16"/>
              </w:rPr>
              <w:t xml:space="preserve">lines, respectively. </w:t>
            </w:r>
          </w:p>
        </w:tc>
      </w:tr>
    </w:tbl>
    <w:p w14:paraId="4EC0C707" w14:textId="77777777" w:rsidR="00487479" w:rsidRPr="00293698" w:rsidRDefault="00487479" w:rsidP="003E605D">
      <w:pPr>
        <w:pStyle w:val="RSCB02ArticleText"/>
        <w:sectPr w:rsidR="00487479" w:rsidRPr="00293698" w:rsidSect="00487479">
          <w:type w:val="continuous"/>
          <w:pgSz w:w="11907" w:h="16840" w:code="9"/>
          <w:pgMar w:top="1009" w:right="851" w:bottom="1758" w:left="851" w:header="851" w:footer="1049" w:gutter="0"/>
          <w:cols w:space="227"/>
          <w:titlePg/>
          <w:docGrid w:linePitch="360"/>
        </w:sectPr>
      </w:pPr>
    </w:p>
    <w:p w14:paraId="1B517672" w14:textId="2077F60A" w:rsidR="00805DEA" w:rsidRPr="00293698" w:rsidRDefault="00BB7F8F" w:rsidP="00106CE9">
      <w:pPr>
        <w:pStyle w:val="RSCB02ArticleText"/>
        <w:rPr>
          <w:rFonts w:cstheme="minorHAnsi"/>
        </w:rPr>
      </w:pPr>
      <w:r w:rsidRPr="00293698">
        <w:t xml:space="preserve">  </w:t>
      </w:r>
      <w:r w:rsidR="00E102FB" w:rsidRPr="00293698">
        <w:t xml:space="preserve">Even though the roll pattern </w:t>
      </w:r>
      <w:r w:rsidR="009A1790" w:rsidRPr="00293698">
        <w:t>observed for</w:t>
      </w:r>
      <w:r w:rsidR="00E102FB" w:rsidRPr="00293698">
        <w:t xml:space="preserve"> the </w:t>
      </w:r>
      <w:r w:rsidR="00684C3A" w:rsidRPr="00293698">
        <w:t xml:space="preserve">drug-free </w:t>
      </w:r>
      <w:r w:rsidR="00E102FB" w:rsidRPr="00293698">
        <w:t>CA21</w:t>
      </w:r>
      <w:r w:rsidR="00E102FB" w:rsidRPr="00293698">
        <w:rPr>
          <w:rFonts w:cstheme="minorHAnsi"/>
        </w:rPr>
        <w:sym w:font="Symbol" w:char="F0B4"/>
      </w:r>
      <w:r w:rsidR="00E102FB" w:rsidRPr="00293698">
        <w:rPr>
          <w:rFonts w:cstheme="minorHAnsi"/>
        </w:rPr>
        <w:t xml:space="preserve">2 dimers </w:t>
      </w:r>
      <w:r w:rsidR="007A30AA">
        <w:rPr>
          <w:rFonts w:cstheme="minorHAnsi"/>
        </w:rPr>
        <w:t>may</w:t>
      </w:r>
      <w:r w:rsidR="00AF006E" w:rsidRPr="00293698">
        <w:rPr>
          <w:rFonts w:cstheme="minorHAnsi"/>
        </w:rPr>
        <w:t xml:space="preserve"> not look </w:t>
      </w:r>
      <w:r w:rsidR="007A30AA">
        <w:rPr>
          <w:rFonts w:cstheme="minorHAnsi"/>
        </w:rPr>
        <w:t>conducive to</w:t>
      </w:r>
      <w:r w:rsidR="00FB4BA6" w:rsidRPr="00293698">
        <w:rPr>
          <w:rFonts w:cstheme="minorHAnsi"/>
        </w:rPr>
        <w:t xml:space="preserve"> effective</w:t>
      </w:r>
      <w:r w:rsidR="00AF006E" w:rsidRPr="00293698">
        <w:rPr>
          <w:rFonts w:cstheme="minorHAnsi"/>
        </w:rPr>
        <w:t xml:space="preserve"> curvature</w:t>
      </w:r>
      <w:r w:rsidR="00293698">
        <w:rPr>
          <w:rFonts w:cstheme="minorHAnsi"/>
        </w:rPr>
        <w:t xml:space="preserve"> </w:t>
      </w:r>
      <w:r w:rsidR="007A30AA">
        <w:rPr>
          <w:rFonts w:cstheme="minorHAnsi"/>
        </w:rPr>
        <w:t xml:space="preserve">at first sight </w:t>
      </w:r>
      <w:r w:rsidR="00F74394" w:rsidRPr="00293698">
        <w:rPr>
          <w:rFonts w:cstheme="minorHAnsi"/>
        </w:rPr>
        <w:t xml:space="preserve">because of a presumed net cancellation of bending propensities, </w:t>
      </w:r>
      <w:r w:rsidR="00A569C6" w:rsidRPr="00293698">
        <w:rPr>
          <w:rFonts w:cstheme="minorHAnsi"/>
        </w:rPr>
        <w:t xml:space="preserve">we show that </w:t>
      </w:r>
      <w:r w:rsidR="00210F04" w:rsidRPr="00293698">
        <w:rPr>
          <w:rFonts w:cstheme="minorHAnsi"/>
        </w:rPr>
        <w:t xml:space="preserve">the </w:t>
      </w:r>
      <w:r w:rsidR="00066339" w:rsidRPr="00293698">
        <w:rPr>
          <w:rFonts w:cstheme="minorHAnsi"/>
        </w:rPr>
        <w:t xml:space="preserve">distortions introduced by </w:t>
      </w:r>
      <w:r w:rsidR="00B01394" w:rsidRPr="00293698">
        <w:rPr>
          <w:rFonts w:cstheme="minorHAnsi"/>
        </w:rPr>
        <w:t xml:space="preserve">the presence of four molecules of calicheamicin ε </w:t>
      </w:r>
      <w:r w:rsidR="00C23E34" w:rsidRPr="00293698">
        <w:rPr>
          <w:rFonts w:cstheme="minorHAnsi"/>
        </w:rPr>
        <w:t xml:space="preserve">separated by </w:t>
      </w:r>
      <w:r w:rsidR="007A30AA">
        <w:rPr>
          <w:rFonts w:cstheme="minorHAnsi"/>
        </w:rPr>
        <w:sym w:font="Symbol" w:char="F07E"/>
      </w:r>
      <w:r w:rsidR="00C23E34" w:rsidRPr="00293698">
        <w:rPr>
          <w:rFonts w:cstheme="minorHAnsi"/>
        </w:rPr>
        <w:t xml:space="preserve">10.5 bp </w:t>
      </w:r>
      <w:r w:rsidR="00066339" w:rsidRPr="00293698">
        <w:rPr>
          <w:rFonts w:cstheme="minorHAnsi"/>
        </w:rPr>
        <w:t>are</w:t>
      </w:r>
      <w:r w:rsidR="00A569C6" w:rsidRPr="00293698">
        <w:rPr>
          <w:rFonts w:cstheme="minorHAnsi"/>
        </w:rPr>
        <w:t xml:space="preserve"> enough</w:t>
      </w:r>
      <w:r w:rsidR="00066339" w:rsidRPr="00293698">
        <w:rPr>
          <w:rFonts w:cstheme="minorHAnsi"/>
        </w:rPr>
        <w:t xml:space="preserve"> to </w:t>
      </w:r>
      <w:r w:rsidR="003B0404" w:rsidRPr="00293698">
        <w:rPr>
          <w:rFonts w:cstheme="minorHAnsi"/>
        </w:rPr>
        <w:t xml:space="preserve">give </w:t>
      </w:r>
      <w:r w:rsidR="00210F04" w:rsidRPr="00293698">
        <w:rPr>
          <w:rFonts w:cstheme="minorHAnsi"/>
        </w:rPr>
        <w:t xml:space="preserve">rise </w:t>
      </w:r>
      <w:r w:rsidR="003B0404" w:rsidRPr="00293698">
        <w:rPr>
          <w:rFonts w:cstheme="minorHAnsi"/>
        </w:rPr>
        <w:t>to a</w:t>
      </w:r>
      <w:r w:rsidR="00E34E5E" w:rsidRPr="00293698">
        <w:rPr>
          <w:rFonts w:cstheme="minorHAnsi"/>
        </w:rPr>
        <w:t xml:space="preserve">n adequate combination of positive and negative roll values </w:t>
      </w:r>
      <w:r w:rsidR="000A7077" w:rsidRPr="00293698">
        <w:rPr>
          <w:rFonts w:cstheme="minorHAnsi"/>
        </w:rPr>
        <w:t xml:space="preserve">that leads to </w:t>
      </w:r>
      <w:r w:rsidR="00105C27" w:rsidRPr="00293698">
        <w:rPr>
          <w:rFonts w:cstheme="minorHAnsi"/>
        </w:rPr>
        <w:t xml:space="preserve">DNA </w:t>
      </w:r>
      <w:r w:rsidR="000A7077" w:rsidRPr="00293698">
        <w:rPr>
          <w:rFonts w:cstheme="minorHAnsi"/>
        </w:rPr>
        <w:t xml:space="preserve">bending. </w:t>
      </w:r>
      <w:r w:rsidR="00CF4C03" w:rsidRPr="00293698">
        <w:rPr>
          <w:rFonts w:cstheme="minorHAnsi"/>
        </w:rPr>
        <w:t>Four peaks of positive roll</w:t>
      </w:r>
      <w:r w:rsidR="00531AFE" w:rsidRPr="00293698">
        <w:rPr>
          <w:rFonts w:cstheme="minorHAnsi"/>
        </w:rPr>
        <w:t xml:space="preserve"> can be observed</w:t>
      </w:r>
      <w:r w:rsidR="009F3B04" w:rsidRPr="00293698">
        <w:rPr>
          <w:rFonts w:cstheme="minorHAnsi"/>
        </w:rPr>
        <w:t xml:space="preserve"> in the steps</w:t>
      </w:r>
      <w:r w:rsidR="003F4371" w:rsidRPr="00293698">
        <w:rPr>
          <w:rFonts w:cstheme="minorHAnsi"/>
        </w:rPr>
        <w:t xml:space="preserve"> preceding each target sequence</w:t>
      </w:r>
      <w:r w:rsidR="00531AFE" w:rsidRPr="00293698">
        <w:rPr>
          <w:rFonts w:cstheme="minorHAnsi"/>
        </w:rPr>
        <w:t xml:space="preserve">, corresponding to the wedge introduced by </w:t>
      </w:r>
      <w:r w:rsidR="00FE43AD" w:rsidRPr="00293698">
        <w:rPr>
          <w:rFonts w:cstheme="minorHAnsi"/>
        </w:rPr>
        <w:t xml:space="preserve">ring R in the </w:t>
      </w:r>
      <w:r w:rsidR="007B6CAC" w:rsidRPr="00293698">
        <w:rPr>
          <w:rFonts w:cstheme="minorHAnsi"/>
        </w:rPr>
        <w:t>minor</w:t>
      </w:r>
      <w:r w:rsidR="00FE43AD" w:rsidRPr="00293698">
        <w:rPr>
          <w:rFonts w:cstheme="minorHAnsi"/>
        </w:rPr>
        <w:t xml:space="preserve"> groove of the double helix</w:t>
      </w:r>
      <w:r w:rsidR="004F000B" w:rsidRPr="00293698">
        <w:rPr>
          <w:rFonts w:cstheme="minorHAnsi"/>
        </w:rPr>
        <w:t xml:space="preserve"> (</w:t>
      </w:r>
      <w:hyperlink w:anchor="Fig4" w:history="1">
        <w:r w:rsidR="004F000B" w:rsidRPr="00293698">
          <w:rPr>
            <w:rStyle w:val="Hipervnculo"/>
            <w:rFonts w:cstheme="minorHAnsi"/>
          </w:rPr>
          <w:t xml:space="preserve">Fig. </w:t>
        </w:r>
        <w:r w:rsidR="00062F1C">
          <w:rPr>
            <w:rStyle w:val="Hipervnculo"/>
            <w:rFonts w:cstheme="minorHAnsi"/>
          </w:rPr>
          <w:t>4</w:t>
        </w:r>
      </w:hyperlink>
      <w:r w:rsidR="004F000B" w:rsidRPr="00293698">
        <w:rPr>
          <w:rFonts w:cstheme="minorHAnsi"/>
        </w:rPr>
        <w:t>)</w:t>
      </w:r>
      <w:r w:rsidR="003F4371" w:rsidRPr="00293698">
        <w:rPr>
          <w:rFonts w:cstheme="minorHAnsi"/>
        </w:rPr>
        <w:t xml:space="preserve">. </w:t>
      </w:r>
      <w:r w:rsidR="00050371" w:rsidRPr="00293698">
        <w:rPr>
          <w:rFonts w:cstheme="minorHAnsi"/>
        </w:rPr>
        <w:t>Since</w:t>
      </w:r>
      <w:r w:rsidR="003F4371" w:rsidRPr="00293698">
        <w:rPr>
          <w:rFonts w:cstheme="minorHAnsi"/>
        </w:rPr>
        <w:t xml:space="preserve"> these peaks are in phase with the heli</w:t>
      </w:r>
      <w:r w:rsidR="007A30AA">
        <w:rPr>
          <w:rFonts w:cstheme="minorHAnsi"/>
        </w:rPr>
        <w:t>cal</w:t>
      </w:r>
      <w:r w:rsidR="003F4371" w:rsidRPr="00293698">
        <w:rPr>
          <w:rFonts w:cstheme="minorHAnsi"/>
        </w:rPr>
        <w:t xml:space="preserve"> turn, the </w:t>
      </w:r>
      <w:r w:rsidR="00292742" w:rsidRPr="00293698">
        <w:rPr>
          <w:rFonts w:cstheme="minorHAnsi"/>
        </w:rPr>
        <w:t xml:space="preserve">curvature that is being introduced towards the </w:t>
      </w:r>
      <w:r w:rsidR="007B6CAC" w:rsidRPr="00293698">
        <w:rPr>
          <w:rFonts w:cstheme="minorHAnsi"/>
        </w:rPr>
        <w:t>major</w:t>
      </w:r>
      <w:r w:rsidR="00292742" w:rsidRPr="00293698">
        <w:rPr>
          <w:rFonts w:cstheme="minorHAnsi"/>
        </w:rPr>
        <w:t xml:space="preserve"> </w:t>
      </w:r>
      <w:r w:rsidR="0023754C" w:rsidRPr="00293698">
        <w:rPr>
          <w:rFonts w:cstheme="minorHAnsi"/>
        </w:rPr>
        <w:t xml:space="preserve">groove </w:t>
      </w:r>
      <w:r w:rsidR="00292742" w:rsidRPr="00293698">
        <w:rPr>
          <w:rFonts w:cstheme="minorHAnsi"/>
        </w:rPr>
        <w:t>is constructive</w:t>
      </w:r>
      <w:r w:rsidR="0023754C" w:rsidRPr="00293698">
        <w:rPr>
          <w:rFonts w:cstheme="minorHAnsi"/>
        </w:rPr>
        <w:t xml:space="preserve">. Besides, </w:t>
      </w:r>
      <w:r w:rsidR="00086461" w:rsidRPr="00293698">
        <w:rPr>
          <w:rFonts w:cstheme="minorHAnsi"/>
        </w:rPr>
        <w:t>t</w:t>
      </w:r>
      <w:r w:rsidR="008C6F1D" w:rsidRPr="00293698">
        <w:rPr>
          <w:rFonts w:cstheme="minorHAnsi"/>
        </w:rPr>
        <w:t xml:space="preserve">his bending is reinforced by </w:t>
      </w:r>
      <w:r w:rsidR="00050371" w:rsidRPr="00293698">
        <w:rPr>
          <w:rFonts w:cstheme="minorHAnsi"/>
        </w:rPr>
        <w:t xml:space="preserve">two regions of negative roll values </w:t>
      </w:r>
      <w:r w:rsidR="008C6F1D" w:rsidRPr="00293698">
        <w:rPr>
          <w:rFonts w:cstheme="minorHAnsi"/>
        </w:rPr>
        <w:t xml:space="preserve">that </w:t>
      </w:r>
      <w:r w:rsidR="00050371" w:rsidRPr="00293698">
        <w:rPr>
          <w:rFonts w:cstheme="minorHAnsi"/>
        </w:rPr>
        <w:t xml:space="preserve">are displayed </w:t>
      </w:r>
      <w:r w:rsidR="0091168E" w:rsidRPr="00293698">
        <w:rPr>
          <w:rFonts w:cstheme="minorHAnsi"/>
        </w:rPr>
        <w:t xml:space="preserve">by the </w:t>
      </w:r>
      <w:r w:rsidR="00C4295B" w:rsidRPr="00293698">
        <w:rPr>
          <w:rFonts w:cstheme="minorHAnsi"/>
        </w:rPr>
        <w:t>5’-TCCT-3’ target sequence</w:t>
      </w:r>
      <w:r w:rsidR="00B80C37" w:rsidRPr="00293698">
        <w:rPr>
          <w:rFonts w:cstheme="minorHAnsi"/>
        </w:rPr>
        <w:t>s</w:t>
      </w:r>
      <w:r w:rsidR="00C4295B" w:rsidRPr="00293698">
        <w:rPr>
          <w:rFonts w:cstheme="minorHAnsi"/>
        </w:rPr>
        <w:t xml:space="preserve"> in the region</w:t>
      </w:r>
      <w:r w:rsidR="00B80C37" w:rsidRPr="00293698">
        <w:rPr>
          <w:rFonts w:cstheme="minorHAnsi"/>
        </w:rPr>
        <w:t>s</w:t>
      </w:r>
      <w:r w:rsidR="00C4295B" w:rsidRPr="00293698">
        <w:rPr>
          <w:rFonts w:cstheme="minorHAnsi"/>
        </w:rPr>
        <w:t xml:space="preserve"> where the </w:t>
      </w:r>
      <w:r w:rsidR="007A30AA" w:rsidRPr="00293698">
        <w:rPr>
          <w:rFonts w:cstheme="minorHAnsi"/>
        </w:rPr>
        <w:t>drug</w:t>
      </w:r>
      <w:r w:rsidR="007A30AA">
        <w:rPr>
          <w:rFonts w:cstheme="minorHAnsi"/>
        </w:rPr>
        <w:t>’s</w:t>
      </w:r>
      <w:r w:rsidR="007A30AA" w:rsidRPr="00293698">
        <w:rPr>
          <w:rFonts w:cstheme="minorHAnsi"/>
        </w:rPr>
        <w:t xml:space="preserve"> </w:t>
      </w:r>
      <w:r w:rsidR="00C4295B" w:rsidRPr="00293698">
        <w:rPr>
          <w:rFonts w:cstheme="minorHAnsi"/>
        </w:rPr>
        <w:t xml:space="preserve">tail is accommodated. </w:t>
      </w:r>
      <w:r w:rsidR="003808A8" w:rsidRPr="00293698">
        <w:rPr>
          <w:rFonts w:cstheme="minorHAnsi"/>
        </w:rPr>
        <w:t xml:space="preserve">These two valleys are placed </w:t>
      </w:r>
      <w:r w:rsidR="008D331D" w:rsidRPr="00293698">
        <w:rPr>
          <w:rFonts w:cstheme="minorHAnsi"/>
        </w:rPr>
        <w:t xml:space="preserve">in the middle of two positive peaks </w:t>
      </w:r>
      <w:r w:rsidR="00DC6EDC" w:rsidRPr="00293698">
        <w:rPr>
          <w:rFonts w:cstheme="minorHAnsi"/>
        </w:rPr>
        <w:t>of</w:t>
      </w:r>
      <w:r w:rsidR="008333F4" w:rsidRPr="00293698">
        <w:rPr>
          <w:rFonts w:cstheme="minorHAnsi"/>
        </w:rPr>
        <w:t xml:space="preserve"> </w:t>
      </w:r>
      <w:r w:rsidR="008D331D" w:rsidRPr="00293698">
        <w:rPr>
          <w:rFonts w:cstheme="minorHAnsi"/>
        </w:rPr>
        <w:t xml:space="preserve">the same 21-mer, </w:t>
      </w:r>
      <w:r w:rsidR="00B80C37" w:rsidRPr="00293698">
        <w:rPr>
          <w:rFonts w:cstheme="minorHAnsi"/>
        </w:rPr>
        <w:t xml:space="preserve">at a distance of </w:t>
      </w:r>
      <w:r w:rsidR="00062F1C">
        <w:rPr>
          <w:rFonts w:cstheme="minorHAnsi"/>
        </w:rPr>
        <w:sym w:font="Symbol" w:char="F07E"/>
      </w:r>
      <w:r w:rsidR="00B80C37" w:rsidRPr="00293698">
        <w:rPr>
          <w:rFonts w:cstheme="minorHAnsi"/>
        </w:rPr>
        <w:t xml:space="preserve">5 bp </w:t>
      </w:r>
      <w:r w:rsidR="003A2B1D" w:rsidRPr="00293698">
        <w:rPr>
          <w:rFonts w:cstheme="minorHAnsi"/>
        </w:rPr>
        <w:t xml:space="preserve">(half </w:t>
      </w:r>
      <w:r w:rsidR="000A753E">
        <w:rPr>
          <w:rFonts w:cstheme="minorHAnsi"/>
        </w:rPr>
        <w:t xml:space="preserve">a </w:t>
      </w:r>
      <w:r w:rsidR="003A2B1D" w:rsidRPr="00293698">
        <w:rPr>
          <w:rFonts w:cstheme="minorHAnsi"/>
        </w:rPr>
        <w:t>heli</w:t>
      </w:r>
      <w:r w:rsidR="000A753E">
        <w:rPr>
          <w:rFonts w:cstheme="minorHAnsi"/>
        </w:rPr>
        <w:t>cal</w:t>
      </w:r>
      <w:r w:rsidR="003A2B1D" w:rsidRPr="00293698">
        <w:rPr>
          <w:rFonts w:cstheme="minorHAnsi"/>
        </w:rPr>
        <w:t xml:space="preserve"> turn)</w:t>
      </w:r>
      <w:r w:rsidR="008D331D" w:rsidRPr="00293698">
        <w:rPr>
          <w:rFonts w:cstheme="minorHAnsi"/>
        </w:rPr>
        <w:t xml:space="preserve"> from each other. </w:t>
      </w:r>
      <w:r w:rsidR="00FD0FC2" w:rsidRPr="00293698">
        <w:rPr>
          <w:rFonts w:cstheme="minorHAnsi"/>
        </w:rPr>
        <w:t xml:space="preserve">Whereas </w:t>
      </w:r>
      <w:r w:rsidR="000A753E">
        <w:rPr>
          <w:rFonts w:cstheme="minorHAnsi"/>
        </w:rPr>
        <w:t xml:space="preserve">the </w:t>
      </w:r>
      <w:r w:rsidR="0031271D" w:rsidRPr="00293698">
        <w:rPr>
          <w:rFonts w:cstheme="minorHAnsi"/>
        </w:rPr>
        <w:t xml:space="preserve">same roll tendencies cancel </w:t>
      </w:r>
      <w:r w:rsidR="00536A1D" w:rsidRPr="00293698">
        <w:rPr>
          <w:rFonts w:cstheme="minorHAnsi"/>
        </w:rPr>
        <w:t>out</w:t>
      </w:r>
      <w:r w:rsidR="0031271D" w:rsidRPr="00293698">
        <w:rPr>
          <w:rFonts w:cstheme="minorHAnsi"/>
        </w:rPr>
        <w:t xml:space="preserve"> </w:t>
      </w:r>
      <w:r w:rsidR="00536A1D" w:rsidRPr="00293698">
        <w:rPr>
          <w:rFonts w:cstheme="minorHAnsi"/>
        </w:rPr>
        <w:t>bending</w:t>
      </w:r>
      <w:r w:rsidR="0031271D" w:rsidRPr="00293698">
        <w:rPr>
          <w:rFonts w:cstheme="minorHAnsi"/>
        </w:rPr>
        <w:t xml:space="preserve"> when placed half a helical turn </w:t>
      </w:r>
      <w:r w:rsidR="00D83709" w:rsidRPr="00293698">
        <w:rPr>
          <w:rFonts w:cstheme="minorHAnsi"/>
        </w:rPr>
        <w:t xml:space="preserve">away </w:t>
      </w:r>
      <w:r w:rsidR="0031271D" w:rsidRPr="00293698">
        <w:rPr>
          <w:rFonts w:cstheme="minorHAnsi"/>
        </w:rPr>
        <w:t xml:space="preserve">from each other, </w:t>
      </w:r>
      <w:r w:rsidR="00D8534A" w:rsidRPr="00293698">
        <w:rPr>
          <w:rFonts w:cstheme="minorHAnsi"/>
        </w:rPr>
        <w:t>opposite roll signs pla</w:t>
      </w:r>
      <w:r w:rsidR="00545C15" w:rsidRPr="00293698">
        <w:rPr>
          <w:rFonts w:cstheme="minorHAnsi"/>
        </w:rPr>
        <w:t xml:space="preserve">ced at this distance </w:t>
      </w:r>
      <w:r w:rsidR="000A753E">
        <w:rPr>
          <w:rFonts w:cstheme="minorHAnsi"/>
        </w:rPr>
        <w:t>are</w:t>
      </w:r>
      <w:r w:rsidR="00545C15" w:rsidRPr="00293698">
        <w:rPr>
          <w:rFonts w:cstheme="minorHAnsi"/>
        </w:rPr>
        <w:t xml:space="preserve"> an </w:t>
      </w:r>
      <w:r w:rsidR="00545C15" w:rsidRPr="00293698">
        <w:rPr>
          <w:rFonts w:cstheme="minorHAnsi"/>
        </w:rPr>
        <w:lastRenderedPageBreak/>
        <w:t xml:space="preserve">ideal combination for successfully bending the </w:t>
      </w:r>
      <w:r w:rsidR="00F15E52" w:rsidRPr="00293698">
        <w:rPr>
          <w:rFonts w:cstheme="minorHAnsi"/>
        </w:rPr>
        <w:t xml:space="preserve">DNA in the same direction. </w:t>
      </w:r>
      <w:r w:rsidR="00106CE9" w:rsidRPr="00293698">
        <w:rPr>
          <w:rFonts w:cstheme="minorHAnsi"/>
        </w:rPr>
        <w:t>The</w:t>
      </w:r>
      <w:r w:rsidR="000A753E">
        <w:rPr>
          <w:rFonts w:cstheme="minorHAnsi"/>
        </w:rPr>
        <w:t>refore, these</w:t>
      </w:r>
      <w:r w:rsidR="00106CE9" w:rsidRPr="00293698">
        <w:rPr>
          <w:rFonts w:cstheme="minorHAnsi"/>
        </w:rPr>
        <w:t xml:space="preserve"> results</w:t>
      </w:r>
      <w:r w:rsidR="00342753" w:rsidRPr="00293698">
        <w:rPr>
          <w:rFonts w:cstheme="minorHAnsi"/>
        </w:rPr>
        <w:t xml:space="preserve"> </w:t>
      </w:r>
      <w:r w:rsidR="000A753E">
        <w:rPr>
          <w:rFonts w:cstheme="minorHAnsi"/>
        </w:rPr>
        <w:t xml:space="preserve">support the view </w:t>
      </w:r>
      <w:r w:rsidR="00342753" w:rsidRPr="00293698">
        <w:rPr>
          <w:rFonts w:cstheme="minorHAnsi"/>
        </w:rPr>
        <w:t xml:space="preserve">that </w:t>
      </w:r>
      <w:r w:rsidR="00062F1C">
        <w:rPr>
          <w:rFonts w:cstheme="minorHAnsi"/>
        </w:rPr>
        <w:t>CAL</w:t>
      </w:r>
      <w:r w:rsidR="00342753" w:rsidRPr="00293698">
        <w:rPr>
          <w:rFonts w:cstheme="minorHAnsi"/>
        </w:rPr>
        <w:t xml:space="preserve">ε is acting as </w:t>
      </w:r>
      <w:r w:rsidR="000A753E">
        <w:rPr>
          <w:rFonts w:cstheme="minorHAnsi"/>
        </w:rPr>
        <w:t xml:space="preserve">a </w:t>
      </w:r>
      <w:r w:rsidR="00342753" w:rsidRPr="00293698">
        <w:rPr>
          <w:rFonts w:cstheme="minorHAnsi"/>
        </w:rPr>
        <w:t>wedge</w:t>
      </w:r>
      <w:r w:rsidR="0091168E" w:rsidRPr="00293698">
        <w:rPr>
          <w:rFonts w:cstheme="minorHAnsi"/>
        </w:rPr>
        <w:t xml:space="preserve">, </w:t>
      </w:r>
      <w:r w:rsidR="0091168E" w:rsidRPr="002B2050">
        <w:rPr>
          <w:rFonts w:cstheme="minorHAnsi"/>
          <w:highlight w:val="yellow"/>
        </w:rPr>
        <w:t xml:space="preserve">although a greater tendency </w:t>
      </w:r>
      <w:r w:rsidR="000A753E" w:rsidRPr="002B2050">
        <w:rPr>
          <w:rFonts w:cstheme="minorHAnsi"/>
          <w:highlight w:val="yellow"/>
        </w:rPr>
        <w:t xml:space="preserve">to bend </w:t>
      </w:r>
      <w:r w:rsidR="0091168E" w:rsidRPr="002B2050">
        <w:rPr>
          <w:rFonts w:cstheme="minorHAnsi"/>
          <w:highlight w:val="yellow"/>
        </w:rPr>
        <w:t xml:space="preserve">is observed </w:t>
      </w:r>
      <w:r w:rsidR="000A753E" w:rsidRPr="002B2050">
        <w:rPr>
          <w:rFonts w:cstheme="minorHAnsi"/>
          <w:highlight w:val="yellow"/>
        </w:rPr>
        <w:t>at</w:t>
      </w:r>
      <w:r w:rsidR="00791CE3" w:rsidRPr="002B2050">
        <w:rPr>
          <w:rFonts w:cstheme="minorHAnsi"/>
          <w:highlight w:val="yellow"/>
        </w:rPr>
        <w:t xml:space="preserve"> </w:t>
      </w:r>
      <w:r w:rsidR="000A753E" w:rsidRPr="002B2050">
        <w:rPr>
          <w:rFonts w:cstheme="minorHAnsi"/>
          <w:highlight w:val="yellow"/>
        </w:rPr>
        <w:t xml:space="preserve">the </w:t>
      </w:r>
      <w:r w:rsidR="00791CE3" w:rsidRPr="002B2050">
        <w:rPr>
          <w:rFonts w:cstheme="minorHAnsi"/>
          <w:highlight w:val="yellow"/>
        </w:rPr>
        <w:t>5’-TCCT-3’ stretch</w:t>
      </w:r>
      <w:r w:rsidR="002800C6" w:rsidRPr="00293698">
        <w:rPr>
          <w:rFonts w:cstheme="minorHAnsi"/>
        </w:rPr>
        <w:t>.</w:t>
      </w:r>
      <w:r w:rsidR="00B24631" w:rsidRPr="00293698">
        <w:rPr>
          <w:rFonts w:cstheme="minorHAnsi"/>
        </w:rPr>
        <w:t xml:space="preserve"> Thus, </w:t>
      </w:r>
      <w:r w:rsidR="00062F1C">
        <w:rPr>
          <w:rFonts w:cstheme="minorHAnsi"/>
        </w:rPr>
        <w:t>CAL</w:t>
      </w:r>
      <w:r w:rsidR="00B24631" w:rsidRPr="00293698">
        <w:rPr>
          <w:rFonts w:cstheme="minorHAnsi"/>
        </w:rPr>
        <w:t xml:space="preserve">ε </w:t>
      </w:r>
      <w:r w:rsidR="000A753E">
        <w:rPr>
          <w:rFonts w:cstheme="minorHAnsi"/>
        </w:rPr>
        <w:t>can</w:t>
      </w:r>
      <w:r w:rsidR="007776B8" w:rsidRPr="00293698">
        <w:rPr>
          <w:rFonts w:cstheme="minorHAnsi"/>
        </w:rPr>
        <w:t xml:space="preserve"> bend an intrinsically </w:t>
      </w:r>
      <w:r w:rsidR="0066121D" w:rsidRPr="00293698">
        <w:rPr>
          <w:rFonts w:cstheme="minorHAnsi"/>
        </w:rPr>
        <w:t xml:space="preserve">straight sequence when its target sequences </w:t>
      </w:r>
      <w:r w:rsidR="00DC0F56" w:rsidRPr="00293698">
        <w:rPr>
          <w:rFonts w:cstheme="minorHAnsi"/>
        </w:rPr>
        <w:t xml:space="preserve">are in phase. This is </w:t>
      </w:r>
      <w:r w:rsidR="000A753E">
        <w:rPr>
          <w:rFonts w:cstheme="minorHAnsi"/>
        </w:rPr>
        <w:t xml:space="preserve">in </w:t>
      </w:r>
      <w:r w:rsidR="00752FA0" w:rsidRPr="00293698">
        <w:rPr>
          <w:rFonts w:cstheme="minorHAnsi"/>
        </w:rPr>
        <w:t xml:space="preserve">good agreement with the experimental findings </w:t>
      </w:r>
      <w:r w:rsidR="00C579AD">
        <w:rPr>
          <w:rFonts w:cstheme="minorHAnsi"/>
        </w:rPr>
        <w:t>showing</w:t>
      </w:r>
      <w:r w:rsidR="00752FA0" w:rsidRPr="00293698">
        <w:rPr>
          <w:rFonts w:cstheme="minorHAnsi"/>
        </w:rPr>
        <w:t xml:space="preserve"> </w:t>
      </w:r>
      <w:r w:rsidR="00C579AD" w:rsidRPr="00293698">
        <w:rPr>
          <w:rFonts w:cstheme="minorHAnsi"/>
        </w:rPr>
        <w:t xml:space="preserve">a decrease of the circularization ratio </w:t>
      </w:r>
      <w:r w:rsidR="00C579AD">
        <w:rPr>
          <w:rFonts w:cstheme="minorHAnsi"/>
        </w:rPr>
        <w:t xml:space="preserve">for </w:t>
      </w:r>
      <w:r w:rsidR="00752FA0" w:rsidRPr="00293698">
        <w:rPr>
          <w:rFonts w:cstheme="minorHAnsi"/>
        </w:rPr>
        <w:t>out</w:t>
      </w:r>
      <w:r w:rsidR="00B91E36" w:rsidRPr="00293698">
        <w:rPr>
          <w:rFonts w:cstheme="minorHAnsi"/>
        </w:rPr>
        <w:t>-</w:t>
      </w:r>
      <w:r w:rsidR="00752FA0" w:rsidRPr="00293698">
        <w:rPr>
          <w:rFonts w:cstheme="minorHAnsi"/>
        </w:rPr>
        <w:t>of</w:t>
      </w:r>
      <w:r w:rsidR="00B91E36" w:rsidRPr="00293698">
        <w:rPr>
          <w:rFonts w:cstheme="minorHAnsi"/>
        </w:rPr>
        <w:t>-</w:t>
      </w:r>
      <w:r w:rsidR="00752FA0" w:rsidRPr="00293698">
        <w:rPr>
          <w:rFonts w:cstheme="minorHAnsi"/>
        </w:rPr>
        <w:t>phase target sequences</w:t>
      </w:r>
      <w:r w:rsidR="00DC0F56" w:rsidRPr="00293698">
        <w:rPr>
          <w:rFonts w:cstheme="minorHAnsi"/>
        </w:rPr>
        <w:t xml:space="preserve">, </w:t>
      </w:r>
      <w:r w:rsidR="00C579AD">
        <w:rPr>
          <w:rFonts w:cstheme="minorHAnsi"/>
        </w:rPr>
        <w:t xml:space="preserve">in contrast to the </w:t>
      </w:r>
      <w:r w:rsidR="00C579AD" w:rsidRPr="00293698">
        <w:rPr>
          <w:rFonts w:cstheme="minorHAnsi"/>
        </w:rPr>
        <w:t xml:space="preserve">favoured cyclization </w:t>
      </w:r>
      <w:r w:rsidR="00C579AD">
        <w:rPr>
          <w:rFonts w:cstheme="minorHAnsi"/>
        </w:rPr>
        <w:t>of the</w:t>
      </w:r>
      <w:r w:rsidR="00DC0F56" w:rsidRPr="00293698">
        <w:rPr>
          <w:rFonts w:cstheme="minorHAnsi"/>
        </w:rPr>
        <w:t xml:space="preserve"> in-phase constructs</w:t>
      </w:r>
      <w:r w:rsidR="00F94450" w:rsidRPr="00293698">
        <w:rPr>
          <w:rFonts w:cstheme="minorHAnsi"/>
        </w:rPr>
        <w:t>.</w:t>
      </w:r>
      <w:r w:rsidR="00F94450" w:rsidRPr="00293698">
        <w:rPr>
          <w:rFonts w:cstheme="minorHAnsi"/>
        </w:rPr>
        <w:fldChar w:fldCharType="begin"/>
      </w:r>
      <w:r w:rsidR="008A6ED8">
        <w:rPr>
          <w:rFonts w:cstheme="minorHAnsi"/>
        </w:rPr>
        <w:instrText xml:space="preserve"> ADDIN EN.CITE &lt;EndNote&gt;&lt;Cite&gt;&lt;Author&gt;Salzberg&lt;/Author&gt;&lt;Year&gt;2000&lt;/Year&gt;&lt;RecNum&gt;14&lt;/RecNum&gt;&lt;DisplayText&gt;&lt;style face="superscript"&gt;17&lt;/style&gt;&lt;/DisplayText&gt;&lt;record&gt;&lt;rec-number&gt;14&lt;/rec-number&gt;&lt;foreign-keys&gt;&lt;key app="EN" db-id="fdv0xdf9k0r0flea0ecvrx2x5s0tzszaad0z" timestamp="1622102613"&gt;14&lt;/key&gt;&lt;/foreign-keys&gt;&lt;ref-type name="Journal Article"&gt;17&lt;/ref-type&gt;&lt;contributors&gt;&lt;authors&gt;&lt;author&gt;Salzberg, A. A.&lt;/author&gt;&lt;author&gt;Dedon, P. C.&lt;/author&gt;&lt;/authors&gt;&lt;/contributors&gt;&lt;auth-address&gt;Division of Bioengineering and Environmental Health, Massachusetts Institute of Technology, Cambridge, MA 02139, USA.&lt;/auth-address&gt;&lt;titles&gt;&lt;title&gt;DNA bending is a determinant of calicheamicin target recognition&lt;/title&gt;&lt;secondary-title&gt;Biochemistry&lt;/secondary-title&gt;&lt;/titles&gt;&lt;periodical&gt;&lt;full-title&gt;Biochemistry&lt;/full-title&gt;&lt;/periodical&gt;&lt;pages&gt;7605-12&lt;/pages&gt;&lt;volume&gt;39&lt;/volume&gt;&lt;number&gt;25&lt;/number&gt;&lt;keywords&gt;&lt;keyword&gt;Aminoglycosides&lt;/keyword&gt;&lt;keyword&gt;Anti-Bacterial Agents/chemistry/*metabolism&lt;/keyword&gt;&lt;keyword&gt;Base Sequence&lt;/keyword&gt;&lt;keyword&gt;Binding Sites&lt;/keyword&gt;&lt;keyword&gt;Catalysis&lt;/keyword&gt;&lt;keyword&gt;DNA/*chemistry&lt;/keyword&gt;&lt;keyword&gt;DNA Ligases/metabolism&lt;/keyword&gt;&lt;keyword&gt;Electrophoresis, Polyacrylamide Gel&lt;/keyword&gt;&lt;keyword&gt;Molecular Structure&lt;/keyword&gt;&lt;keyword&gt;*Nucleic Acid Conformation&lt;/keyword&gt;&lt;/keywords&gt;&lt;dates&gt;&lt;year&gt;2000&lt;/year&gt;&lt;pub-dates&gt;&lt;date&gt;Jun 27&lt;/date&gt;&lt;/pub-dates&gt;&lt;/dates&gt;&lt;isbn&gt;0006-2960 (Print)&amp;#xD;0006-2960 (Linking)&lt;/isbn&gt;&lt;accession-num&gt;10858311&lt;/accession-num&gt;&lt;urls&gt;&lt;related-urls&gt;&lt;url&gt;https://www.ncbi.nlm.nih.gov/pubmed/10858311&lt;/url&gt;&lt;/related-urls&gt;&lt;/urls&gt;&lt;electronic-resource-num&gt;10.1021/bi992227g&lt;/electronic-resource-num&gt;&lt;/record&gt;&lt;/Cite&gt;&lt;/EndNote&gt;</w:instrText>
      </w:r>
      <w:r w:rsidR="00F94450" w:rsidRPr="00293698">
        <w:rPr>
          <w:rFonts w:cstheme="minorHAnsi"/>
        </w:rPr>
        <w:fldChar w:fldCharType="separate"/>
      </w:r>
      <w:r w:rsidR="008A6ED8" w:rsidRPr="008A6ED8">
        <w:rPr>
          <w:rFonts w:cstheme="minorHAnsi"/>
          <w:noProof/>
          <w:vertAlign w:val="superscript"/>
        </w:rPr>
        <w:t>17</w:t>
      </w:r>
      <w:r w:rsidR="00F94450" w:rsidRPr="00293698">
        <w:rPr>
          <w:rFonts w:cstheme="minorHAnsi"/>
        </w:rPr>
        <w:fldChar w:fldCharType="end"/>
      </w:r>
      <w:r w:rsidR="00783D2E" w:rsidRPr="00293698">
        <w:rPr>
          <w:rFonts w:cstheme="minorHAnsi"/>
        </w:rPr>
        <w:t xml:space="preserve"> </w:t>
      </w:r>
    </w:p>
    <w:p w14:paraId="5CB2768A" w14:textId="5E706799" w:rsidR="009E2232" w:rsidRPr="00293698" w:rsidRDefault="00805DEA" w:rsidP="00106CE9">
      <w:pPr>
        <w:pStyle w:val="RSCB02ArticleText"/>
        <w:rPr>
          <w:rFonts w:cstheme="minorHAnsi"/>
        </w:rPr>
      </w:pPr>
      <w:r w:rsidRPr="00293698">
        <w:rPr>
          <w:rFonts w:cstheme="minorHAnsi"/>
        </w:rPr>
        <w:t xml:space="preserve">  </w:t>
      </w:r>
      <w:r w:rsidR="0030516B" w:rsidRPr="00293698">
        <w:rPr>
          <w:rFonts w:cstheme="minorHAnsi"/>
        </w:rPr>
        <w:t xml:space="preserve">The effectiveness of </w:t>
      </w:r>
      <w:r w:rsidR="000A753E">
        <w:rPr>
          <w:rFonts w:cstheme="minorHAnsi"/>
        </w:rPr>
        <w:t xml:space="preserve">DNA </w:t>
      </w:r>
      <w:r w:rsidR="0030516B" w:rsidRPr="00293698">
        <w:rPr>
          <w:rFonts w:cstheme="minorHAnsi"/>
        </w:rPr>
        <w:t>circularization experiments</w:t>
      </w:r>
      <w:r w:rsidR="0090201D" w:rsidRPr="00293698">
        <w:rPr>
          <w:rFonts w:cstheme="minorHAnsi"/>
        </w:rPr>
        <w:t xml:space="preserve"> can be defined as the</w:t>
      </w:r>
      <w:r w:rsidR="0032244D" w:rsidRPr="00293698">
        <w:rPr>
          <w:rFonts w:cstheme="minorHAnsi"/>
        </w:rPr>
        <w:t xml:space="preserve"> probability of the ends of a linear sequence to </w:t>
      </w:r>
      <w:r w:rsidR="00F95A96" w:rsidRPr="00293698">
        <w:rPr>
          <w:rFonts w:cstheme="minorHAnsi"/>
        </w:rPr>
        <w:t>get sufficiently close for the ligase to seal them</w:t>
      </w:r>
      <w:r w:rsidR="00EF67AA" w:rsidRPr="00293698">
        <w:rPr>
          <w:rFonts w:cstheme="minorHAnsi"/>
        </w:rPr>
        <w:t xml:space="preserve"> into a covalently closed dsDNA circle. </w:t>
      </w:r>
      <w:r w:rsidR="00711753" w:rsidRPr="00293698">
        <w:rPr>
          <w:rFonts w:cstheme="minorHAnsi"/>
        </w:rPr>
        <w:t xml:space="preserve">Experimentally, the presence of </w:t>
      </w:r>
      <w:r w:rsidR="00C579AD">
        <w:rPr>
          <w:rFonts w:cstheme="minorHAnsi"/>
        </w:rPr>
        <w:t>CAL</w:t>
      </w:r>
      <w:r w:rsidR="00711753" w:rsidRPr="00293698">
        <w:rPr>
          <w:rFonts w:cstheme="minorHAnsi"/>
        </w:rPr>
        <w:t xml:space="preserve">ε resulted </w:t>
      </w:r>
      <w:r w:rsidR="00DF342A" w:rsidRPr="00293698">
        <w:rPr>
          <w:rFonts w:cstheme="minorHAnsi"/>
        </w:rPr>
        <w:t xml:space="preserve">in a shift </w:t>
      </w:r>
      <w:r w:rsidR="002B2050">
        <w:rPr>
          <w:rFonts w:cstheme="minorHAnsi"/>
        </w:rPr>
        <w:t xml:space="preserve">towards </w:t>
      </w:r>
      <w:r w:rsidR="002B2050" w:rsidRPr="00293698">
        <w:rPr>
          <w:rFonts w:cstheme="minorHAnsi"/>
        </w:rPr>
        <w:t xml:space="preserve">smaller </w:t>
      </w:r>
      <w:r w:rsidR="00AD1875" w:rsidRPr="00293698">
        <w:rPr>
          <w:rFonts w:cstheme="minorHAnsi"/>
        </w:rPr>
        <w:t>size</w:t>
      </w:r>
      <w:r w:rsidR="002B2050">
        <w:rPr>
          <w:rFonts w:cstheme="minorHAnsi"/>
        </w:rPr>
        <w:t>s</w:t>
      </w:r>
      <w:r w:rsidR="00AD1875" w:rsidRPr="00293698">
        <w:rPr>
          <w:rFonts w:cstheme="minorHAnsi"/>
        </w:rPr>
        <w:t xml:space="preserve"> </w:t>
      </w:r>
      <w:r w:rsidR="002B2050">
        <w:rPr>
          <w:rFonts w:cstheme="minorHAnsi"/>
        </w:rPr>
        <w:t xml:space="preserve">and an increased population </w:t>
      </w:r>
      <w:r w:rsidR="00AD1875" w:rsidRPr="00293698">
        <w:rPr>
          <w:rFonts w:cstheme="minorHAnsi"/>
        </w:rPr>
        <w:t xml:space="preserve">of </w:t>
      </w:r>
      <w:r w:rsidR="000A753E">
        <w:rPr>
          <w:rFonts w:cstheme="minorHAnsi"/>
        </w:rPr>
        <w:t>the circular DNA multimers</w:t>
      </w:r>
      <w:r w:rsidR="00205980" w:rsidRPr="00293698">
        <w:rPr>
          <w:rFonts w:cstheme="minorHAnsi"/>
        </w:rPr>
        <w:t xml:space="preserve"> </w:t>
      </w:r>
      <w:r w:rsidR="000A753E">
        <w:rPr>
          <w:rFonts w:cstheme="minorHAnsi"/>
        </w:rPr>
        <w:t>obtained</w:t>
      </w:r>
      <w:r w:rsidR="00270759" w:rsidRPr="00293698">
        <w:rPr>
          <w:rFonts w:cstheme="minorHAnsi"/>
        </w:rPr>
        <w:t>.</w:t>
      </w:r>
      <w:r w:rsidR="00270759" w:rsidRPr="00293698">
        <w:rPr>
          <w:rFonts w:cstheme="minorHAnsi"/>
        </w:rPr>
        <w:fldChar w:fldCharType="begin"/>
      </w:r>
      <w:r w:rsidR="008A6ED8">
        <w:rPr>
          <w:rFonts w:cstheme="minorHAnsi"/>
        </w:rPr>
        <w:instrText xml:space="preserve"> ADDIN EN.CITE &lt;EndNote&gt;&lt;Cite&gt;&lt;Author&gt;Salzberg&lt;/Author&gt;&lt;Year&gt;1997&lt;/Year&gt;&lt;RecNum&gt;13&lt;/RecNum&gt;&lt;DisplayText&gt;&lt;style face="superscript"&gt;16&lt;/style&gt;&lt;/DisplayText&gt;&lt;record&gt;&lt;rec-number&gt;13&lt;/rec-number&gt;&lt;foreign-keys&gt;&lt;key app="EN" db-id="fdv0xdf9k0r0flea0ecvrx2x5s0tzszaad0z" timestamp="1622102613"&gt;13&lt;/key&gt;&lt;/foreign-keys&gt;&lt;ref-type name="Journal Article"&gt;17&lt;/ref-type&gt;&lt;contributors&gt;&lt;authors&gt;&lt;author&gt;Salzberg, A. A.&lt;/author&gt;&lt;author&gt;Dedon, P. C.&lt;/author&gt;&lt;/authors&gt;&lt;/contributors&gt;&lt;auth-address&gt;Division of Toxicology, Massachusetts Institute of Technology, Cambridge 02139, USA.&lt;/auth-address&gt;&lt;titles&gt;&lt;title&gt;An improved method for the rapid assessment of DNA bending by small molecules&lt;/title&gt;&lt;secondary-title&gt;J Biomol Struct Dyn&lt;/secondary-title&gt;&lt;/titles&gt;&lt;periodical&gt;&lt;full-title&gt;J Biomol Struct Dyn&lt;/full-title&gt;&lt;/periodical&gt;&lt;pages&gt;277-84&lt;/pages&gt;&lt;volume&gt;15&lt;/volume&gt;&lt;number&gt;2&lt;/number&gt;&lt;keywords&gt;&lt;keyword&gt;*Aminoglycosides&lt;/keyword&gt;&lt;keyword&gt;Anti-Bacterial Agents/*metabolism&lt;/keyword&gt;&lt;keyword&gt;Binding Sites&lt;/keyword&gt;&lt;keyword&gt;DNA/*chemistry/metabolism&lt;/keyword&gt;&lt;keyword&gt;DNA Ligases/metabolism&lt;/keyword&gt;&lt;keyword&gt;Electrophoresis, Polyacrylamide Gel/*methods&lt;/keyword&gt;&lt;keyword&gt;Endodeoxyribonucleases&lt;/keyword&gt;&lt;keyword&gt;*Nucleic Acid Conformation&lt;/keyword&gt;&lt;/keywords&gt;&lt;dates&gt;&lt;year&gt;1997&lt;/year&gt;&lt;pub-dates&gt;&lt;date&gt;Oct&lt;/date&gt;&lt;/pub-dates&gt;&lt;/dates&gt;&lt;isbn&gt;0739-1102 (Print)&amp;#xD;0739-1102 (Linking)&lt;/isbn&gt;&lt;accession-num&gt;9399155&lt;/accession-num&gt;&lt;urls&gt;&lt;related-urls&gt;&lt;url&gt;https://www.ncbi.nlm.nih.gov/pubmed/9399155&lt;/url&gt;&lt;/related-urls&gt;&lt;/urls&gt;&lt;electronic-resource-num&gt;10.1080/07391102.1997.10508192&lt;/electronic-resource-num&gt;&lt;/record&gt;&lt;/Cite&gt;&lt;/EndNote&gt;</w:instrText>
      </w:r>
      <w:r w:rsidR="00270759" w:rsidRPr="00293698">
        <w:rPr>
          <w:rFonts w:cstheme="minorHAnsi"/>
        </w:rPr>
        <w:fldChar w:fldCharType="separate"/>
      </w:r>
      <w:r w:rsidR="008A6ED8" w:rsidRPr="008A6ED8">
        <w:rPr>
          <w:rFonts w:cstheme="minorHAnsi"/>
          <w:noProof/>
          <w:vertAlign w:val="superscript"/>
        </w:rPr>
        <w:t>16</w:t>
      </w:r>
      <w:r w:rsidR="00270759" w:rsidRPr="00293698">
        <w:rPr>
          <w:rFonts w:cstheme="minorHAnsi"/>
        </w:rPr>
        <w:fldChar w:fldCharType="end"/>
      </w:r>
      <w:r w:rsidR="00270759" w:rsidRPr="00293698">
        <w:rPr>
          <w:rFonts w:cstheme="minorHAnsi"/>
        </w:rPr>
        <w:t xml:space="preserve"> </w:t>
      </w:r>
      <w:r w:rsidR="00205980" w:rsidRPr="00293698">
        <w:rPr>
          <w:rFonts w:cstheme="minorHAnsi"/>
        </w:rPr>
        <w:t xml:space="preserve">If </w:t>
      </w:r>
      <w:r w:rsidR="0025562C" w:rsidRPr="00293698">
        <w:rPr>
          <w:rFonts w:cstheme="minorHAnsi"/>
        </w:rPr>
        <w:t>a single CA21 monomer is considered</w:t>
      </w:r>
      <w:r w:rsidR="00A4317F" w:rsidRPr="00293698">
        <w:rPr>
          <w:rFonts w:cstheme="minorHAnsi"/>
        </w:rPr>
        <w:t xml:space="preserve"> </w:t>
      </w:r>
      <w:r w:rsidR="0091168E" w:rsidRPr="00293698">
        <w:rPr>
          <w:rFonts w:cstheme="minorHAnsi"/>
        </w:rPr>
        <w:t xml:space="preserve">as </w:t>
      </w:r>
      <w:r w:rsidR="00A4317F" w:rsidRPr="00293698">
        <w:rPr>
          <w:rFonts w:cstheme="minorHAnsi"/>
        </w:rPr>
        <w:t>a structural unit</w:t>
      </w:r>
      <w:r w:rsidR="0025562C" w:rsidRPr="00293698">
        <w:rPr>
          <w:rFonts w:cstheme="minorHAnsi"/>
        </w:rPr>
        <w:t xml:space="preserve">, </w:t>
      </w:r>
      <w:r w:rsidR="004875F3" w:rsidRPr="00293698">
        <w:rPr>
          <w:rFonts w:cstheme="minorHAnsi"/>
        </w:rPr>
        <w:t>the</w:t>
      </w:r>
      <w:r w:rsidR="00906A8D" w:rsidRPr="00293698">
        <w:rPr>
          <w:rFonts w:cstheme="minorHAnsi"/>
        </w:rPr>
        <w:t xml:space="preserve"> net bending introduced by each monomer </w:t>
      </w:r>
      <w:r w:rsidR="00605240" w:rsidRPr="00293698">
        <w:rPr>
          <w:rFonts w:cstheme="minorHAnsi"/>
        </w:rPr>
        <w:t xml:space="preserve">has to be </w:t>
      </w:r>
      <w:r w:rsidR="004D7BE3" w:rsidRPr="00293698">
        <w:rPr>
          <w:rFonts w:cstheme="minorHAnsi"/>
        </w:rPr>
        <w:t>higher for smaller circles</w:t>
      </w:r>
      <w:r w:rsidR="009F5008" w:rsidRPr="00293698">
        <w:rPr>
          <w:rFonts w:cstheme="minorHAnsi"/>
        </w:rPr>
        <w:t xml:space="preserve">, which means that </w:t>
      </w:r>
      <w:r w:rsidR="009F5008" w:rsidRPr="002B2050">
        <w:rPr>
          <w:rFonts w:cstheme="minorHAnsi"/>
          <w:highlight w:val="yellow"/>
        </w:rPr>
        <w:t xml:space="preserve">the arc of circumference must be more </w:t>
      </w:r>
      <w:r w:rsidR="002A6A67" w:rsidRPr="002B2050">
        <w:rPr>
          <w:rFonts w:cstheme="minorHAnsi"/>
          <w:highlight w:val="yellow"/>
        </w:rPr>
        <w:t>accentuated</w:t>
      </w:r>
      <w:r w:rsidR="00585D66" w:rsidRPr="00293698">
        <w:rPr>
          <w:rFonts w:cstheme="minorHAnsi"/>
        </w:rPr>
        <w:t>.</w:t>
      </w:r>
      <w:r w:rsidR="00585D66" w:rsidRPr="00293698">
        <w:fldChar w:fldCharType="begin"/>
      </w:r>
      <w:r w:rsidR="0093625A">
        <w:instrText xml:space="preserve"> ADDIN EN.CITE &lt;EndNote&gt;&lt;Cite&gt;&lt;Author&gt;Pasi&lt;/Author&gt;&lt;Year&gt;2016&lt;/Year&gt;&lt;RecNum&gt;18&lt;/RecNum&gt;&lt;DisplayText&gt;&lt;style face="superscript"&gt;30&lt;/style&gt;&lt;/DisplayText&gt;&lt;record&gt;&lt;rec-number&gt;18&lt;/rec-number&gt;&lt;foreign-keys&gt;&lt;key app="EN" db-id="fdv0xdf9k0r0flea0ecvrx2x5s0tzszaad0z" timestamp="1622102614"&gt;18&lt;/key&gt;&lt;/foreign-keys&gt;&lt;ref-type name="Journal Article"&gt;17&lt;/ref-type&gt;&lt;contributors&gt;&lt;authors&gt;&lt;author&gt;Pasi, M.&lt;/author&gt;&lt;author&gt;Lavery, R.&lt;/author&gt;&lt;/authors&gt;&lt;/contributors&gt;&lt;auth-address&gt;MMSB, University Lyon I/CNRS UMR 5086, Institut de Biologie et Chimie des Proteines, 7 passage du Vercors, 69367 Lyon, France.&amp;#xD;MMSB, University Lyon I/CNRS UMR 5086, Institut de Biologie et Chimie des Proteines, 7 passage du Vercors, 69367 Lyon, France richard.lavery@ibcp.fr.&lt;/auth-address&gt;&lt;titles&gt;&lt;title&gt;Structure and dynamics of DNA loops on nucleosomes studied with atomistic, microsecond-scale molecular dynamics&lt;/title&gt;&lt;secondary-title&gt;Nucleic Acids Res&lt;/secondary-title&gt;&lt;/titles&gt;&lt;periodical&gt;&lt;full-title&gt;Nucleic Acids Res&lt;/full-title&gt;&lt;/periodical&gt;&lt;pages&gt;5450-6&lt;/pages&gt;&lt;volume&gt;44&lt;/volume&gt;&lt;number&gt;11&lt;/number&gt;&lt;keywords&gt;&lt;keyword&gt;DNA/*chemistry/metabolism&lt;/keyword&gt;&lt;keyword&gt;*Models, Molecular&lt;/keyword&gt;&lt;keyword&gt;*Molecular Conformation&lt;/keyword&gt;&lt;keyword&gt;Molecular Docking Simulation&lt;/keyword&gt;&lt;keyword&gt;Molecular Dynamics Simulation&lt;/keyword&gt;&lt;keyword&gt;Nucleosomes/*chemistry/metabolism&lt;/keyword&gt;&lt;/keywords&gt;&lt;dates&gt;&lt;year&gt;2016&lt;/year&gt;&lt;pub-dates&gt;&lt;date&gt;Jun 20&lt;/date&gt;&lt;/pub-dates&gt;&lt;/dates&gt;&lt;isbn&gt;1362-4962 (Electronic)&amp;#xD;0305-1048 (Linking)&lt;/isbn&gt;&lt;accession-num&gt;27098037&lt;/accession-num&gt;&lt;urls&gt;&lt;related-urls&gt;&lt;url&gt;https://www.ncbi.nlm.nih.gov/pubmed/27098037&lt;/url&gt;&lt;/related-urls&gt;&lt;/urls&gt;&lt;custom2&gt;PMC4914111&lt;/custom2&gt;&lt;electronic-resource-num&gt;10.1093/nar/gkw293&lt;/electronic-resource-num&gt;&lt;/record&gt;&lt;/Cite&gt;&lt;/EndNote&gt;</w:instrText>
      </w:r>
      <w:r w:rsidR="00585D66" w:rsidRPr="00293698">
        <w:fldChar w:fldCharType="separate"/>
      </w:r>
      <w:r w:rsidR="0093625A" w:rsidRPr="0093625A">
        <w:rPr>
          <w:noProof/>
          <w:vertAlign w:val="superscript"/>
        </w:rPr>
        <w:t>30</w:t>
      </w:r>
      <w:r w:rsidR="00585D66" w:rsidRPr="00293698">
        <w:fldChar w:fldCharType="end"/>
      </w:r>
      <w:r w:rsidR="004D7BE3" w:rsidRPr="00293698">
        <w:rPr>
          <w:rFonts w:cstheme="minorHAnsi"/>
        </w:rPr>
        <w:t xml:space="preserve"> </w:t>
      </w:r>
      <w:r w:rsidR="0096322E" w:rsidRPr="00293698">
        <w:rPr>
          <w:rFonts w:cstheme="minorHAnsi"/>
        </w:rPr>
        <w:t xml:space="preserve">Simulations of the dimers in the presence of </w:t>
      </w:r>
      <w:r w:rsidR="00C579AD">
        <w:rPr>
          <w:rFonts w:cstheme="minorHAnsi"/>
        </w:rPr>
        <w:t>CAL</w:t>
      </w:r>
      <w:r w:rsidR="00892E1C" w:rsidRPr="00293698">
        <w:rPr>
          <w:rFonts w:cstheme="minorHAnsi"/>
        </w:rPr>
        <w:t xml:space="preserve">ε resulted in a heterogeneous population of </w:t>
      </w:r>
      <w:r w:rsidR="0058713F" w:rsidRPr="00293698">
        <w:rPr>
          <w:rFonts w:cstheme="minorHAnsi"/>
        </w:rPr>
        <w:t>conformations, where different arcs were observed</w:t>
      </w:r>
      <w:r w:rsidR="007D5863" w:rsidRPr="00293698">
        <w:rPr>
          <w:rFonts w:cstheme="minorHAnsi"/>
        </w:rPr>
        <w:t>.</w:t>
      </w:r>
      <w:r w:rsidR="000D0D65" w:rsidRPr="00293698">
        <w:rPr>
          <w:rFonts w:cstheme="minorHAnsi"/>
        </w:rPr>
        <w:t xml:space="preserve"> Those structures containing the sharpest bending degree could give rise to smaller circles than those with softer </w:t>
      </w:r>
      <w:r w:rsidR="00453D4B" w:rsidRPr="00293698">
        <w:rPr>
          <w:rFonts w:cstheme="minorHAnsi"/>
        </w:rPr>
        <w:t>curvature</w:t>
      </w:r>
      <w:r w:rsidR="0091168E" w:rsidRPr="00293698">
        <w:rPr>
          <w:rFonts w:cstheme="minorHAnsi"/>
        </w:rPr>
        <w:t xml:space="preserve"> when sequentially ligated</w:t>
      </w:r>
      <w:r w:rsidR="00617FDC" w:rsidRPr="00293698">
        <w:rPr>
          <w:rFonts w:cstheme="minorHAnsi"/>
        </w:rPr>
        <w:t xml:space="preserve"> (</w:t>
      </w:r>
      <w:r w:rsidR="00117053" w:rsidRPr="00293698">
        <w:rPr>
          <w:rFonts w:cstheme="minorHAnsi"/>
          <w:highlight w:val="yellow"/>
        </w:rPr>
        <w:t>Fig. S2</w:t>
      </w:r>
      <w:r w:rsidR="00617FDC" w:rsidRPr="00293698">
        <w:rPr>
          <w:rFonts w:cstheme="minorHAnsi"/>
        </w:rPr>
        <w:t>)</w:t>
      </w:r>
      <w:r w:rsidR="00453D4B" w:rsidRPr="00293698">
        <w:rPr>
          <w:rFonts w:cstheme="minorHAnsi"/>
        </w:rPr>
        <w:t>.</w:t>
      </w:r>
      <w:r w:rsidR="007D5863" w:rsidRPr="00293698">
        <w:rPr>
          <w:rFonts w:cstheme="minorHAnsi"/>
        </w:rPr>
        <w:t xml:space="preserve"> In contrast, these arcs were less </w:t>
      </w:r>
      <w:r w:rsidR="00A95FC0" w:rsidRPr="00293698">
        <w:rPr>
          <w:rFonts w:cstheme="minorHAnsi"/>
        </w:rPr>
        <w:t xml:space="preserve">marked in the drug-free dimer. </w:t>
      </w:r>
      <w:r w:rsidR="002B2050">
        <w:rPr>
          <w:rFonts w:cstheme="minorHAnsi"/>
        </w:rPr>
        <w:t>T</w:t>
      </w:r>
      <w:r w:rsidR="00A95FC0" w:rsidRPr="00293698">
        <w:rPr>
          <w:rFonts w:cstheme="minorHAnsi"/>
        </w:rPr>
        <w:t xml:space="preserve">he helical parameters </w:t>
      </w:r>
      <w:r w:rsidR="002B2050">
        <w:rPr>
          <w:rFonts w:cstheme="minorHAnsi"/>
        </w:rPr>
        <w:t>obtained from o</w:t>
      </w:r>
      <w:r w:rsidR="002B2050" w:rsidRPr="00293698">
        <w:rPr>
          <w:rFonts w:cstheme="minorHAnsi"/>
        </w:rPr>
        <w:t>ur analysis of t</w:t>
      </w:r>
      <w:r w:rsidR="002B2050">
        <w:rPr>
          <w:rFonts w:cstheme="minorHAnsi"/>
        </w:rPr>
        <w:t xml:space="preserve">he simulated complexes </w:t>
      </w:r>
      <w:r w:rsidR="00C469B7" w:rsidRPr="002B2050">
        <w:rPr>
          <w:rFonts w:cstheme="minorHAnsi"/>
          <w:strike/>
        </w:rPr>
        <w:t xml:space="preserve">explain </w:t>
      </w:r>
      <w:r w:rsidR="002B2050" w:rsidRPr="002B2050">
        <w:rPr>
          <w:rFonts w:cstheme="minorHAnsi"/>
          <w:strike/>
        </w:rPr>
        <w:t>in</w:t>
      </w:r>
      <w:r w:rsidR="00C469B7" w:rsidRPr="002B2050">
        <w:rPr>
          <w:rFonts w:cstheme="minorHAnsi"/>
          <w:strike/>
        </w:rPr>
        <w:t xml:space="preserve"> atomic detail the wedge effect introduced by the drug </w:t>
      </w:r>
      <w:r w:rsidR="00BC1527" w:rsidRPr="002B2050">
        <w:rPr>
          <w:rFonts w:cstheme="minorHAnsi"/>
          <w:strike/>
        </w:rPr>
        <w:t>and</w:t>
      </w:r>
      <w:r w:rsidR="00BC1527" w:rsidRPr="00293698">
        <w:rPr>
          <w:rFonts w:cstheme="minorHAnsi"/>
        </w:rPr>
        <w:t xml:space="preserve"> are in good agreement with the experimental evidence </w:t>
      </w:r>
      <w:r w:rsidR="002B2050">
        <w:rPr>
          <w:rFonts w:cstheme="minorHAnsi"/>
        </w:rPr>
        <w:t>revealing</w:t>
      </w:r>
      <w:r w:rsidR="00B3176E" w:rsidRPr="00293698">
        <w:rPr>
          <w:rFonts w:cstheme="minorHAnsi"/>
        </w:rPr>
        <w:t xml:space="preserve"> </w:t>
      </w:r>
      <w:r w:rsidR="002B2050">
        <w:rPr>
          <w:rFonts w:cstheme="minorHAnsi"/>
        </w:rPr>
        <w:t xml:space="preserve">more </w:t>
      </w:r>
      <w:r w:rsidR="002B2050" w:rsidRPr="00293698">
        <w:rPr>
          <w:rFonts w:cstheme="minorHAnsi"/>
        </w:rPr>
        <w:t>pronounced curvature</w:t>
      </w:r>
      <w:r w:rsidR="002B2050">
        <w:rPr>
          <w:rFonts w:cstheme="minorHAnsi"/>
        </w:rPr>
        <w:t>─and therefore a</w:t>
      </w:r>
      <w:r w:rsidR="00B3176E" w:rsidRPr="00293698">
        <w:rPr>
          <w:rFonts w:cstheme="minorHAnsi"/>
        </w:rPr>
        <w:t xml:space="preserve"> </w:t>
      </w:r>
      <w:r w:rsidR="002B2050">
        <w:rPr>
          <w:rFonts w:cstheme="minorHAnsi"/>
        </w:rPr>
        <w:t>higher</w:t>
      </w:r>
      <w:r w:rsidR="00AD5114" w:rsidRPr="00293698">
        <w:rPr>
          <w:rFonts w:cstheme="minorHAnsi"/>
        </w:rPr>
        <w:t xml:space="preserve"> probability of having </w:t>
      </w:r>
      <w:r w:rsidR="000B3D33" w:rsidRPr="00293698">
        <w:rPr>
          <w:rFonts w:cstheme="minorHAnsi"/>
        </w:rPr>
        <w:t xml:space="preserve">small circular </w:t>
      </w:r>
      <w:r w:rsidR="0004381D" w:rsidRPr="00293698">
        <w:rPr>
          <w:rFonts w:cstheme="minorHAnsi"/>
        </w:rPr>
        <w:t>multimers</w:t>
      </w:r>
      <w:r w:rsidR="002B2050">
        <w:rPr>
          <w:rFonts w:cstheme="minorHAnsi"/>
        </w:rPr>
        <w:t>─</w:t>
      </w:r>
      <w:r w:rsidR="0090528D" w:rsidRPr="00293698">
        <w:rPr>
          <w:rFonts w:cstheme="minorHAnsi"/>
        </w:rPr>
        <w:t>when the drug is present</w:t>
      </w:r>
      <w:r w:rsidR="0091168E" w:rsidRPr="00293698">
        <w:rPr>
          <w:rFonts w:cstheme="minorHAnsi"/>
        </w:rPr>
        <w:t xml:space="preserve">. </w:t>
      </w:r>
      <w:r w:rsidR="0091168E" w:rsidRPr="002B2050">
        <w:rPr>
          <w:rFonts w:cstheme="minorHAnsi"/>
          <w:highlight w:val="yellow"/>
        </w:rPr>
        <w:t xml:space="preserve">Besides, a correlation between curvature and </w:t>
      </w:r>
      <w:r w:rsidR="000E0273" w:rsidRPr="002B2050">
        <w:rPr>
          <w:rFonts w:cstheme="minorHAnsi"/>
          <w:highlight w:val="yellow"/>
        </w:rPr>
        <w:t xml:space="preserve">affinity for each target tetranucleotide can be </w:t>
      </w:r>
      <w:r w:rsidR="002B2050" w:rsidRPr="002B2050">
        <w:rPr>
          <w:rFonts w:cstheme="minorHAnsi"/>
          <w:highlight w:val="yellow"/>
        </w:rPr>
        <w:t>e</w:t>
      </w:r>
      <w:r w:rsidR="000E0273" w:rsidRPr="002B2050">
        <w:rPr>
          <w:rFonts w:cstheme="minorHAnsi"/>
          <w:highlight w:val="yellow"/>
        </w:rPr>
        <w:t>stablished. Calicheamicin ε effect in curvature is more accentuated in the high affinity 5’-TCCT-3’ tetranucleotide</w:t>
      </w:r>
      <w:r w:rsidR="00117053" w:rsidRPr="002B2050">
        <w:rPr>
          <w:rFonts w:cstheme="minorHAnsi"/>
          <w:highlight w:val="yellow"/>
        </w:rPr>
        <w:t xml:space="preserve"> in these linear multimers.</w:t>
      </w:r>
      <w:r w:rsidR="00117053" w:rsidRPr="00293698">
        <w:rPr>
          <w:rFonts w:cstheme="minorHAnsi"/>
        </w:rPr>
        <w:t xml:space="preserve"> </w:t>
      </w:r>
    </w:p>
    <w:p w14:paraId="6EFD0757" w14:textId="77777777" w:rsidR="00A61102" w:rsidRPr="00293698" w:rsidRDefault="00A61102" w:rsidP="00106CE9">
      <w:pPr>
        <w:pStyle w:val="RSCB02ArticleText"/>
        <w:rPr>
          <w:rFonts w:cstheme="minorHAnsi"/>
        </w:rPr>
      </w:pPr>
    </w:p>
    <w:p w14:paraId="6EDDF01E" w14:textId="02857B81" w:rsidR="00C21A14" w:rsidRPr="00293698" w:rsidRDefault="00705153" w:rsidP="00C21A14">
      <w:pPr>
        <w:pStyle w:val="RSCB06BHeadingSub-Section"/>
      </w:pPr>
      <w:r w:rsidRPr="00293698">
        <w:t>Doubly nicked CA21</w:t>
      </w:r>
      <w:r w:rsidRPr="00293698">
        <w:rPr>
          <w:rFonts w:cstheme="minorHAnsi"/>
        </w:rPr>
        <w:sym w:font="Symbol" w:char="F0B4"/>
      </w:r>
      <w:r w:rsidRPr="00293698">
        <w:rPr>
          <w:rFonts w:cstheme="minorHAnsi"/>
        </w:rPr>
        <w:t>6</w:t>
      </w:r>
      <w:r w:rsidR="00C21A14" w:rsidRPr="00293698">
        <w:t xml:space="preserve"> circles </w:t>
      </w:r>
    </w:p>
    <w:p w14:paraId="0ABD3BDA" w14:textId="7C1F5832" w:rsidR="003331FB" w:rsidRPr="00293698" w:rsidRDefault="00232064" w:rsidP="00C21A14">
      <w:pPr>
        <w:pStyle w:val="RSCB02ArticleText"/>
      </w:pPr>
      <w:r w:rsidRPr="00293698">
        <w:t xml:space="preserve">We </w:t>
      </w:r>
      <w:r w:rsidR="002B2050">
        <w:t xml:space="preserve">also </w:t>
      </w:r>
      <w:r w:rsidR="002B2050" w:rsidRPr="00293698">
        <w:t>modelled</w:t>
      </w:r>
      <w:r w:rsidRPr="00293698">
        <w:t xml:space="preserve"> the 126-bp </w:t>
      </w:r>
      <w:r w:rsidR="002B2050">
        <w:t xml:space="preserve">DNA </w:t>
      </w:r>
      <w:r w:rsidRPr="00293698">
        <w:t xml:space="preserve">circle </w:t>
      </w:r>
      <w:r w:rsidR="00705153" w:rsidRPr="00293698">
        <w:t>(CA21</w:t>
      </w:r>
      <w:r w:rsidR="00705153" w:rsidRPr="00293698">
        <w:rPr>
          <w:rFonts w:cstheme="minorHAnsi"/>
        </w:rPr>
        <w:sym w:font="Symbol" w:char="F0B4"/>
      </w:r>
      <w:r w:rsidR="00705153" w:rsidRPr="00293698">
        <w:t xml:space="preserve">6 multimer) </w:t>
      </w:r>
      <w:r w:rsidRPr="00293698">
        <w:t>with a nick in each strand to mimic</w:t>
      </w:r>
      <w:r w:rsidR="003331FB" w:rsidRPr="00293698">
        <w:t xml:space="preserve"> the construct on which the T4 DNA ligase </w:t>
      </w:r>
      <w:r w:rsidRPr="00293698">
        <w:t>would pe</w:t>
      </w:r>
      <w:r w:rsidR="00D54B76" w:rsidRPr="00293698">
        <w:t>rform</w:t>
      </w:r>
      <w:r w:rsidR="003331FB" w:rsidRPr="00293698">
        <w:t xml:space="preserve"> the last ligation that </w:t>
      </w:r>
      <w:r w:rsidR="002B2050">
        <w:t>renders</w:t>
      </w:r>
      <w:r w:rsidR="00D54B76" w:rsidRPr="00293698">
        <w:t xml:space="preserve"> the final</w:t>
      </w:r>
      <w:r w:rsidR="003331FB" w:rsidRPr="00293698">
        <w:t xml:space="preserve"> covalently closed structures</w:t>
      </w:r>
      <w:r w:rsidR="00D54B76" w:rsidRPr="00293698">
        <w:t xml:space="preserve">. </w:t>
      </w:r>
    </w:p>
    <w:p w14:paraId="6CC57ADF" w14:textId="7D2630E6" w:rsidR="006B3601" w:rsidRPr="00293698" w:rsidRDefault="002B2050" w:rsidP="00C13A13">
      <w:pPr>
        <w:pStyle w:val="RSCB02ArticleText"/>
        <w:spacing w:before="120"/>
      </w:pPr>
      <w:r>
        <w:t xml:space="preserve">  </w:t>
      </w:r>
      <w:r w:rsidR="004B4FB1" w:rsidRPr="00293698">
        <w:t xml:space="preserve">When the </w:t>
      </w:r>
      <w:r w:rsidR="00AD0BA4" w:rsidRPr="00293698">
        <w:t xml:space="preserve">doubly nicked </w:t>
      </w:r>
      <w:r w:rsidR="00737D01" w:rsidRPr="00293698">
        <w:t xml:space="preserve">126-bp </w:t>
      </w:r>
      <w:r w:rsidR="004B4FB1" w:rsidRPr="00293698">
        <w:t xml:space="preserve">drug-free circle was simulated from two starting topoisomers differing in the </w:t>
      </w:r>
      <w:r w:rsidR="00973BB5" w:rsidRPr="00293698">
        <w:t>register of the double helix</w:t>
      </w:r>
      <w:r w:rsidR="009D7869" w:rsidRPr="00293698">
        <w:t xml:space="preserve"> by half a helical turn</w:t>
      </w:r>
      <w:r w:rsidR="00D06D6A" w:rsidRPr="00293698">
        <w:t xml:space="preserve"> the nicked ends remained aligned during the whole simulation</w:t>
      </w:r>
      <w:r w:rsidR="00BA3673" w:rsidRPr="00293698">
        <w:t>, which is an essential requirement for the ligase to be able to seal the ends</w:t>
      </w:r>
      <w:r w:rsidR="00D06D6A" w:rsidRPr="00293698">
        <w:t>. Moreover,</w:t>
      </w:r>
      <w:r w:rsidR="00973BB5" w:rsidRPr="00293698">
        <w:t xml:space="preserve"> a good convergence </w:t>
      </w:r>
      <w:r w:rsidR="00466DD3" w:rsidRPr="00293698">
        <w:t xml:space="preserve">in </w:t>
      </w:r>
      <w:r w:rsidRPr="00293698">
        <w:t xml:space="preserve">roll, twist and tilt </w:t>
      </w:r>
      <w:r w:rsidR="00466DD3" w:rsidRPr="00293698">
        <w:t xml:space="preserve">parameters </w:t>
      </w:r>
      <w:r w:rsidR="00973BB5" w:rsidRPr="00293698">
        <w:t xml:space="preserve">was observed between both </w:t>
      </w:r>
      <w:r w:rsidR="0011116F" w:rsidRPr="00293698">
        <w:t xml:space="preserve">equilibrated </w:t>
      </w:r>
      <w:r w:rsidR="00424A7B" w:rsidRPr="00293698">
        <w:t xml:space="preserve">DNA </w:t>
      </w:r>
      <w:r w:rsidR="00973BB5" w:rsidRPr="00293698">
        <w:t>structures</w:t>
      </w:r>
      <w:r w:rsidR="00C55072" w:rsidRPr="00293698">
        <w:t xml:space="preserve">, even though the initial values for each base step were </w:t>
      </w:r>
      <w:r w:rsidR="00424A7B">
        <w:t>virtual</w:t>
      </w:r>
      <w:r w:rsidR="0096207A" w:rsidRPr="00293698">
        <w:t>ly</w:t>
      </w:r>
      <w:r w:rsidR="00C55072" w:rsidRPr="00293698">
        <w:t xml:space="preserve"> opposite</w:t>
      </w:r>
      <w:r w:rsidR="00BA3673" w:rsidRPr="00293698">
        <w:t xml:space="preserve"> (</w:t>
      </w:r>
      <w:r w:rsidR="00117053" w:rsidRPr="00293698">
        <w:rPr>
          <w:highlight w:val="yellow"/>
        </w:rPr>
        <w:t>Fig. S1</w:t>
      </w:r>
      <w:r w:rsidR="00BA3673" w:rsidRPr="00293698">
        <w:t>)</w:t>
      </w:r>
      <w:r w:rsidR="0096207A" w:rsidRPr="00293698">
        <w:t>.</w:t>
      </w:r>
      <w:r w:rsidR="00E50191" w:rsidRPr="00293698">
        <w:t xml:space="preserve"> </w:t>
      </w:r>
      <w:r w:rsidR="00421F6A" w:rsidRPr="00293698">
        <w:t xml:space="preserve">Careful analysis of roll tendencies </w:t>
      </w:r>
      <w:r w:rsidR="007D0F9D" w:rsidRPr="00293698">
        <w:t xml:space="preserve">revealed a very </w:t>
      </w:r>
      <w:r w:rsidR="000F5B9C" w:rsidRPr="00293698">
        <w:t xml:space="preserve">consistent pattern of alternating positive </w:t>
      </w:r>
      <w:r w:rsidR="004C3425" w:rsidRPr="00293698">
        <w:t xml:space="preserve">peaks </w:t>
      </w:r>
      <w:r w:rsidR="000F5B9C" w:rsidRPr="00293698">
        <w:t xml:space="preserve">and negative </w:t>
      </w:r>
      <w:r w:rsidR="004C3425" w:rsidRPr="00293698">
        <w:t>valleys</w:t>
      </w:r>
      <w:r w:rsidR="00695C15" w:rsidRPr="00293698">
        <w:t xml:space="preserve">. </w:t>
      </w:r>
      <w:r w:rsidR="007D0F9D" w:rsidRPr="00293698">
        <w:t xml:space="preserve">This combination of peaks and valleys separated by </w:t>
      </w:r>
      <w:r w:rsidR="000F5B9C" w:rsidRPr="00293698">
        <w:t>half a helical turn</w:t>
      </w:r>
      <w:r w:rsidR="00CC2335" w:rsidRPr="00293698">
        <w:t xml:space="preserve"> makes the net </w:t>
      </w:r>
      <w:r w:rsidR="000F5B9C" w:rsidRPr="00293698">
        <w:t xml:space="preserve">bending constructive and </w:t>
      </w:r>
      <w:r w:rsidR="00C579AD" w:rsidRPr="00293698">
        <w:t>favours</w:t>
      </w:r>
      <w:r w:rsidR="000F5B9C" w:rsidRPr="00293698">
        <w:t xml:space="preserve"> circularization.</w:t>
      </w:r>
      <w:r w:rsidR="00DC7C45" w:rsidRPr="00293698">
        <w:t xml:space="preserve"> </w:t>
      </w:r>
      <w:r w:rsidR="0002677E" w:rsidRPr="00293698">
        <w:t>Rapid</w:t>
      </w:r>
      <w:r w:rsidR="000B4E1E" w:rsidRPr="00293698">
        <w:t xml:space="preserve"> </w:t>
      </w:r>
      <w:r w:rsidR="005D7C60" w:rsidRPr="00293698">
        <w:t xml:space="preserve">convergence between the two initial topoisomers </w:t>
      </w:r>
      <w:r w:rsidR="000B4E1E" w:rsidRPr="00293698">
        <w:t>suggest that</w:t>
      </w:r>
      <w:r w:rsidR="0024737F" w:rsidRPr="00293698">
        <w:t xml:space="preserve">, in the absence of </w:t>
      </w:r>
      <w:r w:rsidR="00C579AD">
        <w:t>CAL</w:t>
      </w:r>
      <w:r w:rsidR="0024737F" w:rsidRPr="00293698">
        <w:rPr>
          <w:rFonts w:cstheme="minorHAnsi"/>
        </w:rPr>
        <w:t>ε</w:t>
      </w:r>
      <w:r w:rsidR="0024737F" w:rsidRPr="00293698">
        <w:t xml:space="preserve">, </w:t>
      </w:r>
      <w:r w:rsidR="00D217AE" w:rsidRPr="00293698">
        <w:t>most of the drug-free circle population corresponds to a single topoisomer.</w:t>
      </w:r>
      <w:r w:rsidR="00DC7C45" w:rsidRPr="00293698">
        <w:t xml:space="preserve"> When compared with the patterns observed for the straight </w:t>
      </w:r>
      <w:r w:rsidR="00DC7C45" w:rsidRPr="00293698">
        <w:t xml:space="preserve">drug-free dimers, each base step follows the same tendency, but in a 42-bp construct the proper combination of peaks and valleys is not observed and this translates into an almost </w:t>
      </w:r>
      <w:r w:rsidR="00424A7B">
        <w:t xml:space="preserve">complete </w:t>
      </w:r>
      <w:r w:rsidR="00DC7C45" w:rsidRPr="00293698">
        <w:t xml:space="preserve">absence of curved </w:t>
      </w:r>
      <w:r w:rsidR="00424A7B">
        <w:t xml:space="preserve">DNA </w:t>
      </w:r>
      <w:r w:rsidR="00705153" w:rsidRPr="00293698">
        <w:t>structures</w:t>
      </w:r>
      <w:r w:rsidR="00424A7B">
        <w:t>. This finding</w:t>
      </w:r>
      <w:r w:rsidR="00DC7C45" w:rsidRPr="00293698">
        <w:t xml:space="preserve"> justifies that the population of shorter circular </w:t>
      </w:r>
      <w:r w:rsidR="00424A7B">
        <w:t xml:space="preserve">DNA </w:t>
      </w:r>
      <w:r w:rsidR="00DC7C45" w:rsidRPr="00293698">
        <w:t xml:space="preserve">multimers is </w:t>
      </w:r>
      <w:r w:rsidR="00424A7B">
        <w:t>practically</w:t>
      </w:r>
      <w:r w:rsidR="00DC7C45" w:rsidRPr="00293698">
        <w:t xml:space="preserve"> inexistent when calicheamicin is not present.</w:t>
      </w:r>
    </w:p>
    <w:p w14:paraId="12DC67CE" w14:textId="3E06C79F" w:rsidR="006B3601" w:rsidRPr="00293698" w:rsidRDefault="0011116F" w:rsidP="00C21A14">
      <w:pPr>
        <w:pStyle w:val="RSCB02ArticleText"/>
      </w:pPr>
      <w:r w:rsidRPr="00293698">
        <w:t xml:space="preserve">  </w:t>
      </w:r>
      <w:r w:rsidR="00F612F2" w:rsidRPr="00293698">
        <w:t>As demonstrated experimentally, t</w:t>
      </w:r>
      <w:r w:rsidR="00EE00B1" w:rsidRPr="00293698">
        <w:t>he population of t</w:t>
      </w:r>
      <w:r w:rsidR="00F612F2" w:rsidRPr="00293698">
        <w:t xml:space="preserve">he 126-bp circle is </w:t>
      </w:r>
      <w:r w:rsidR="00F612F2" w:rsidRPr="00293698">
        <w:rPr>
          <w:rFonts w:cstheme="minorHAnsi"/>
        </w:rPr>
        <w:t xml:space="preserve">increased in the presence of </w:t>
      </w:r>
      <w:r w:rsidR="00424A7B">
        <w:rPr>
          <w:rFonts w:cstheme="minorHAnsi"/>
        </w:rPr>
        <w:t>twelve</w:t>
      </w:r>
      <w:r w:rsidR="00F612F2" w:rsidRPr="00293698">
        <w:rPr>
          <w:rFonts w:cstheme="minorHAnsi"/>
        </w:rPr>
        <w:t xml:space="preserve"> molecules of </w:t>
      </w:r>
      <w:r w:rsidR="00C579AD">
        <w:rPr>
          <w:rFonts w:cstheme="minorHAnsi"/>
        </w:rPr>
        <w:t>CAL</w:t>
      </w:r>
      <w:r w:rsidR="00E95A5A" w:rsidRPr="00293698">
        <w:rPr>
          <w:rFonts w:cstheme="minorHAnsi"/>
        </w:rPr>
        <w:t xml:space="preserve">ε, although the </w:t>
      </w:r>
      <w:r w:rsidR="00180BC0" w:rsidRPr="00293698">
        <w:rPr>
          <w:rFonts w:cstheme="minorHAnsi"/>
        </w:rPr>
        <w:t xml:space="preserve">architecture of such construct and the </w:t>
      </w:r>
      <w:r w:rsidR="00D32D00" w:rsidRPr="00293698">
        <w:rPr>
          <w:rFonts w:cstheme="minorHAnsi"/>
        </w:rPr>
        <w:t>location of each of these molecules with referenc</w:t>
      </w:r>
      <w:r w:rsidR="00424A7B">
        <w:rPr>
          <w:rFonts w:cstheme="minorHAnsi"/>
        </w:rPr>
        <w:t>e to the register of the helix ha</w:t>
      </w:r>
      <w:r w:rsidR="00D32D00" w:rsidRPr="00293698">
        <w:rPr>
          <w:rFonts w:cstheme="minorHAnsi"/>
        </w:rPr>
        <w:t xml:space="preserve">s not </w:t>
      </w:r>
      <w:r w:rsidR="00424A7B">
        <w:rPr>
          <w:rFonts w:cstheme="minorHAnsi"/>
        </w:rPr>
        <w:t xml:space="preserve">been </w:t>
      </w:r>
      <w:r w:rsidR="00D32D00" w:rsidRPr="00293698">
        <w:rPr>
          <w:rFonts w:cstheme="minorHAnsi"/>
        </w:rPr>
        <w:t>disc</w:t>
      </w:r>
      <w:r w:rsidR="00424A7B">
        <w:rPr>
          <w:rFonts w:cstheme="minorHAnsi"/>
        </w:rPr>
        <w:t>lo</w:t>
      </w:r>
      <w:r w:rsidR="00D32D00" w:rsidRPr="00293698">
        <w:rPr>
          <w:rFonts w:cstheme="minorHAnsi"/>
        </w:rPr>
        <w:t>sed.</w:t>
      </w:r>
      <w:r w:rsidR="00D32D00" w:rsidRPr="00293698">
        <w:rPr>
          <w:rFonts w:cstheme="minorHAnsi"/>
        </w:rPr>
        <w:fldChar w:fldCharType="begin"/>
      </w:r>
      <w:r w:rsidR="008A6ED8">
        <w:rPr>
          <w:rFonts w:cstheme="minorHAnsi"/>
        </w:rPr>
        <w:instrText xml:space="preserve"> ADDIN EN.CITE &lt;EndNote&gt;&lt;Cite&gt;&lt;Author&gt;Salzberg&lt;/Author&gt;&lt;Year&gt;1997&lt;/Year&gt;&lt;RecNum&gt;13&lt;/RecNum&gt;&lt;DisplayText&gt;&lt;style face="superscript"&gt;16&lt;/style&gt;&lt;/DisplayText&gt;&lt;record&gt;&lt;rec-number&gt;13&lt;/rec-number&gt;&lt;foreign-keys&gt;&lt;key app="EN" db-id="fdv0xdf9k0r0flea0ecvrx2x5s0tzszaad0z" timestamp="1622102613"&gt;13&lt;/key&gt;&lt;/foreign-keys&gt;&lt;ref-type name="Journal Article"&gt;17&lt;/ref-type&gt;&lt;contributors&gt;&lt;authors&gt;&lt;author&gt;Salzberg, A. A.&lt;/author&gt;&lt;author&gt;Dedon, P. C.&lt;/author&gt;&lt;/authors&gt;&lt;/contributors&gt;&lt;auth-address&gt;Division of Toxicology, Massachusetts Institute of Technology, Cambridge 02139, USA.&lt;/auth-address&gt;&lt;titles&gt;&lt;title&gt;An improved method for the rapid assessment of DNA bending by small molecules&lt;/title&gt;&lt;secondary-title&gt;J Biomol Struct Dyn&lt;/secondary-title&gt;&lt;/titles&gt;&lt;periodical&gt;&lt;full-title&gt;J Biomol Struct Dyn&lt;/full-title&gt;&lt;/periodical&gt;&lt;pages&gt;277-84&lt;/pages&gt;&lt;volume&gt;15&lt;/volume&gt;&lt;number&gt;2&lt;/number&gt;&lt;keywords&gt;&lt;keyword&gt;*Aminoglycosides&lt;/keyword&gt;&lt;keyword&gt;Anti-Bacterial Agents/*metabolism&lt;/keyword&gt;&lt;keyword&gt;Binding Sites&lt;/keyword&gt;&lt;keyword&gt;DNA/*chemistry/metabolism&lt;/keyword&gt;&lt;keyword&gt;DNA Ligases/metabolism&lt;/keyword&gt;&lt;keyword&gt;Electrophoresis, Polyacrylamide Gel/*methods&lt;/keyword&gt;&lt;keyword&gt;Endodeoxyribonucleases&lt;/keyword&gt;&lt;keyword&gt;*Nucleic Acid Conformation&lt;/keyword&gt;&lt;/keywords&gt;&lt;dates&gt;&lt;year&gt;1997&lt;/year&gt;&lt;pub-dates&gt;&lt;date&gt;Oct&lt;/date&gt;&lt;/pub-dates&gt;&lt;/dates&gt;&lt;isbn&gt;0739-1102 (Print)&amp;#xD;0739-1102 (Linking)&lt;/isbn&gt;&lt;accession-num&gt;9399155&lt;/accession-num&gt;&lt;urls&gt;&lt;related-urls&gt;&lt;url&gt;https://www.ncbi.nlm.nih.gov/pubmed/9399155&lt;/url&gt;&lt;/related-urls&gt;&lt;/urls&gt;&lt;electronic-resource-num&gt;10.1080/07391102.1997.10508192&lt;/electronic-resource-num&gt;&lt;/record&gt;&lt;/Cite&gt;&lt;/EndNote&gt;</w:instrText>
      </w:r>
      <w:r w:rsidR="00D32D00" w:rsidRPr="00293698">
        <w:rPr>
          <w:rFonts w:cstheme="minorHAnsi"/>
        </w:rPr>
        <w:fldChar w:fldCharType="separate"/>
      </w:r>
      <w:r w:rsidR="008A6ED8" w:rsidRPr="008A6ED8">
        <w:rPr>
          <w:rFonts w:cstheme="minorHAnsi"/>
          <w:noProof/>
          <w:vertAlign w:val="superscript"/>
        </w:rPr>
        <w:t>16</w:t>
      </w:r>
      <w:r w:rsidR="00D32D00" w:rsidRPr="00293698">
        <w:rPr>
          <w:rFonts w:cstheme="minorHAnsi"/>
        </w:rPr>
        <w:fldChar w:fldCharType="end"/>
      </w:r>
      <w:r w:rsidR="00D32D00" w:rsidRPr="00293698">
        <w:rPr>
          <w:rFonts w:cstheme="minorHAnsi"/>
        </w:rPr>
        <w:t xml:space="preserve"> </w:t>
      </w:r>
      <w:r w:rsidR="00424A7B">
        <w:t>Our s</w:t>
      </w:r>
      <w:r w:rsidR="005235B2" w:rsidRPr="00293698">
        <w:t>imulations of linear CA21 dimers</w:t>
      </w:r>
      <w:r w:rsidR="005A7BF5" w:rsidRPr="00293698">
        <w:t xml:space="preserve"> in complex with four molecules of </w:t>
      </w:r>
      <w:r w:rsidR="00C579AD">
        <w:t>CAL</w:t>
      </w:r>
      <w:r w:rsidR="005A7BF5" w:rsidRPr="00293698">
        <w:rPr>
          <w:rFonts w:cstheme="minorHAnsi"/>
        </w:rPr>
        <w:t>ε</w:t>
      </w:r>
      <w:r w:rsidR="005A7BF5" w:rsidRPr="00293698">
        <w:t xml:space="preserve"> </w:t>
      </w:r>
      <w:r w:rsidR="005235B2" w:rsidRPr="00293698">
        <w:t xml:space="preserve">showed a consistent </w:t>
      </w:r>
      <w:r w:rsidR="00424A7B">
        <w:t xml:space="preserve">placement of the </w:t>
      </w:r>
      <w:r w:rsidR="005A7BF5" w:rsidRPr="00293698">
        <w:t>drug</w:t>
      </w:r>
      <w:r w:rsidR="005235B2" w:rsidRPr="00293698">
        <w:t xml:space="preserve"> </w:t>
      </w:r>
      <w:r w:rsidR="005D0F0B" w:rsidRPr="00293698">
        <w:t xml:space="preserve">in </w:t>
      </w:r>
      <w:r w:rsidR="00424A7B">
        <w:t xml:space="preserve">the </w:t>
      </w:r>
      <w:r w:rsidR="005D0F0B" w:rsidRPr="00293698">
        <w:t>curved</w:t>
      </w:r>
      <w:r w:rsidR="00FA5C53" w:rsidRPr="00293698">
        <w:t xml:space="preserve"> structures</w:t>
      </w:r>
      <w:r w:rsidR="00941F66" w:rsidRPr="00293698">
        <w:t xml:space="preserve"> </w:t>
      </w:r>
      <w:r w:rsidR="00424A7B">
        <w:t>so that</w:t>
      </w:r>
      <w:r w:rsidR="00941F66" w:rsidRPr="00293698">
        <w:t xml:space="preserve"> r</w:t>
      </w:r>
      <w:r w:rsidR="00FA5C53" w:rsidRPr="00293698">
        <w:t xml:space="preserve">ing R </w:t>
      </w:r>
      <w:r w:rsidR="00941F66" w:rsidRPr="00293698">
        <w:t xml:space="preserve">is </w:t>
      </w:r>
      <w:r w:rsidR="0032721A" w:rsidRPr="00293698">
        <w:t xml:space="preserve">located in the outer face of the arc of </w:t>
      </w:r>
      <w:r w:rsidR="007744C0" w:rsidRPr="00293698">
        <w:t xml:space="preserve">the </w:t>
      </w:r>
      <w:r w:rsidR="0032721A" w:rsidRPr="00293698">
        <w:t>circumferenc</w:t>
      </w:r>
      <w:r w:rsidR="007744C0" w:rsidRPr="00293698">
        <w:t>e</w:t>
      </w:r>
      <w:r w:rsidR="0032721A" w:rsidRPr="00293698">
        <w:t xml:space="preserve">. Therefore, </w:t>
      </w:r>
      <w:r w:rsidR="007569BF" w:rsidRPr="00293698">
        <w:t xml:space="preserve">we assumed that </w:t>
      </w:r>
      <w:r w:rsidR="00E047EC" w:rsidRPr="00293698">
        <w:t>the circular structure</w:t>
      </w:r>
      <w:r w:rsidR="007573AC" w:rsidRPr="00293698">
        <w:t xml:space="preserve"> </w:t>
      </w:r>
      <w:r w:rsidR="00286353" w:rsidRPr="00293698">
        <w:t xml:space="preserve">with </w:t>
      </w:r>
      <w:r w:rsidR="00424A7B" w:rsidRPr="00293698">
        <w:t xml:space="preserve">the </w:t>
      </w:r>
      <w:r w:rsidR="00424A7B">
        <w:t xml:space="preserve">original </w:t>
      </w:r>
      <w:r w:rsidR="00424A7B" w:rsidRPr="00293698">
        <w:t xml:space="preserve">register </w:t>
      </w:r>
      <w:r w:rsidR="00286353" w:rsidRPr="00293698">
        <w:t>shift</w:t>
      </w:r>
      <w:r w:rsidR="00424A7B">
        <w:t>ed by</w:t>
      </w:r>
      <w:r w:rsidR="00286353" w:rsidRPr="00293698">
        <w:t xml:space="preserve"> 5 bp</w:t>
      </w:r>
      <w:r w:rsidR="009B5188" w:rsidRPr="00293698">
        <w:t>,</w:t>
      </w:r>
      <w:r w:rsidR="00286353" w:rsidRPr="00293698">
        <w:t xml:space="preserve"> </w:t>
      </w:r>
      <w:r w:rsidR="00AE4F38" w:rsidRPr="00293698">
        <w:t xml:space="preserve">in which </w:t>
      </w:r>
      <w:r w:rsidR="00DC60F5" w:rsidRPr="00293698">
        <w:t xml:space="preserve">the ring R of </w:t>
      </w:r>
      <w:r w:rsidR="00424A7B">
        <w:t>twelve</w:t>
      </w:r>
      <w:r w:rsidR="00AE4F38" w:rsidRPr="00293698">
        <w:t xml:space="preserve"> </w:t>
      </w:r>
      <w:r w:rsidR="00C579AD">
        <w:t>CAL</w:t>
      </w:r>
      <w:r w:rsidR="00DC60F5" w:rsidRPr="00293698">
        <w:rPr>
          <w:rFonts w:cstheme="minorHAnsi"/>
        </w:rPr>
        <w:t xml:space="preserve">ε </w:t>
      </w:r>
      <w:r w:rsidR="00AE4F38" w:rsidRPr="00293698">
        <w:t xml:space="preserve">molecules </w:t>
      </w:r>
      <w:r w:rsidR="00DC60F5" w:rsidRPr="00293698">
        <w:t>would be</w:t>
      </w:r>
      <w:r w:rsidR="00286353" w:rsidRPr="00293698">
        <w:t xml:space="preserve"> properly positioned</w:t>
      </w:r>
      <w:r w:rsidR="009B5188" w:rsidRPr="00293698">
        <w:t>, should be</w:t>
      </w:r>
      <w:r w:rsidR="00286353" w:rsidRPr="00293698">
        <w:t xml:space="preserve"> selected</w:t>
      </w:r>
      <w:r w:rsidR="00E047EC" w:rsidRPr="00293698">
        <w:t xml:space="preserve"> as the initial </w:t>
      </w:r>
      <w:r w:rsidR="00E745A1" w:rsidRPr="00293698">
        <w:t>complex of a</w:t>
      </w:r>
      <w:r w:rsidR="003C2971" w:rsidRPr="00293698">
        <w:t xml:space="preserve"> doubly nicked</w:t>
      </w:r>
      <w:r w:rsidR="00E745A1" w:rsidRPr="00293698">
        <w:t xml:space="preserve"> </w:t>
      </w:r>
      <w:r w:rsidR="003C2971" w:rsidRPr="00293698">
        <w:t>drug</w:t>
      </w:r>
      <w:r w:rsidR="00424A7B">
        <w:t>-bonded</w:t>
      </w:r>
      <w:r w:rsidR="003C2971" w:rsidRPr="00293698">
        <w:t xml:space="preserve"> </w:t>
      </w:r>
      <w:r w:rsidR="00E745A1" w:rsidRPr="00293698">
        <w:t>126-bp</w:t>
      </w:r>
      <w:r w:rsidR="003C2971" w:rsidRPr="00293698">
        <w:t xml:space="preserve"> circle</w:t>
      </w:r>
      <w:r w:rsidR="00286353" w:rsidRPr="00293698">
        <w:t xml:space="preserve">. </w:t>
      </w:r>
      <w:r w:rsidR="00C50698" w:rsidRPr="00293698">
        <w:t xml:space="preserve">After 300 ns, the helical parameters of </w:t>
      </w:r>
      <w:r w:rsidR="000B1D99" w:rsidRPr="00293698">
        <w:t>a</w:t>
      </w:r>
      <w:r w:rsidR="00BC2BA1" w:rsidRPr="00293698">
        <w:t>ll the replicas</w:t>
      </w:r>
      <w:r w:rsidR="00C50698" w:rsidRPr="00293698">
        <w:t xml:space="preserve"> of this complex</w:t>
      </w:r>
      <w:r w:rsidR="00BC2BA1" w:rsidRPr="00293698">
        <w:t xml:space="preserve"> converged </w:t>
      </w:r>
      <w:r w:rsidR="004315CE" w:rsidRPr="00293698">
        <w:t xml:space="preserve">and displayed a </w:t>
      </w:r>
      <w:r w:rsidR="00424A7B">
        <w:t>distinctive</w:t>
      </w:r>
      <w:r w:rsidR="004315CE" w:rsidRPr="00293698">
        <w:t xml:space="preserve"> roll pattern</w:t>
      </w:r>
      <w:r w:rsidR="00AD511E" w:rsidRPr="00293698">
        <w:t xml:space="preserve"> that nicely reproduce</w:t>
      </w:r>
      <w:r w:rsidR="00424A7B">
        <w:t>d</w:t>
      </w:r>
      <w:r w:rsidR="00AD511E" w:rsidRPr="00293698">
        <w:t xml:space="preserve"> the results obtained for the CA21 dimers in complex with t</w:t>
      </w:r>
      <w:r w:rsidR="00D420F4" w:rsidRPr="00293698">
        <w:t>he drug.</w:t>
      </w:r>
      <w:r w:rsidR="002C0A77" w:rsidRPr="00293698">
        <w:t xml:space="preserve"> Positive roll peaks separated by a complete heli</w:t>
      </w:r>
      <w:r w:rsidR="00424A7B">
        <w:t>cal</w:t>
      </w:r>
      <w:r w:rsidR="002C0A77" w:rsidRPr="00293698">
        <w:t xml:space="preserve"> turn </w:t>
      </w:r>
      <w:r w:rsidR="00ED43A2" w:rsidRPr="00293698">
        <w:t xml:space="preserve">are observed in the regions where </w:t>
      </w:r>
      <w:r w:rsidR="00424A7B">
        <w:t xml:space="preserve">the </w:t>
      </w:r>
      <w:r w:rsidR="00ED43A2" w:rsidRPr="00293698">
        <w:t xml:space="preserve">calicheamicin’s </w:t>
      </w:r>
      <w:r w:rsidR="00C41118" w:rsidRPr="00293698">
        <w:t xml:space="preserve">head is located inside the </w:t>
      </w:r>
      <w:r w:rsidR="00436A53" w:rsidRPr="00293698">
        <w:t>minor</w:t>
      </w:r>
      <w:r w:rsidR="00C41118" w:rsidRPr="00293698">
        <w:t xml:space="preserve"> groove</w:t>
      </w:r>
      <w:r w:rsidR="00436A53" w:rsidRPr="00293698">
        <w:t xml:space="preserve"> of the target sequences</w:t>
      </w:r>
      <w:r w:rsidR="00C41118" w:rsidRPr="00293698">
        <w:t>.</w:t>
      </w:r>
      <w:r w:rsidR="00143BEE" w:rsidRPr="00293698">
        <w:t xml:space="preserve"> In contrast with the </w:t>
      </w:r>
      <w:r w:rsidR="00143BEE" w:rsidRPr="00424A7B">
        <w:rPr>
          <w:strike/>
        </w:rPr>
        <w:t xml:space="preserve">observations obtained from the </w:t>
      </w:r>
      <w:r w:rsidR="00143BEE" w:rsidRPr="00293698">
        <w:t xml:space="preserve">dimers, </w:t>
      </w:r>
      <w:r w:rsidR="006546CD" w:rsidRPr="00293698">
        <w:t xml:space="preserve">negative roll values are displayed by </w:t>
      </w:r>
      <w:r w:rsidR="00A467A6" w:rsidRPr="00293698">
        <w:t xml:space="preserve">both stretches in the tail regions. </w:t>
      </w:r>
      <w:r w:rsidR="00E04FA8" w:rsidRPr="00293698">
        <w:t>Th</w:t>
      </w:r>
      <w:r w:rsidR="002C30E0" w:rsidRPr="00293698">
        <w:t xml:space="preserve">e tendencies of the base steps </w:t>
      </w:r>
      <w:r w:rsidR="00E04FA8" w:rsidRPr="00293698">
        <w:t>in the</w:t>
      </w:r>
      <w:r w:rsidR="002F4AE7" w:rsidRPr="00293698">
        <w:t xml:space="preserve"> </w:t>
      </w:r>
      <w:r w:rsidR="00696CC3" w:rsidRPr="00293698">
        <w:t>5’-</w:t>
      </w:r>
      <w:r w:rsidR="00E04FA8" w:rsidRPr="00293698">
        <w:t>TTGT</w:t>
      </w:r>
      <w:r w:rsidR="00696CC3" w:rsidRPr="00293698">
        <w:t>-3’</w:t>
      </w:r>
      <w:r w:rsidR="00E04FA8" w:rsidRPr="00293698">
        <w:t xml:space="preserve"> </w:t>
      </w:r>
      <w:r w:rsidR="00020A20" w:rsidRPr="00293698">
        <w:t>sequence in</w:t>
      </w:r>
      <w:r w:rsidR="002C30E0" w:rsidRPr="00293698">
        <w:t xml:space="preserve"> this</w:t>
      </w:r>
      <w:r w:rsidR="00020A20" w:rsidRPr="00293698">
        <w:t xml:space="preserve"> circular structure </w:t>
      </w:r>
      <w:r w:rsidR="002C30E0" w:rsidRPr="00293698">
        <w:t xml:space="preserve">are </w:t>
      </w:r>
      <w:r w:rsidR="004F2280" w:rsidRPr="00293698">
        <w:t xml:space="preserve">the same </w:t>
      </w:r>
      <w:r w:rsidR="00424A7B">
        <w:t xml:space="preserve">tat were </w:t>
      </w:r>
      <w:r w:rsidR="004F2280" w:rsidRPr="00293698">
        <w:t xml:space="preserve">observed in the dimer, but </w:t>
      </w:r>
      <w:r w:rsidR="004F2280" w:rsidRPr="00424A7B">
        <w:rPr>
          <w:highlight w:val="yellow"/>
        </w:rPr>
        <w:t>their values</w:t>
      </w:r>
      <w:r w:rsidR="004F2280" w:rsidRPr="00293698">
        <w:t xml:space="preserve"> are decreased</w:t>
      </w:r>
      <w:r w:rsidR="0037389C" w:rsidRPr="00293698">
        <w:t xml:space="preserve"> (</w:t>
      </w:r>
      <w:hyperlink w:anchor="Fig5" w:history="1">
        <w:r w:rsidR="0037389C" w:rsidRPr="00293698">
          <w:rPr>
            <w:rStyle w:val="Hipervnculo"/>
          </w:rPr>
          <w:t xml:space="preserve">Fig. </w:t>
        </w:r>
        <w:r w:rsidR="00C579AD">
          <w:rPr>
            <w:rStyle w:val="Hipervnculo"/>
          </w:rPr>
          <w:t>5</w:t>
        </w:r>
      </w:hyperlink>
      <w:r w:rsidR="0037389C" w:rsidRPr="00293698">
        <w:t>)</w:t>
      </w:r>
      <w:r w:rsidR="004F2280" w:rsidRPr="00293698">
        <w:t>. This fac</w:t>
      </w:r>
      <w:r w:rsidR="0095066E" w:rsidRPr="00293698">
        <w:t>t</w:t>
      </w:r>
      <w:r w:rsidR="004F2280" w:rsidRPr="00293698">
        <w:t xml:space="preserve"> </w:t>
      </w:r>
      <w:r w:rsidR="00020A20" w:rsidRPr="00293698">
        <w:t xml:space="preserve">can be explained by the </w:t>
      </w:r>
      <w:r w:rsidR="00696CC3" w:rsidRPr="00293698">
        <w:t>flexibility</w:t>
      </w:r>
      <w:r w:rsidR="00D431E1" w:rsidRPr="00293698">
        <w:t xml:space="preserve"> of certain base steps</w:t>
      </w:r>
      <w:r w:rsidR="00696CC3" w:rsidRPr="00293698">
        <w:t xml:space="preserve"> to undergo </w:t>
      </w:r>
      <w:r w:rsidR="00424A7B">
        <w:t>larger</w:t>
      </w:r>
      <w:r w:rsidR="00696CC3" w:rsidRPr="00293698">
        <w:t xml:space="preserve"> </w:t>
      </w:r>
      <w:r w:rsidR="00BD179D" w:rsidRPr="00293698">
        <w:t>variations</w:t>
      </w:r>
      <w:r w:rsidR="00D431E1" w:rsidRPr="00293698">
        <w:t xml:space="preserve"> </w:t>
      </w:r>
      <w:r w:rsidR="006365CA" w:rsidRPr="00293698">
        <w:t xml:space="preserve">in </w:t>
      </w:r>
      <w:r w:rsidR="00696CC3" w:rsidRPr="00293698">
        <w:t>the roll angle</w:t>
      </w:r>
      <w:r w:rsidR="004F2280" w:rsidRPr="00293698">
        <w:t xml:space="preserve"> when </w:t>
      </w:r>
      <w:r w:rsidR="00125448" w:rsidRPr="00293698">
        <w:t>bending stress is present</w:t>
      </w:r>
      <w:r w:rsidR="00696CC3" w:rsidRPr="00293698">
        <w:t>.</w:t>
      </w:r>
      <w:r w:rsidR="006365CA" w:rsidRPr="00293698">
        <w:t xml:space="preserve"> In addition to this, </w:t>
      </w:r>
      <w:r w:rsidR="00FC24C1" w:rsidRPr="00293698">
        <w:t>it has to be taken into account that this particular</w:t>
      </w:r>
      <w:r w:rsidR="00C436F2" w:rsidRPr="00293698">
        <w:t xml:space="preserve"> circle</w:t>
      </w:r>
      <w:r w:rsidR="00FC24C1" w:rsidRPr="00293698">
        <w:t xml:space="preserve"> size is not the most </w:t>
      </w:r>
      <w:r w:rsidR="002F4AE7" w:rsidRPr="00293698">
        <w:t>likely, so</w:t>
      </w:r>
      <w:r w:rsidR="00C436F2" w:rsidRPr="00293698">
        <w:t xml:space="preserve"> the </w:t>
      </w:r>
      <w:r w:rsidR="00834C04" w:rsidRPr="00293698">
        <w:t xml:space="preserve">average values observed for </w:t>
      </w:r>
      <w:r w:rsidR="00125448" w:rsidRPr="00293698">
        <w:t xml:space="preserve">this region in the </w:t>
      </w:r>
      <w:r w:rsidR="00834C04" w:rsidRPr="00293698">
        <w:t>dimers would correspond to longer multimer</w:t>
      </w:r>
      <w:r w:rsidR="004906F8" w:rsidRPr="00293698">
        <w:t>s</w:t>
      </w:r>
      <w:r w:rsidR="00834C04" w:rsidRPr="00293698">
        <w:t xml:space="preserve"> </w:t>
      </w:r>
      <w:r w:rsidR="00424A7B">
        <w:t>in which</w:t>
      </w:r>
      <w:r w:rsidR="00834C04" w:rsidRPr="00293698">
        <w:t xml:space="preserve"> </w:t>
      </w:r>
      <w:r w:rsidR="004906F8" w:rsidRPr="00424A7B">
        <w:rPr>
          <w:highlight w:val="yellow"/>
        </w:rPr>
        <w:t>there is no need f</w:t>
      </w:r>
      <w:r w:rsidR="00424A7B" w:rsidRPr="00424A7B">
        <w:rPr>
          <w:highlight w:val="yellow"/>
        </w:rPr>
        <w:t>or</w:t>
      </w:r>
      <w:r w:rsidR="004906F8" w:rsidRPr="00424A7B">
        <w:rPr>
          <w:highlight w:val="yellow"/>
        </w:rPr>
        <w:t xml:space="preserve"> such sharp</w:t>
      </w:r>
      <w:r w:rsidR="00834C04" w:rsidRPr="00424A7B">
        <w:rPr>
          <w:highlight w:val="yellow"/>
        </w:rPr>
        <w:t xml:space="preserve"> </w:t>
      </w:r>
      <w:r w:rsidR="00AC3A45" w:rsidRPr="00424A7B">
        <w:rPr>
          <w:highlight w:val="yellow"/>
        </w:rPr>
        <w:t xml:space="preserve">roll angles </w:t>
      </w:r>
      <w:r w:rsidR="004906F8" w:rsidRPr="00424A7B">
        <w:rPr>
          <w:highlight w:val="yellow"/>
        </w:rPr>
        <w:t xml:space="preserve">in this </w:t>
      </w:r>
      <w:r w:rsidR="00AC3A45" w:rsidRPr="00424A7B">
        <w:rPr>
          <w:highlight w:val="yellow"/>
        </w:rPr>
        <w:t>stretch</w:t>
      </w:r>
      <w:r w:rsidR="00293698" w:rsidRPr="00424A7B">
        <w:rPr>
          <w:highlight w:val="yellow"/>
        </w:rPr>
        <w:t>.</w:t>
      </w:r>
    </w:p>
    <w:p w14:paraId="642D12A2" w14:textId="7226646C" w:rsidR="009636F1" w:rsidRDefault="00293698" w:rsidP="000551A8">
      <w:pPr>
        <w:pStyle w:val="RSCB02ArticleText"/>
        <w:spacing w:before="120"/>
      </w:pPr>
      <w:r>
        <w:t xml:space="preserve">  </w:t>
      </w:r>
      <w:r w:rsidR="00C226BB" w:rsidRPr="00293698">
        <w:t xml:space="preserve">Strikingly, the </w:t>
      </w:r>
      <w:r w:rsidR="00355C3C" w:rsidRPr="00293698">
        <w:t xml:space="preserve">roll, twist and tilt </w:t>
      </w:r>
      <w:r w:rsidR="00C226BB" w:rsidRPr="00293698">
        <w:t xml:space="preserve">patterns observed for this system </w:t>
      </w:r>
      <w:r w:rsidR="00424A7B">
        <w:t xml:space="preserve">are </w:t>
      </w:r>
      <w:r w:rsidR="00C226BB" w:rsidRPr="00293698">
        <w:t>not coincide</w:t>
      </w:r>
      <w:r w:rsidR="00424A7B">
        <w:t>nt</w:t>
      </w:r>
      <w:r w:rsidR="00C226BB" w:rsidRPr="00293698">
        <w:t xml:space="preserve"> with those</w:t>
      </w:r>
      <w:r w:rsidR="00997BC1" w:rsidRPr="00293698">
        <w:t xml:space="preserve"> displayed by the drug-free circles.</w:t>
      </w:r>
      <w:r w:rsidR="005E6623" w:rsidRPr="00293698">
        <w:t xml:space="preserve"> </w:t>
      </w:r>
      <w:r w:rsidR="00705153" w:rsidRPr="00293698">
        <w:t xml:space="preserve">This means that calicheamicin </w:t>
      </w:r>
      <w:r w:rsidR="00424A7B" w:rsidRPr="00424A7B">
        <w:rPr>
          <w:highlight w:val="yellow"/>
        </w:rPr>
        <w:t>is</w:t>
      </w:r>
      <w:r w:rsidR="00705153" w:rsidRPr="00424A7B">
        <w:rPr>
          <w:highlight w:val="yellow"/>
        </w:rPr>
        <w:t xml:space="preserve"> not enhancing a</w:t>
      </w:r>
      <w:r w:rsidR="00424A7B" w:rsidRPr="00424A7B">
        <w:rPr>
          <w:highlight w:val="yellow"/>
        </w:rPr>
        <w:t xml:space="preserve"> predetermined </w:t>
      </w:r>
      <w:r w:rsidR="00705153" w:rsidRPr="00424A7B">
        <w:rPr>
          <w:highlight w:val="yellow"/>
        </w:rPr>
        <w:t xml:space="preserve">configuration of bending elements in this sequence, but </w:t>
      </w:r>
      <w:r w:rsidR="00424A7B" w:rsidRPr="00424A7B">
        <w:rPr>
          <w:highlight w:val="yellow"/>
        </w:rPr>
        <w:t xml:space="preserve">rather </w:t>
      </w:r>
      <w:r w:rsidR="00705153" w:rsidRPr="00424A7B">
        <w:rPr>
          <w:highlight w:val="yellow"/>
        </w:rPr>
        <w:t>giv</w:t>
      </w:r>
      <w:r w:rsidR="00424A7B" w:rsidRPr="00424A7B">
        <w:rPr>
          <w:highlight w:val="yellow"/>
        </w:rPr>
        <w:t>es</w:t>
      </w:r>
      <w:r w:rsidR="00355C3C" w:rsidRPr="00424A7B">
        <w:rPr>
          <w:highlight w:val="yellow"/>
        </w:rPr>
        <w:t xml:space="preserve"> rise to a different combination of roll angles</w:t>
      </w:r>
      <w:r w:rsidR="00705153" w:rsidRPr="00424A7B">
        <w:rPr>
          <w:highlight w:val="yellow"/>
        </w:rPr>
        <w:t xml:space="preserve"> as a consequence of the distortions induced in the DNA after the recognition of its target sequences.</w:t>
      </w:r>
      <w:r w:rsidR="00355C3C" w:rsidRPr="00293698">
        <w:t xml:space="preserve"> </w:t>
      </w:r>
      <w:r w:rsidR="00705153" w:rsidRPr="00293698">
        <w:t xml:space="preserve">This new </w:t>
      </w:r>
      <w:r w:rsidR="00117053" w:rsidRPr="00293698">
        <w:t>re</w:t>
      </w:r>
      <w:r w:rsidR="00705153" w:rsidRPr="00293698">
        <w:t xml:space="preserve">organization of the bending elements makes </w:t>
      </w:r>
      <w:r w:rsidR="00355C3C" w:rsidRPr="00293698">
        <w:t xml:space="preserve">curvature more effective in comparison with those displayed by the drug-free constructs, </w:t>
      </w:r>
      <w:r w:rsidR="00424A7B">
        <w:t>in good accord with</w:t>
      </w:r>
      <w:r w:rsidR="00355C3C" w:rsidRPr="00293698">
        <w:t xml:space="preserve"> the data obtained </w:t>
      </w:r>
      <w:r w:rsidR="00424A7B">
        <w:t xml:space="preserve">from </w:t>
      </w:r>
      <w:r w:rsidR="00705153" w:rsidRPr="00293698">
        <w:t xml:space="preserve">both our simulations of </w:t>
      </w:r>
      <w:r w:rsidR="00355C3C" w:rsidRPr="00293698">
        <w:t xml:space="preserve">the linear </w:t>
      </w:r>
      <w:r w:rsidR="00424A7B">
        <w:t xml:space="preserve">DNA </w:t>
      </w:r>
      <w:r w:rsidR="00355C3C" w:rsidRPr="00293698">
        <w:t>sequences</w:t>
      </w:r>
      <w:r w:rsidR="00705153" w:rsidRPr="00293698">
        <w:t xml:space="preserve"> and the experimental evidence.</w:t>
      </w:r>
    </w:p>
    <w:p w14:paraId="155C0483" w14:textId="729589A7" w:rsidR="009636F1" w:rsidRDefault="009636F1" w:rsidP="00C21A14">
      <w:pPr>
        <w:pStyle w:val="RSCB02ArticleText"/>
      </w:pPr>
    </w:p>
    <w:p w14:paraId="6DCEB6E3" w14:textId="031718CC" w:rsidR="009636F1" w:rsidRDefault="009636F1" w:rsidP="00C21A14">
      <w:pPr>
        <w:pStyle w:val="RSCB02ArticleText"/>
      </w:pPr>
    </w:p>
    <w:p w14:paraId="281EF27F" w14:textId="76BDC698" w:rsidR="009636F1" w:rsidRDefault="009636F1" w:rsidP="00C21A14">
      <w:pPr>
        <w:pStyle w:val="RSCB02ArticleText"/>
      </w:pPr>
    </w:p>
    <w:p w14:paraId="6978A708" w14:textId="63459987" w:rsidR="009636F1" w:rsidRDefault="009636F1" w:rsidP="00C21A14">
      <w:pPr>
        <w:pStyle w:val="RSCB02ArticleText"/>
      </w:pPr>
    </w:p>
    <w:p w14:paraId="001FB1AE" w14:textId="7BAF6838" w:rsidR="009636F1" w:rsidRDefault="009636F1" w:rsidP="00C21A14">
      <w:pPr>
        <w:pStyle w:val="RSCB02ArticleText"/>
      </w:pPr>
    </w:p>
    <w:p w14:paraId="133E317F" w14:textId="5527087D" w:rsidR="009636F1" w:rsidRDefault="009636F1" w:rsidP="00C21A14">
      <w:pPr>
        <w:pStyle w:val="RSCB02ArticleText"/>
      </w:pPr>
    </w:p>
    <w:p w14:paraId="557D8E42" w14:textId="7071C313" w:rsidR="009636F1" w:rsidRDefault="009636F1" w:rsidP="00C21A14">
      <w:pPr>
        <w:pStyle w:val="RSCB02ArticleText"/>
      </w:pPr>
    </w:p>
    <w:p w14:paraId="57559CD9" w14:textId="43339035" w:rsidR="009636F1" w:rsidRDefault="009636F1" w:rsidP="00C21A14">
      <w:pPr>
        <w:pStyle w:val="RSCB02ArticleText"/>
      </w:pPr>
    </w:p>
    <w:p w14:paraId="2C3012C7" w14:textId="784075A2" w:rsidR="009636F1" w:rsidRDefault="009636F1" w:rsidP="00C21A14">
      <w:pPr>
        <w:pStyle w:val="RSCB02ArticleText"/>
      </w:pPr>
    </w:p>
    <w:p w14:paraId="5BEDB28C" w14:textId="1EC73102" w:rsidR="009636F1" w:rsidRDefault="009636F1" w:rsidP="00C21A14">
      <w:pPr>
        <w:pStyle w:val="RSCB02ArticleText"/>
      </w:pPr>
    </w:p>
    <w:p w14:paraId="5AAFCF39" w14:textId="0F2C177D" w:rsidR="009636F1" w:rsidRDefault="009636F1" w:rsidP="00C21A14">
      <w:pPr>
        <w:pStyle w:val="RSCB02ArticleText"/>
      </w:pPr>
    </w:p>
    <w:p w14:paraId="298DD7F9" w14:textId="77777777" w:rsidR="009636F1" w:rsidRPr="00293698" w:rsidRDefault="009636F1" w:rsidP="00C21A14">
      <w:pPr>
        <w:pStyle w:val="RSCB02ArticleText"/>
      </w:pPr>
    </w:p>
    <w:p w14:paraId="3E845F93" w14:textId="77777777" w:rsidR="0093481E" w:rsidRPr="00293698" w:rsidRDefault="0093481E" w:rsidP="00C21A14">
      <w:pPr>
        <w:pStyle w:val="RSCB02ArticleText"/>
      </w:pPr>
    </w:p>
    <w:p w14:paraId="2EB02350" w14:textId="295F0D0C" w:rsidR="0093481E" w:rsidRPr="00293698" w:rsidRDefault="0093481E" w:rsidP="00C21A14">
      <w:pPr>
        <w:pStyle w:val="RSCB02ArticleText"/>
        <w:sectPr w:rsidR="0093481E" w:rsidRPr="00293698" w:rsidSect="00487479">
          <w:type w:val="continuous"/>
          <w:pgSz w:w="11907" w:h="16840" w:code="9"/>
          <w:pgMar w:top="1009" w:right="851" w:bottom="1758" w:left="851" w:header="851" w:footer="1049" w:gutter="0"/>
          <w:cols w:num="2" w:space="227"/>
          <w:titlePg/>
          <w:docGrid w:linePitch="360"/>
        </w:sectPr>
      </w:pPr>
    </w:p>
    <w:tbl>
      <w:tblPr>
        <w:tblStyle w:val="Tablaconcuadrcula"/>
        <w:tblW w:w="0" w:type="auto"/>
        <w:tblLook w:val="04A0" w:firstRow="1" w:lastRow="0" w:firstColumn="1" w:lastColumn="0" w:noHBand="0" w:noVBand="1"/>
      </w:tblPr>
      <w:tblGrid>
        <w:gridCol w:w="10195"/>
      </w:tblGrid>
      <w:tr w:rsidR="0037389C" w:rsidRPr="00293698" w14:paraId="35986B63" w14:textId="77777777" w:rsidTr="0037389C">
        <w:tc>
          <w:tcPr>
            <w:tcW w:w="10195" w:type="dxa"/>
          </w:tcPr>
          <w:p w14:paraId="5202197B" w14:textId="68623202" w:rsidR="0037389C" w:rsidRPr="00293698" w:rsidRDefault="0037389C" w:rsidP="0037389C">
            <w:pPr>
              <w:pStyle w:val="RSCB04AHeadingSection"/>
              <w:spacing w:before="0"/>
            </w:pPr>
            <w:r w:rsidRPr="00293698">
              <w:rPr>
                <w:noProof/>
                <w:lang w:val="es-ES" w:eastAsia="es-ES"/>
              </w:rPr>
              <w:drawing>
                <wp:anchor distT="0" distB="0" distL="114300" distR="114300" simplePos="0" relativeHeight="251674624" behindDoc="1" locked="0" layoutInCell="1" allowOverlap="1" wp14:anchorId="2058DDC0" wp14:editId="05C6D781">
                  <wp:simplePos x="0" y="0"/>
                  <wp:positionH relativeFrom="column">
                    <wp:posOffset>-65405</wp:posOffset>
                  </wp:positionH>
                  <wp:positionV relativeFrom="paragraph">
                    <wp:posOffset>180975</wp:posOffset>
                  </wp:positionV>
                  <wp:extent cx="6477000" cy="1493520"/>
                  <wp:effectExtent l="0" t="0" r="0" b="0"/>
                  <wp:wrapTight wrapText="bothSides">
                    <wp:wrapPolygon edited="0">
                      <wp:start x="1969" y="0"/>
                      <wp:lineTo x="0" y="1378"/>
                      <wp:lineTo x="0" y="21214"/>
                      <wp:lineTo x="21536" y="21214"/>
                      <wp:lineTo x="21536" y="1653"/>
                      <wp:lineTo x="21409" y="1378"/>
                      <wp:lineTo x="19567" y="0"/>
                      <wp:lineTo x="1969" y="0"/>
                    </wp:wrapPolygon>
                  </wp:wrapTight>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477000" cy="14935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93698">
              <w:t>a)</w:t>
            </w:r>
          </w:p>
        </w:tc>
      </w:tr>
      <w:tr w:rsidR="0037389C" w:rsidRPr="00293698" w14:paraId="7D5E6EDB" w14:textId="77777777" w:rsidTr="0037389C">
        <w:tc>
          <w:tcPr>
            <w:tcW w:w="10195" w:type="dxa"/>
          </w:tcPr>
          <w:p w14:paraId="335C776D" w14:textId="172E18F6" w:rsidR="0037389C" w:rsidRPr="00293698" w:rsidRDefault="0037389C" w:rsidP="0037389C">
            <w:pPr>
              <w:pStyle w:val="RSCB04AHeadingSection"/>
              <w:spacing w:before="0"/>
            </w:pPr>
            <w:r w:rsidRPr="00293698">
              <w:rPr>
                <w:noProof/>
                <w:lang w:val="es-ES" w:eastAsia="es-ES"/>
              </w:rPr>
              <w:drawing>
                <wp:anchor distT="0" distB="0" distL="114300" distR="114300" simplePos="0" relativeHeight="251675648" behindDoc="1" locked="0" layoutInCell="1" allowOverlap="1" wp14:anchorId="2B82936C" wp14:editId="2EC1AE2F">
                  <wp:simplePos x="0" y="0"/>
                  <wp:positionH relativeFrom="column">
                    <wp:posOffset>-63500</wp:posOffset>
                  </wp:positionH>
                  <wp:positionV relativeFrom="paragraph">
                    <wp:posOffset>222885</wp:posOffset>
                  </wp:positionV>
                  <wp:extent cx="6451600" cy="1392555"/>
                  <wp:effectExtent l="0" t="0" r="6350" b="0"/>
                  <wp:wrapTight wrapText="bothSides">
                    <wp:wrapPolygon edited="0">
                      <wp:start x="0" y="0"/>
                      <wp:lineTo x="0" y="21275"/>
                      <wp:lineTo x="21557" y="21275"/>
                      <wp:lineTo x="21557" y="0"/>
                      <wp:lineTo x="0" y="0"/>
                    </wp:wrapPolygon>
                  </wp:wrapTight>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1099"/>
                          <a:stretch/>
                        </pic:blipFill>
                        <pic:spPr bwMode="auto">
                          <a:xfrm>
                            <a:off x="0" y="0"/>
                            <a:ext cx="6451600" cy="13925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93698">
              <w:t>b)</w:t>
            </w:r>
          </w:p>
        </w:tc>
      </w:tr>
      <w:tr w:rsidR="0037389C" w:rsidRPr="00293698" w14:paraId="7D55366F" w14:textId="77777777" w:rsidTr="0037389C">
        <w:tc>
          <w:tcPr>
            <w:tcW w:w="10195" w:type="dxa"/>
          </w:tcPr>
          <w:p w14:paraId="2ACFB4BB" w14:textId="4F444555" w:rsidR="0037389C" w:rsidRPr="00293698" w:rsidRDefault="0037389C" w:rsidP="0037389C">
            <w:pPr>
              <w:pStyle w:val="RSCB04AHeadingSection"/>
              <w:spacing w:before="0"/>
            </w:pPr>
            <w:r w:rsidRPr="00293698">
              <w:rPr>
                <w:noProof/>
                <w:sz w:val="18"/>
                <w:szCs w:val="16"/>
                <w:lang w:val="es-ES" w:eastAsia="es-ES"/>
              </w:rPr>
              <w:drawing>
                <wp:anchor distT="0" distB="0" distL="114300" distR="114300" simplePos="0" relativeHeight="251676672" behindDoc="1" locked="0" layoutInCell="1" allowOverlap="1" wp14:anchorId="6548A0FD" wp14:editId="5EB757FA">
                  <wp:simplePos x="0" y="0"/>
                  <wp:positionH relativeFrom="column">
                    <wp:posOffset>-65405</wp:posOffset>
                  </wp:positionH>
                  <wp:positionV relativeFrom="paragraph">
                    <wp:posOffset>196850</wp:posOffset>
                  </wp:positionV>
                  <wp:extent cx="6471920" cy="1381760"/>
                  <wp:effectExtent l="0" t="0" r="5080" b="8890"/>
                  <wp:wrapTight wrapText="bothSides">
                    <wp:wrapPolygon edited="0">
                      <wp:start x="0" y="0"/>
                      <wp:lineTo x="0" y="21441"/>
                      <wp:lineTo x="21553" y="21441"/>
                      <wp:lineTo x="21553" y="0"/>
                      <wp:lineTo x="0" y="0"/>
                    </wp:wrapPolygon>
                  </wp:wrapTight>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471920" cy="13817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93698">
              <w:t>c)</w:t>
            </w:r>
          </w:p>
        </w:tc>
      </w:tr>
      <w:tr w:rsidR="0037389C" w:rsidRPr="00293698" w14:paraId="729450CB" w14:textId="77777777" w:rsidTr="0037389C">
        <w:tc>
          <w:tcPr>
            <w:tcW w:w="10195" w:type="dxa"/>
          </w:tcPr>
          <w:p w14:paraId="49162B9F" w14:textId="0C71B402" w:rsidR="0037389C" w:rsidRPr="00293698" w:rsidRDefault="00A34115" w:rsidP="00FE0291">
            <w:pPr>
              <w:pStyle w:val="RSCB04AHeadingSection"/>
              <w:spacing w:before="0"/>
            </w:pPr>
            <w:r w:rsidRPr="00293698">
              <w:rPr>
                <w:b w:val="0"/>
                <w:bCs/>
                <w:noProof/>
                <w:sz w:val="18"/>
                <w:szCs w:val="16"/>
                <w:lang w:val="es-ES" w:eastAsia="es-ES"/>
              </w:rPr>
              <w:drawing>
                <wp:anchor distT="0" distB="0" distL="114300" distR="114300" simplePos="0" relativeHeight="251677696" behindDoc="1" locked="0" layoutInCell="1" allowOverlap="1" wp14:anchorId="0D4F3C86" wp14:editId="4DECB7FA">
                  <wp:simplePos x="0" y="0"/>
                  <wp:positionH relativeFrom="column">
                    <wp:posOffset>549275</wp:posOffset>
                  </wp:positionH>
                  <wp:positionV relativeFrom="paragraph">
                    <wp:posOffset>80010</wp:posOffset>
                  </wp:positionV>
                  <wp:extent cx="5105400" cy="2476500"/>
                  <wp:effectExtent l="0" t="0" r="0" b="0"/>
                  <wp:wrapTight wrapText="bothSides">
                    <wp:wrapPolygon edited="0">
                      <wp:start x="0" y="0"/>
                      <wp:lineTo x="0" y="21434"/>
                      <wp:lineTo x="10881" y="21434"/>
                      <wp:lineTo x="14266" y="21268"/>
                      <wp:lineTo x="18537" y="19772"/>
                      <wp:lineTo x="18457" y="18609"/>
                      <wp:lineTo x="19343" y="18609"/>
                      <wp:lineTo x="20391" y="17114"/>
                      <wp:lineTo x="20391" y="15951"/>
                      <wp:lineTo x="21439" y="12960"/>
                      <wp:lineTo x="21197" y="11797"/>
                      <wp:lineTo x="20875" y="10634"/>
                      <wp:lineTo x="21439" y="7975"/>
                      <wp:lineTo x="20230" y="5317"/>
                      <wp:lineTo x="20391" y="3988"/>
                      <wp:lineTo x="19907" y="3323"/>
                      <wp:lineTo x="18376" y="2658"/>
                      <wp:lineTo x="18537" y="1329"/>
                      <wp:lineTo x="17570" y="997"/>
                      <wp:lineTo x="10881" y="0"/>
                      <wp:lineTo x="0" y="0"/>
                    </wp:wrapPolygon>
                  </wp:wrapTight>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105400" cy="2476500"/>
                          </a:xfrm>
                          <a:prstGeom prst="rect">
                            <a:avLst/>
                          </a:prstGeom>
                          <a:noFill/>
                          <a:ln>
                            <a:noFill/>
                          </a:ln>
                        </pic:spPr>
                      </pic:pic>
                    </a:graphicData>
                  </a:graphic>
                  <wp14:sizeRelH relativeFrom="page">
                    <wp14:pctWidth>0</wp14:pctWidth>
                  </wp14:sizeRelH>
                  <wp14:sizeRelV relativeFrom="page">
                    <wp14:pctHeight>0</wp14:pctHeight>
                  </wp14:sizeRelV>
                </wp:anchor>
              </w:drawing>
            </w:r>
            <w:r w:rsidR="0037389C" w:rsidRPr="00293698">
              <w:t>d)</w:t>
            </w:r>
            <w:r w:rsidRPr="00293698">
              <w:rPr>
                <w:b w:val="0"/>
                <w:bCs/>
                <w:noProof/>
                <w:sz w:val="18"/>
                <w:szCs w:val="16"/>
              </w:rPr>
              <w:t xml:space="preserve"> </w:t>
            </w:r>
            <w:r w:rsidR="0037389C" w:rsidRPr="00293698">
              <w:rPr>
                <w:b w:val="0"/>
                <w:bCs/>
                <w:sz w:val="18"/>
                <w:szCs w:val="16"/>
              </w:rPr>
              <w:t xml:space="preserve"> </w:t>
            </w:r>
          </w:p>
        </w:tc>
      </w:tr>
      <w:tr w:rsidR="0037389C" w:rsidRPr="00293698" w14:paraId="111F8DD1" w14:textId="77777777" w:rsidTr="0037389C">
        <w:tc>
          <w:tcPr>
            <w:tcW w:w="10195" w:type="dxa"/>
          </w:tcPr>
          <w:p w14:paraId="3EEC7A60" w14:textId="64CC6CAE" w:rsidR="0037389C" w:rsidRPr="00293698" w:rsidRDefault="0037389C" w:rsidP="005E4277">
            <w:pPr>
              <w:pStyle w:val="RSCB04AHeadingSection"/>
              <w:spacing w:before="0"/>
              <w:jc w:val="both"/>
              <w:rPr>
                <w:b w:val="0"/>
                <w:bCs/>
                <w:sz w:val="18"/>
                <w:szCs w:val="16"/>
              </w:rPr>
            </w:pPr>
            <w:bookmarkStart w:id="5" w:name="Fig5"/>
            <w:r w:rsidRPr="00293698">
              <w:rPr>
                <w:sz w:val="18"/>
                <w:szCs w:val="16"/>
              </w:rPr>
              <w:t xml:space="preserve">Fig. </w:t>
            </w:r>
            <w:r w:rsidR="00062F1C">
              <w:rPr>
                <w:sz w:val="18"/>
                <w:szCs w:val="16"/>
              </w:rPr>
              <w:t>5</w:t>
            </w:r>
            <w:r w:rsidRPr="00293698">
              <w:rPr>
                <w:b w:val="0"/>
                <w:bCs/>
                <w:sz w:val="18"/>
                <w:szCs w:val="16"/>
              </w:rPr>
              <w:t xml:space="preserve">  </w:t>
            </w:r>
            <w:bookmarkEnd w:id="5"/>
            <w:r w:rsidRPr="00293698">
              <w:rPr>
                <w:b w:val="0"/>
                <w:bCs/>
                <w:sz w:val="18"/>
                <w:szCs w:val="16"/>
              </w:rPr>
              <w:t xml:space="preserve">Average roll (a), twist (b), and tilt (c) values obtained from three separate replicas for every base pair step in the drug-free doubly nicked </w:t>
            </w:r>
            <w:r w:rsidR="0093481E" w:rsidRPr="00293698">
              <w:rPr>
                <w:rFonts w:cstheme="minorHAnsi"/>
                <w:b w:val="0"/>
                <w:bCs/>
                <w:sz w:val="18"/>
                <w:szCs w:val="16"/>
              </w:rPr>
              <w:t>CA21</w:t>
            </w:r>
            <w:bookmarkStart w:id="6" w:name="_Hlk73168354"/>
            <w:r w:rsidR="0093481E" w:rsidRPr="00293698">
              <w:rPr>
                <w:rFonts w:cstheme="minorHAnsi"/>
                <w:b w:val="0"/>
                <w:bCs/>
                <w:sz w:val="18"/>
                <w:szCs w:val="16"/>
              </w:rPr>
              <w:sym w:font="Symbol" w:char="F0B4"/>
            </w:r>
            <w:bookmarkEnd w:id="6"/>
            <w:r w:rsidR="0093481E" w:rsidRPr="00293698">
              <w:rPr>
                <w:rFonts w:cstheme="minorHAnsi"/>
                <w:b w:val="0"/>
                <w:bCs/>
                <w:sz w:val="18"/>
                <w:szCs w:val="16"/>
              </w:rPr>
              <w:t xml:space="preserve">6 </w:t>
            </w:r>
            <w:r w:rsidRPr="00293698">
              <w:rPr>
                <w:b w:val="0"/>
                <w:bCs/>
                <w:sz w:val="18"/>
                <w:szCs w:val="16"/>
              </w:rPr>
              <w:t xml:space="preserve">circle containing a 5-bp offset (grey) and in the same structure in complex with twelve </w:t>
            </w:r>
            <w:r w:rsidR="00C579AD">
              <w:rPr>
                <w:b w:val="0"/>
                <w:bCs/>
                <w:sz w:val="18"/>
                <w:szCs w:val="16"/>
              </w:rPr>
              <w:t>CAL</w:t>
            </w:r>
            <w:r w:rsidRPr="00293698">
              <w:rPr>
                <w:rFonts w:ascii="Calibri" w:hAnsi="Calibri" w:cs="Calibri"/>
                <w:b w:val="0"/>
                <w:bCs/>
                <w:sz w:val="18"/>
                <w:szCs w:val="16"/>
              </w:rPr>
              <w:t>ε</w:t>
            </w:r>
            <w:r w:rsidRPr="00293698">
              <w:rPr>
                <w:b w:val="0"/>
                <w:bCs/>
                <w:sz w:val="18"/>
                <w:szCs w:val="16"/>
              </w:rPr>
              <w:t xml:space="preserve"> molecules (orange). The values for the original drug-free circle provided by the MCDNA web server are shown as grey dashed lines. High</w:t>
            </w:r>
            <w:r w:rsidR="005E4277">
              <w:rPr>
                <w:b w:val="0"/>
                <w:bCs/>
                <w:sz w:val="18"/>
                <w:szCs w:val="16"/>
              </w:rPr>
              <w:t>-</w:t>
            </w:r>
            <w:r w:rsidRPr="00293698">
              <w:rPr>
                <w:b w:val="0"/>
                <w:bCs/>
                <w:sz w:val="18"/>
                <w:szCs w:val="16"/>
              </w:rPr>
              <w:t>affinity 5’-TCCT-3’ and low</w:t>
            </w:r>
            <w:r w:rsidR="005E4277">
              <w:rPr>
                <w:b w:val="0"/>
                <w:bCs/>
                <w:sz w:val="18"/>
                <w:szCs w:val="16"/>
              </w:rPr>
              <w:t>-</w:t>
            </w:r>
            <w:r w:rsidRPr="00293698">
              <w:rPr>
                <w:b w:val="0"/>
                <w:bCs/>
                <w:sz w:val="18"/>
                <w:szCs w:val="16"/>
              </w:rPr>
              <w:t>af</w:t>
            </w:r>
            <w:r w:rsidR="005E4277">
              <w:rPr>
                <w:b w:val="0"/>
                <w:bCs/>
                <w:sz w:val="18"/>
                <w:szCs w:val="16"/>
              </w:rPr>
              <w:t>finity 5’-TTGT-3’ sites are box</w:t>
            </w:r>
            <w:r w:rsidRPr="00293698">
              <w:rPr>
                <w:b w:val="0"/>
                <w:bCs/>
                <w:sz w:val="18"/>
                <w:szCs w:val="16"/>
              </w:rPr>
              <w:t>ed with solid or dashed orange lines, respectively.</w:t>
            </w:r>
            <w:r w:rsidR="0093481E" w:rsidRPr="00293698">
              <w:rPr>
                <w:b w:val="0"/>
                <w:bCs/>
                <w:sz w:val="18"/>
                <w:szCs w:val="16"/>
              </w:rPr>
              <w:t xml:space="preserve"> Phased peaks of positive roll are identified with arrows. (d) </w:t>
            </w:r>
            <w:r w:rsidR="00A34115" w:rsidRPr="00293698">
              <w:rPr>
                <w:b w:val="0"/>
                <w:bCs/>
                <w:sz w:val="18"/>
                <w:szCs w:val="16"/>
              </w:rPr>
              <w:t xml:space="preserve">Initial </w:t>
            </w:r>
            <w:r w:rsidR="0093481E" w:rsidRPr="00293698">
              <w:rPr>
                <w:b w:val="0"/>
                <w:bCs/>
                <w:sz w:val="18"/>
                <w:szCs w:val="16"/>
              </w:rPr>
              <w:t xml:space="preserve">structure of the doubly nicked </w:t>
            </w:r>
            <w:r w:rsidR="0093481E" w:rsidRPr="00293698">
              <w:rPr>
                <w:rFonts w:cstheme="minorHAnsi"/>
                <w:b w:val="0"/>
                <w:bCs/>
                <w:sz w:val="18"/>
                <w:szCs w:val="16"/>
              </w:rPr>
              <w:t>CA21</w:t>
            </w:r>
            <w:r w:rsidR="0093481E" w:rsidRPr="00293698">
              <w:rPr>
                <w:rFonts w:cstheme="minorHAnsi"/>
                <w:b w:val="0"/>
                <w:bCs/>
                <w:sz w:val="18"/>
                <w:szCs w:val="16"/>
              </w:rPr>
              <w:sym w:font="Symbol" w:char="F0B4"/>
            </w:r>
            <w:r w:rsidR="0093481E" w:rsidRPr="00293698">
              <w:rPr>
                <w:rFonts w:cstheme="minorHAnsi"/>
                <w:b w:val="0"/>
                <w:bCs/>
                <w:sz w:val="18"/>
                <w:szCs w:val="16"/>
              </w:rPr>
              <w:t xml:space="preserve">6 </w:t>
            </w:r>
            <w:r w:rsidR="0093481E" w:rsidRPr="00293698">
              <w:rPr>
                <w:b w:val="0"/>
                <w:bCs/>
                <w:sz w:val="18"/>
                <w:szCs w:val="16"/>
              </w:rPr>
              <w:t xml:space="preserve">circle </w:t>
            </w:r>
            <w:r w:rsidR="00293698">
              <w:rPr>
                <w:b w:val="0"/>
                <w:bCs/>
                <w:sz w:val="18"/>
                <w:szCs w:val="16"/>
              </w:rPr>
              <w:t>with a 5-bp</w:t>
            </w:r>
            <w:r w:rsidR="00A34115" w:rsidRPr="00293698">
              <w:rPr>
                <w:b w:val="0"/>
                <w:bCs/>
                <w:sz w:val="18"/>
                <w:szCs w:val="16"/>
              </w:rPr>
              <w:t xml:space="preserve"> offset </w:t>
            </w:r>
            <w:r w:rsidR="0093481E" w:rsidRPr="00293698">
              <w:rPr>
                <w:b w:val="0"/>
                <w:bCs/>
                <w:sz w:val="18"/>
                <w:szCs w:val="16"/>
              </w:rPr>
              <w:t xml:space="preserve">in complex with twelve molecules of </w:t>
            </w:r>
            <w:r w:rsidR="00C579AD">
              <w:rPr>
                <w:b w:val="0"/>
                <w:bCs/>
                <w:sz w:val="18"/>
                <w:szCs w:val="16"/>
              </w:rPr>
              <w:t>CAL</w:t>
            </w:r>
            <w:r w:rsidR="0093481E" w:rsidRPr="00293698">
              <w:rPr>
                <w:rFonts w:ascii="Calibri" w:hAnsi="Calibri" w:cs="Calibri"/>
                <w:b w:val="0"/>
                <w:bCs/>
                <w:sz w:val="18"/>
                <w:szCs w:val="16"/>
              </w:rPr>
              <w:t>ε</w:t>
            </w:r>
            <w:r w:rsidR="00A34115" w:rsidRPr="00293698">
              <w:rPr>
                <w:rFonts w:ascii="Calibri" w:hAnsi="Calibri" w:cs="Calibri"/>
                <w:b w:val="0"/>
                <w:bCs/>
                <w:sz w:val="18"/>
                <w:szCs w:val="16"/>
              </w:rPr>
              <w:t xml:space="preserve"> facing the outer face </w:t>
            </w:r>
            <w:r w:rsidR="00A34115" w:rsidRPr="00293698">
              <w:rPr>
                <w:rFonts w:ascii="Calibri" w:hAnsi="Calibri" w:cs="Calibri"/>
                <w:b w:val="0"/>
                <w:bCs/>
                <w:sz w:val="18"/>
                <w:szCs w:val="16"/>
              </w:rPr>
              <w:lastRenderedPageBreak/>
              <w:t>of the circumference (left) and schematic representation of the wedge effect introduced by each molecule to give rise to a circular dsDNA (right)</w:t>
            </w:r>
          </w:p>
        </w:tc>
      </w:tr>
    </w:tbl>
    <w:p w14:paraId="4D463674" w14:textId="31D501F7" w:rsidR="0037389C" w:rsidRPr="00293698" w:rsidRDefault="0037389C" w:rsidP="00AF4737">
      <w:pPr>
        <w:pStyle w:val="RSCB04AHeadingSection"/>
        <w:sectPr w:rsidR="0037389C" w:rsidRPr="00293698" w:rsidSect="0037389C">
          <w:type w:val="continuous"/>
          <w:pgSz w:w="11907" w:h="16840" w:code="9"/>
          <w:pgMar w:top="1009" w:right="851" w:bottom="1758" w:left="851" w:header="851" w:footer="1049" w:gutter="0"/>
          <w:cols w:space="227"/>
          <w:titlePg/>
          <w:docGrid w:linePitch="360"/>
        </w:sectPr>
      </w:pPr>
    </w:p>
    <w:p w14:paraId="0B844D03" w14:textId="69E33A73" w:rsidR="00A07F79" w:rsidRPr="00293698" w:rsidRDefault="00180ABE" w:rsidP="0037389C">
      <w:pPr>
        <w:pStyle w:val="RSCB04AHeadingSection"/>
        <w:spacing w:before="0"/>
      </w:pPr>
      <w:r w:rsidRPr="00293698">
        <w:t>Conclusions</w:t>
      </w:r>
    </w:p>
    <w:p w14:paraId="420BE60F" w14:textId="45952913" w:rsidR="007F0206" w:rsidRPr="00293698" w:rsidRDefault="007F0206" w:rsidP="007F0206">
      <w:pPr>
        <w:pStyle w:val="RSCB02ArticleText"/>
      </w:pPr>
      <w:r w:rsidRPr="00293698">
        <w:t xml:space="preserve">By means of molecular </w:t>
      </w:r>
      <w:r w:rsidR="00C579AD" w:rsidRPr="00293698">
        <w:t>modelling</w:t>
      </w:r>
      <w:r w:rsidRPr="00293698">
        <w:t xml:space="preserve"> and molecular dynamics </w:t>
      </w:r>
      <w:r w:rsidR="001D0993">
        <w:t xml:space="preserve">simulations </w:t>
      </w:r>
      <w:r w:rsidRPr="00293698">
        <w:t xml:space="preserve">we have characterized </w:t>
      </w:r>
      <w:r w:rsidR="005E4277">
        <w:t>in</w:t>
      </w:r>
      <w:r w:rsidRPr="00293698">
        <w:t xml:space="preserve"> atomic detail the binding of the </w:t>
      </w:r>
      <w:r w:rsidR="005E4277" w:rsidRPr="00293698">
        <w:t xml:space="preserve">inactive </w:t>
      </w:r>
      <w:r w:rsidRPr="00293698">
        <w:t xml:space="preserve">calicheamicin derivative </w:t>
      </w:r>
      <w:r w:rsidR="005E4277">
        <w:t>CAL</w:t>
      </w:r>
      <w:r w:rsidRPr="00293698">
        <w:rPr>
          <w:rFonts w:cstheme="minorHAnsi"/>
        </w:rPr>
        <w:t>ε</w:t>
      </w:r>
      <w:r w:rsidRPr="00293698">
        <w:t xml:space="preserve"> to </w:t>
      </w:r>
      <w:r w:rsidR="00432C07" w:rsidRPr="00293698">
        <w:t xml:space="preserve">the minor groove of </w:t>
      </w:r>
      <w:r w:rsidR="00E17B23">
        <w:t xml:space="preserve">both </w:t>
      </w:r>
      <w:r w:rsidRPr="00293698">
        <w:t>the well-known high</w:t>
      </w:r>
      <w:r w:rsidR="005E4277">
        <w:t>-</w:t>
      </w:r>
      <w:r w:rsidRPr="00293698">
        <w:t>affinity site 5’-TCCT-3’</w:t>
      </w:r>
      <w:r w:rsidR="00B55A5F">
        <w:t xml:space="preserve"> and the </w:t>
      </w:r>
      <w:r w:rsidR="00B55A5F" w:rsidRPr="00293698">
        <w:t>low affinity site 5’-TTGT-3’</w:t>
      </w:r>
      <w:r w:rsidR="00432C07">
        <w:t xml:space="preserve">. </w:t>
      </w:r>
      <w:r w:rsidR="002454C6" w:rsidRPr="00293698">
        <w:t>Our results su</w:t>
      </w:r>
      <w:r w:rsidR="00DD4F37">
        <w:t xml:space="preserve">pport the view </w:t>
      </w:r>
      <w:r w:rsidR="002454C6" w:rsidRPr="00293698">
        <w:t xml:space="preserve">that the differences in affinity observed for both </w:t>
      </w:r>
      <w:r w:rsidR="00300750">
        <w:t>tetranucleotides</w:t>
      </w:r>
      <w:r w:rsidR="006943D3">
        <w:t xml:space="preserve"> are due </w:t>
      </w:r>
      <w:r w:rsidR="002454C6" w:rsidRPr="00293698">
        <w:t xml:space="preserve">to the absence of an </w:t>
      </w:r>
      <w:r w:rsidR="00DD4F37">
        <w:t xml:space="preserve">exocyclic </w:t>
      </w:r>
      <w:r w:rsidR="002454C6" w:rsidRPr="00293698">
        <w:t xml:space="preserve">amino group in the complementary strand. </w:t>
      </w:r>
      <w:r w:rsidR="0001747D">
        <w:t>In addition</w:t>
      </w:r>
      <w:r w:rsidR="002454C6" w:rsidRPr="00293698">
        <w:t xml:space="preserve">, our models suggest that the interaction described </w:t>
      </w:r>
      <w:r w:rsidR="0012478C">
        <w:t>between</w:t>
      </w:r>
      <w:r w:rsidR="002454C6" w:rsidRPr="00293698">
        <w:t xml:space="preserve"> the DNA backbone </w:t>
      </w:r>
      <w:r w:rsidR="002E1396">
        <w:t xml:space="preserve">phosphates </w:t>
      </w:r>
      <w:r w:rsidR="002454C6" w:rsidRPr="00293698">
        <w:t>and the sugar ring A</w:t>
      </w:r>
      <w:r w:rsidR="007A082B" w:rsidRPr="00293698">
        <w:t xml:space="preserve"> in both target tetranucleotides</w:t>
      </w:r>
      <w:r w:rsidR="002454C6" w:rsidRPr="00293698">
        <w:t xml:space="preserve"> </w:t>
      </w:r>
      <w:r w:rsidR="0012478C">
        <w:t>appears to be</w:t>
      </w:r>
      <w:r w:rsidR="002454C6" w:rsidRPr="00293698">
        <w:t xml:space="preserve"> mediated by a water molecule. </w:t>
      </w:r>
    </w:p>
    <w:p w14:paraId="79238289" w14:textId="6BB433C7" w:rsidR="002454C6" w:rsidRPr="00DF62D1" w:rsidRDefault="0012478C" w:rsidP="007F0206">
      <w:pPr>
        <w:pStyle w:val="RSCB02ArticleText"/>
        <w:rPr>
          <w:rFonts w:cstheme="minorHAnsi"/>
          <w:highlight w:val="yellow"/>
        </w:rPr>
      </w:pPr>
      <w:r>
        <w:t xml:space="preserve">  </w:t>
      </w:r>
      <w:r w:rsidR="002454C6" w:rsidRPr="00293698">
        <w:t xml:space="preserve">Our simulations allowed us to </w:t>
      </w:r>
      <w:r w:rsidR="007A082B" w:rsidRPr="00293698">
        <w:t>explain</w:t>
      </w:r>
      <w:r w:rsidR="001577A6">
        <w:t>,</w:t>
      </w:r>
      <w:r w:rsidR="007A082B" w:rsidRPr="00293698">
        <w:t xml:space="preserve"> </w:t>
      </w:r>
      <w:r w:rsidR="008D541F">
        <w:t>in detailed</w:t>
      </w:r>
      <w:r w:rsidR="007A082B" w:rsidRPr="00293698">
        <w:t xml:space="preserve"> structural </w:t>
      </w:r>
      <w:r w:rsidR="001577A6">
        <w:t xml:space="preserve">terms, </w:t>
      </w:r>
      <w:r w:rsidR="002454C6" w:rsidRPr="00293698">
        <w:t xml:space="preserve">the experimental evidence </w:t>
      </w:r>
      <w:r w:rsidR="001577A6">
        <w:t>demonstrating</w:t>
      </w:r>
      <w:r w:rsidR="006F0F4C" w:rsidRPr="00293698">
        <w:t xml:space="preserve"> showed that</w:t>
      </w:r>
      <w:r w:rsidR="002454C6" w:rsidRPr="00293698">
        <w:t xml:space="preserve"> the presence of </w:t>
      </w:r>
      <w:r w:rsidR="00C579AD">
        <w:t>CAL</w:t>
      </w:r>
      <w:r w:rsidR="002454C6" w:rsidRPr="00293698">
        <w:rPr>
          <w:rFonts w:cstheme="minorHAnsi"/>
        </w:rPr>
        <w:t xml:space="preserve">ε induced an increment in the probability of certain sequences with two phased target sites to give rise to </w:t>
      </w:r>
      <w:r w:rsidR="00117053" w:rsidRPr="00293698">
        <w:rPr>
          <w:rFonts w:cstheme="minorHAnsi"/>
        </w:rPr>
        <w:t xml:space="preserve">circular </w:t>
      </w:r>
      <w:r w:rsidR="006F0F4C" w:rsidRPr="00293698">
        <w:rPr>
          <w:rFonts w:cstheme="minorHAnsi"/>
        </w:rPr>
        <w:t xml:space="preserve">dsDNA </w:t>
      </w:r>
      <w:r w:rsidR="002454C6" w:rsidRPr="00293698">
        <w:rPr>
          <w:rFonts w:cstheme="minorHAnsi"/>
        </w:rPr>
        <w:t>species</w:t>
      </w:r>
      <w:r w:rsidR="006F0F4C" w:rsidRPr="00293698">
        <w:rPr>
          <w:rFonts w:cstheme="minorHAnsi"/>
        </w:rPr>
        <w:t>.</w:t>
      </w:r>
      <w:r w:rsidR="002454C6" w:rsidRPr="00293698">
        <w:rPr>
          <w:rFonts w:cstheme="minorHAnsi"/>
        </w:rPr>
        <w:t xml:space="preserve"> </w:t>
      </w:r>
      <w:r w:rsidR="006F0F4C" w:rsidRPr="00293698">
        <w:rPr>
          <w:rFonts w:cstheme="minorHAnsi"/>
        </w:rPr>
        <w:t xml:space="preserve">Even though no intrinsic tendency to bend could be </w:t>
      </w:r>
      <w:r w:rsidR="009E6A61">
        <w:rPr>
          <w:rFonts w:cstheme="minorHAnsi"/>
        </w:rPr>
        <w:t>detected</w:t>
      </w:r>
      <w:r w:rsidR="006F0F4C" w:rsidRPr="00293698">
        <w:rPr>
          <w:rFonts w:cstheme="minorHAnsi"/>
        </w:rPr>
        <w:t xml:space="preserve"> </w:t>
      </w:r>
      <w:r w:rsidR="009A09C3">
        <w:rPr>
          <w:rFonts w:cstheme="minorHAnsi"/>
        </w:rPr>
        <w:t xml:space="preserve">in </w:t>
      </w:r>
      <w:r w:rsidR="006F0F4C" w:rsidRPr="00293698">
        <w:rPr>
          <w:rFonts w:cstheme="minorHAnsi"/>
        </w:rPr>
        <w:t>the drug-free linear dimers</w:t>
      </w:r>
      <w:r w:rsidR="009A09C3">
        <w:rPr>
          <w:rFonts w:cstheme="minorHAnsi"/>
        </w:rPr>
        <w:t xml:space="preserve"> (</w:t>
      </w:r>
      <w:r w:rsidR="00DD2B42">
        <w:rPr>
          <w:rFonts w:cstheme="minorHAnsi"/>
        </w:rPr>
        <w:t>notably shorter than the</w:t>
      </w:r>
      <w:r w:rsidR="009A09C3">
        <w:rPr>
          <w:rFonts w:cstheme="minorHAnsi"/>
        </w:rPr>
        <w:t xml:space="preserve"> persistence length</w:t>
      </w:r>
      <w:r w:rsidR="0095220A">
        <w:rPr>
          <w:rFonts w:cstheme="minorHAnsi"/>
        </w:rPr>
        <w:t xml:space="preserve"> of the DNA molecule</w:t>
      </w:r>
      <w:r w:rsidR="00521946">
        <w:rPr>
          <w:rFonts w:cstheme="minorHAnsi"/>
        </w:rPr>
        <w:fldChar w:fldCharType="begin"/>
      </w:r>
      <w:r w:rsidR="00F961FD">
        <w:rPr>
          <w:rFonts w:cstheme="minorHAnsi"/>
        </w:rPr>
        <w:instrText xml:space="preserve"> ADDIN EN.CITE &lt;EndNote&gt;&lt;Cite&gt;&lt;Author&gt;Manning&lt;/Author&gt;&lt;Year&gt;2006&lt;/Year&gt;&lt;RecNum&gt;857&lt;/RecNum&gt;&lt;DisplayText&gt;&lt;style face="superscript"&gt;31&lt;/style&gt;&lt;/DisplayText&gt;&lt;record&gt;&lt;rec-number&gt;857&lt;/rec-number&gt;&lt;foreign-keys&gt;&lt;key app="EN" db-id="2d0sdxftytx20ze9rwa5d2radxww90dd90dt" timestamp="1622268556"&gt;857&lt;/key&gt;&lt;/foreign-keys&gt;&lt;ref-type name="Journal Article"&gt;17&lt;/ref-type&gt;&lt;contributors&gt;&lt;authors&gt;&lt;author&gt;Manning, G. S.&lt;/author&gt;&lt;/authors&gt;&lt;/contributors&gt;&lt;auth-address&gt;Department of Chemistry and Chemical Biology, Rutgers University, Piscataway, New Jersey, USA. gmanning@rutchem.rutgers.edu&lt;/auth-address&gt;&lt;titles&gt;&lt;title&gt;The persistence length of DNA is reached from the persistence length of its null isomer through an internal electrostatic stretching force&lt;/title&gt;&lt;secondary-title&gt;Biophys J&lt;/secondary-title&gt;&lt;/titles&gt;&lt;periodical&gt;&lt;full-title&gt;Biophysical Journal&lt;/full-title&gt;&lt;abbr-1&gt;Biophys. J.&lt;/abbr-1&gt;&lt;abbr-2&gt;Biophys J&lt;/abbr-2&gt;&lt;/periodical&gt;&lt;pages&gt;3607-16&lt;/pages&gt;&lt;volume&gt;91&lt;/volume&gt;&lt;number&gt;10&lt;/number&gt;&lt;keywords&gt;&lt;keyword&gt;Computer Simulation&lt;/keyword&gt;&lt;keyword&gt;DNA/*chemistry/*ultrastructure&lt;/keyword&gt;&lt;keyword&gt;Elasticity&lt;/keyword&gt;&lt;keyword&gt;Isomerism&lt;/keyword&gt;&lt;keyword&gt;*Models, Chemical&lt;/keyword&gt;&lt;keyword&gt;*Models, Molecular&lt;/keyword&gt;&lt;keyword&gt;Nucleic Acid Conformation&lt;/keyword&gt;&lt;keyword&gt;Static Electricity&lt;/keyword&gt;&lt;keyword&gt;Stress, Mechanical&lt;/keyword&gt;&lt;/keywords&gt;&lt;dates&gt;&lt;year&gt;2006&lt;/year&gt;&lt;pub-dates&gt;&lt;date&gt;Nov 15&lt;/date&gt;&lt;/pub-dates&gt;&lt;/dates&gt;&lt;isbn&gt;0006-3495 (Print)&amp;#xD;0006-3495 (Linking)&lt;/isbn&gt;&lt;accession-num&gt;16935960&lt;/accession-num&gt;&lt;urls&gt;&lt;related-urls&gt;&lt;url&gt;https://www.ncbi.nlm.nih.gov/pubmed/16935960&lt;/url&gt;&lt;/related-urls&gt;&lt;/urls&gt;&lt;custom2&gt;PMC1630458&lt;/custom2&gt;&lt;electronic-resource-num&gt;10.1529/biophysj.106.089029&lt;/electronic-resource-num&gt;&lt;/record&gt;&lt;/Cite&gt;&lt;/EndNote&gt;</w:instrText>
      </w:r>
      <w:r w:rsidR="00521946">
        <w:rPr>
          <w:rFonts w:cstheme="minorHAnsi"/>
        </w:rPr>
        <w:fldChar w:fldCharType="separate"/>
      </w:r>
      <w:r w:rsidR="00F961FD" w:rsidRPr="00F961FD">
        <w:rPr>
          <w:rFonts w:cstheme="minorHAnsi"/>
          <w:noProof/>
          <w:vertAlign w:val="superscript"/>
        </w:rPr>
        <w:t>31</w:t>
      </w:r>
      <w:r w:rsidR="00521946">
        <w:rPr>
          <w:rFonts w:cstheme="minorHAnsi"/>
        </w:rPr>
        <w:fldChar w:fldCharType="end"/>
      </w:r>
      <w:r w:rsidR="0095220A">
        <w:rPr>
          <w:rFonts w:cstheme="minorHAnsi"/>
        </w:rPr>
        <w:t>)</w:t>
      </w:r>
      <w:r w:rsidR="006F0F4C" w:rsidRPr="00293698">
        <w:rPr>
          <w:rFonts w:cstheme="minorHAnsi"/>
        </w:rPr>
        <w:t xml:space="preserve">, </w:t>
      </w:r>
      <w:r w:rsidR="002454C6" w:rsidRPr="00293698">
        <w:rPr>
          <w:rFonts w:cstheme="minorHAnsi"/>
        </w:rPr>
        <w:t>we</w:t>
      </w:r>
      <w:r w:rsidR="006F0F4C" w:rsidRPr="00293698">
        <w:rPr>
          <w:rFonts w:cstheme="minorHAnsi"/>
        </w:rPr>
        <w:t xml:space="preserve"> observed that, upon binding of </w:t>
      </w:r>
      <w:r w:rsidR="00C579AD">
        <w:rPr>
          <w:rFonts w:cstheme="minorHAnsi"/>
        </w:rPr>
        <w:t>CAL</w:t>
      </w:r>
      <w:r w:rsidR="006F0F4C" w:rsidRPr="00293698">
        <w:rPr>
          <w:rFonts w:cstheme="minorHAnsi"/>
        </w:rPr>
        <w:t xml:space="preserve">ε, the </w:t>
      </w:r>
      <w:r w:rsidR="00A666AB">
        <w:rPr>
          <w:rFonts w:cstheme="minorHAnsi"/>
        </w:rPr>
        <w:t xml:space="preserve">dsDNA </w:t>
      </w:r>
      <w:r w:rsidR="006F0F4C" w:rsidRPr="00293698">
        <w:rPr>
          <w:rFonts w:cstheme="minorHAnsi"/>
        </w:rPr>
        <w:t>heli</w:t>
      </w:r>
      <w:r w:rsidR="00A72795">
        <w:rPr>
          <w:rFonts w:cstheme="minorHAnsi"/>
        </w:rPr>
        <w:t>x</w:t>
      </w:r>
      <w:r w:rsidR="006F0F4C" w:rsidRPr="00293698">
        <w:rPr>
          <w:rFonts w:cstheme="minorHAnsi"/>
        </w:rPr>
        <w:t xml:space="preserve"> underwent local distortions that gave rise to a suitable pattern of roll </w:t>
      </w:r>
      <w:r w:rsidR="00872ED3">
        <w:rPr>
          <w:rFonts w:cstheme="minorHAnsi"/>
        </w:rPr>
        <w:t>values conducive to</w:t>
      </w:r>
      <w:r w:rsidR="00117053" w:rsidRPr="00293698">
        <w:rPr>
          <w:rFonts w:cstheme="minorHAnsi"/>
        </w:rPr>
        <w:t xml:space="preserve"> bending. This finding provide</w:t>
      </w:r>
      <w:r w:rsidR="00BE1E2A">
        <w:rPr>
          <w:rFonts w:cstheme="minorHAnsi"/>
        </w:rPr>
        <w:t>s</w:t>
      </w:r>
      <w:r w:rsidR="00D04AA6" w:rsidRPr="00293698">
        <w:rPr>
          <w:rFonts w:cstheme="minorHAnsi"/>
        </w:rPr>
        <w:t xml:space="preserve"> new insight in</w:t>
      </w:r>
      <w:r w:rsidR="00BE1E2A">
        <w:rPr>
          <w:rFonts w:cstheme="minorHAnsi"/>
        </w:rPr>
        <w:t>to</w:t>
      </w:r>
      <w:r w:rsidR="00D04AA6" w:rsidRPr="00293698">
        <w:rPr>
          <w:rFonts w:cstheme="minorHAnsi"/>
        </w:rPr>
        <w:t xml:space="preserve"> the magnitude and direction of the curvature </w:t>
      </w:r>
      <w:r w:rsidR="009A2060">
        <w:rPr>
          <w:rFonts w:cstheme="minorHAnsi"/>
        </w:rPr>
        <w:t>promoted or recognized</w:t>
      </w:r>
      <w:r w:rsidR="00D04AA6" w:rsidRPr="00293698">
        <w:rPr>
          <w:rFonts w:cstheme="minorHAnsi"/>
        </w:rPr>
        <w:t xml:space="preserve"> by this compound</w:t>
      </w:r>
      <w:r w:rsidR="00117053" w:rsidRPr="00293698">
        <w:rPr>
          <w:rFonts w:cstheme="minorHAnsi"/>
        </w:rPr>
        <w:t xml:space="preserve">, as the </w:t>
      </w:r>
      <w:r w:rsidR="001F15B1" w:rsidRPr="00293698">
        <w:rPr>
          <w:rFonts w:cstheme="minorHAnsi"/>
        </w:rPr>
        <w:t>drug</w:t>
      </w:r>
      <w:r w:rsidR="001F15B1">
        <w:rPr>
          <w:rFonts w:cstheme="minorHAnsi"/>
        </w:rPr>
        <w:t>’s</w:t>
      </w:r>
      <w:r w:rsidR="001F15B1" w:rsidRPr="00293698">
        <w:rPr>
          <w:rFonts w:cstheme="minorHAnsi"/>
        </w:rPr>
        <w:t xml:space="preserve"> </w:t>
      </w:r>
      <w:r w:rsidR="00117053" w:rsidRPr="00293698">
        <w:rPr>
          <w:rFonts w:cstheme="minorHAnsi"/>
        </w:rPr>
        <w:t xml:space="preserve">ring R </w:t>
      </w:r>
      <w:r w:rsidR="007A2C84">
        <w:rPr>
          <w:rFonts w:cstheme="minorHAnsi"/>
        </w:rPr>
        <w:t>must</w:t>
      </w:r>
      <w:r w:rsidR="00117053" w:rsidRPr="00293698">
        <w:rPr>
          <w:rFonts w:cstheme="minorHAnsi"/>
        </w:rPr>
        <w:t xml:space="preserve"> be placed </w:t>
      </w:r>
      <w:r w:rsidR="007A2C84">
        <w:rPr>
          <w:rFonts w:cstheme="minorHAnsi"/>
        </w:rPr>
        <w:t>o</w:t>
      </w:r>
      <w:r w:rsidR="00117053" w:rsidRPr="00293698">
        <w:rPr>
          <w:rFonts w:cstheme="minorHAnsi"/>
        </w:rPr>
        <w:t xml:space="preserve">n the outer face of the arc of </w:t>
      </w:r>
      <w:r w:rsidR="007A2C84">
        <w:rPr>
          <w:rFonts w:cstheme="minorHAnsi"/>
        </w:rPr>
        <w:t>the circle</w:t>
      </w:r>
      <w:r w:rsidR="00117053" w:rsidRPr="00293698">
        <w:rPr>
          <w:rFonts w:cstheme="minorHAnsi"/>
        </w:rPr>
        <w:t xml:space="preserve"> to make curvature </w:t>
      </w:r>
      <w:r w:rsidR="0004316F">
        <w:rPr>
          <w:rFonts w:cstheme="minorHAnsi"/>
        </w:rPr>
        <w:t>cumulative upon ligation</w:t>
      </w:r>
      <w:r w:rsidR="00C23BC7">
        <w:rPr>
          <w:rFonts w:cstheme="minorHAnsi"/>
        </w:rPr>
        <w:t xml:space="preserve"> </w:t>
      </w:r>
      <w:r w:rsidR="00237F35">
        <w:rPr>
          <w:rFonts w:cstheme="minorHAnsi"/>
        </w:rPr>
        <w:t>and facilitate formation</w:t>
      </w:r>
      <w:r w:rsidR="00135D3D">
        <w:rPr>
          <w:rFonts w:cstheme="minorHAnsi"/>
        </w:rPr>
        <w:t xml:space="preserve"> of DNA</w:t>
      </w:r>
      <w:r w:rsidR="00C23BC7">
        <w:rPr>
          <w:rFonts w:cstheme="minorHAnsi"/>
        </w:rPr>
        <w:t xml:space="preserve"> circles made up of </w:t>
      </w:r>
      <w:r w:rsidR="0025680A">
        <w:rPr>
          <w:rFonts w:cstheme="minorHAnsi"/>
        </w:rPr>
        <w:t>CA21</w:t>
      </w:r>
      <w:r w:rsidR="00135D3D" w:rsidRPr="00135D3D">
        <w:rPr>
          <w:rFonts w:cstheme="minorHAnsi"/>
          <w:bCs/>
        </w:rPr>
        <w:sym w:font="Symbol" w:char="F0B4"/>
      </w:r>
      <w:r w:rsidR="00303DE0">
        <w:rPr>
          <w:rFonts w:cstheme="minorHAnsi"/>
          <w:bCs/>
        </w:rPr>
        <w:t>5</w:t>
      </w:r>
      <w:r w:rsidR="00303DE0">
        <w:rPr>
          <w:rFonts w:cstheme="minorHAnsi"/>
        </w:rPr>
        <w:sym w:font="Symbol" w:char="F02D"/>
      </w:r>
      <w:r w:rsidR="00303DE0">
        <w:rPr>
          <w:rFonts w:cstheme="minorHAnsi"/>
        </w:rPr>
        <w:t>CA21</w:t>
      </w:r>
      <w:r w:rsidR="00303DE0" w:rsidRPr="00135D3D">
        <w:rPr>
          <w:rFonts w:cstheme="minorHAnsi"/>
          <w:bCs/>
        </w:rPr>
        <w:sym w:font="Symbol" w:char="F0B4"/>
      </w:r>
      <w:r w:rsidR="00303DE0">
        <w:rPr>
          <w:rFonts w:cstheme="minorHAnsi"/>
        </w:rPr>
        <w:t xml:space="preserve">6 </w:t>
      </w:r>
      <w:r w:rsidR="0025680A">
        <w:rPr>
          <w:rFonts w:cstheme="minorHAnsi"/>
        </w:rPr>
        <w:t>oligos</w:t>
      </w:r>
      <w:r w:rsidR="006F0F4C" w:rsidRPr="00293698">
        <w:rPr>
          <w:rFonts w:cstheme="minorHAnsi"/>
        </w:rPr>
        <w:t xml:space="preserve">. These results were supported by those obtained from the simulations of the doubly nicked 126-bp circular </w:t>
      </w:r>
      <w:r w:rsidR="00025BA6">
        <w:rPr>
          <w:rFonts w:cstheme="minorHAnsi"/>
        </w:rPr>
        <w:t xml:space="preserve">DNA </w:t>
      </w:r>
      <w:r w:rsidR="006F0F4C" w:rsidRPr="00293698">
        <w:rPr>
          <w:rFonts w:cstheme="minorHAnsi"/>
        </w:rPr>
        <w:t xml:space="preserve">multimers, </w:t>
      </w:r>
      <w:r w:rsidR="00025BA6">
        <w:rPr>
          <w:rFonts w:cstheme="minorHAnsi"/>
        </w:rPr>
        <w:t xml:space="preserve">in </w:t>
      </w:r>
      <w:r w:rsidR="006F0F4C" w:rsidRPr="00293698">
        <w:rPr>
          <w:rFonts w:cstheme="minorHAnsi"/>
        </w:rPr>
        <w:t>wh</w:t>
      </w:r>
      <w:r w:rsidR="00025BA6">
        <w:rPr>
          <w:rFonts w:cstheme="minorHAnsi"/>
        </w:rPr>
        <w:t>ich</w:t>
      </w:r>
      <w:r w:rsidR="006F0F4C" w:rsidRPr="00293698">
        <w:rPr>
          <w:rFonts w:cstheme="minorHAnsi"/>
        </w:rPr>
        <w:t xml:space="preserve"> </w:t>
      </w:r>
      <w:r w:rsidR="006F0F4C" w:rsidRPr="00DF62D1">
        <w:rPr>
          <w:rFonts w:cstheme="minorHAnsi"/>
          <w:highlight w:val="yellow"/>
        </w:rPr>
        <w:t>the patterns displayed by the drug</w:t>
      </w:r>
      <w:r w:rsidR="00C24F05" w:rsidRPr="00DF62D1">
        <w:rPr>
          <w:rFonts w:cstheme="minorHAnsi"/>
          <w:highlight w:val="yellow"/>
        </w:rPr>
        <w:t>-bound</w:t>
      </w:r>
      <w:r w:rsidR="006F0F4C" w:rsidRPr="00DF62D1">
        <w:rPr>
          <w:rFonts w:cstheme="minorHAnsi"/>
          <w:highlight w:val="yellow"/>
        </w:rPr>
        <w:t xml:space="preserve"> </w:t>
      </w:r>
      <w:r w:rsidR="006E57D4" w:rsidRPr="00DF62D1">
        <w:rPr>
          <w:rFonts w:cstheme="minorHAnsi"/>
          <w:highlight w:val="yellow"/>
        </w:rPr>
        <w:t xml:space="preserve">doubly nicked and covalently closed </w:t>
      </w:r>
      <w:r w:rsidR="006F0F4C" w:rsidRPr="00DF62D1">
        <w:rPr>
          <w:rFonts w:cstheme="minorHAnsi"/>
          <w:highlight w:val="yellow"/>
        </w:rPr>
        <w:t>circle</w:t>
      </w:r>
      <w:r w:rsidR="006E57D4" w:rsidRPr="00DF62D1">
        <w:rPr>
          <w:rFonts w:cstheme="minorHAnsi"/>
          <w:highlight w:val="yellow"/>
        </w:rPr>
        <w:t>s</w:t>
      </w:r>
      <w:r w:rsidR="006F0F4C" w:rsidRPr="00DF62D1">
        <w:rPr>
          <w:rFonts w:cstheme="minorHAnsi"/>
          <w:highlight w:val="yellow"/>
        </w:rPr>
        <w:t xml:space="preserve"> nicely </w:t>
      </w:r>
      <w:r w:rsidR="00D04AA6" w:rsidRPr="00DF62D1">
        <w:rPr>
          <w:rFonts w:cstheme="minorHAnsi"/>
          <w:highlight w:val="yellow"/>
        </w:rPr>
        <w:t>overlapped</w:t>
      </w:r>
      <w:r w:rsidR="006F0F4C" w:rsidRPr="00DF62D1">
        <w:rPr>
          <w:rFonts w:cstheme="minorHAnsi"/>
          <w:highlight w:val="yellow"/>
        </w:rPr>
        <w:t xml:space="preserve"> with those</w:t>
      </w:r>
      <w:r w:rsidR="006E57D4" w:rsidRPr="00DF62D1">
        <w:rPr>
          <w:rFonts w:cstheme="minorHAnsi"/>
          <w:highlight w:val="yellow"/>
        </w:rPr>
        <w:t xml:space="preserve"> obtained</w:t>
      </w:r>
      <w:r w:rsidR="006F0F4C" w:rsidRPr="00DF62D1">
        <w:rPr>
          <w:rFonts w:cstheme="minorHAnsi"/>
          <w:highlight w:val="yellow"/>
        </w:rPr>
        <w:t xml:space="preserve"> for the linear dimer. </w:t>
      </w:r>
    </w:p>
    <w:p w14:paraId="6712AE4B" w14:textId="6F497F23" w:rsidR="0094191A" w:rsidRDefault="00723083" w:rsidP="00E61949">
      <w:pPr>
        <w:pStyle w:val="RSCB02ArticleText"/>
        <w:rPr>
          <w:rFonts w:cstheme="minorHAnsi"/>
        </w:rPr>
      </w:pPr>
      <w:r>
        <w:rPr>
          <w:rFonts w:cstheme="minorHAnsi"/>
        </w:rPr>
        <w:t xml:space="preserve">  </w:t>
      </w:r>
      <w:r w:rsidR="006F0F4C" w:rsidRPr="00293698">
        <w:rPr>
          <w:rFonts w:cstheme="minorHAnsi"/>
        </w:rPr>
        <w:t xml:space="preserve">The probability </w:t>
      </w:r>
      <w:r w:rsidR="004A325E">
        <w:rPr>
          <w:rFonts w:cstheme="minorHAnsi"/>
        </w:rPr>
        <w:t>t</w:t>
      </w:r>
      <w:r w:rsidR="00014CBE">
        <w:rPr>
          <w:rFonts w:cstheme="minorHAnsi"/>
        </w:rPr>
        <w:t>h</w:t>
      </w:r>
      <w:r w:rsidR="004A325E">
        <w:rPr>
          <w:rFonts w:cstheme="minorHAnsi"/>
        </w:rPr>
        <w:t>at</w:t>
      </w:r>
      <w:r w:rsidR="006F0F4C" w:rsidRPr="00293698">
        <w:rPr>
          <w:rFonts w:cstheme="minorHAnsi"/>
        </w:rPr>
        <w:t xml:space="preserve"> the two ends of a linear DNA multimer </w:t>
      </w:r>
      <w:r w:rsidR="00014CBE">
        <w:rPr>
          <w:rFonts w:cstheme="minorHAnsi"/>
        </w:rPr>
        <w:t>will</w:t>
      </w:r>
      <w:r w:rsidR="006F0F4C" w:rsidRPr="00293698">
        <w:rPr>
          <w:rFonts w:cstheme="minorHAnsi"/>
        </w:rPr>
        <w:t xml:space="preserve"> </w:t>
      </w:r>
      <w:r w:rsidR="00C44800">
        <w:rPr>
          <w:rFonts w:cstheme="minorHAnsi"/>
        </w:rPr>
        <w:t xml:space="preserve">find each other </w:t>
      </w:r>
      <w:r w:rsidR="00277789">
        <w:rPr>
          <w:rFonts w:cstheme="minorHAnsi"/>
        </w:rPr>
        <w:t xml:space="preserve">so that </w:t>
      </w:r>
      <w:r w:rsidR="006F0F4C" w:rsidRPr="00293698">
        <w:rPr>
          <w:rFonts w:cstheme="minorHAnsi"/>
        </w:rPr>
        <w:t xml:space="preserve">a ligase </w:t>
      </w:r>
      <w:r w:rsidR="00615FA0">
        <w:rPr>
          <w:rFonts w:cstheme="minorHAnsi"/>
        </w:rPr>
        <w:t xml:space="preserve">will </w:t>
      </w:r>
      <w:r w:rsidR="006F0F4C" w:rsidRPr="00293698">
        <w:rPr>
          <w:rFonts w:cstheme="minorHAnsi"/>
        </w:rPr>
        <w:t>seal them into a covalent</w:t>
      </w:r>
      <w:r w:rsidR="007E4C85">
        <w:rPr>
          <w:rFonts w:cstheme="minorHAnsi"/>
        </w:rPr>
        <w:t>ly closed</w:t>
      </w:r>
      <w:r w:rsidR="006F0F4C" w:rsidRPr="00293698">
        <w:rPr>
          <w:rFonts w:cstheme="minorHAnsi"/>
        </w:rPr>
        <w:t xml:space="preserve"> multimer is highly dependent o</w:t>
      </w:r>
      <w:r w:rsidR="00344C31">
        <w:rPr>
          <w:rFonts w:cstheme="minorHAnsi"/>
        </w:rPr>
        <w:t>n</w:t>
      </w:r>
      <w:r w:rsidR="006F0F4C" w:rsidRPr="00293698">
        <w:rPr>
          <w:rFonts w:cstheme="minorHAnsi"/>
        </w:rPr>
        <w:t xml:space="preserve"> </w:t>
      </w:r>
      <w:r w:rsidR="00B74125">
        <w:rPr>
          <w:rFonts w:cstheme="minorHAnsi"/>
        </w:rPr>
        <w:t xml:space="preserve">both the length and </w:t>
      </w:r>
      <w:r w:rsidR="006F0F4C" w:rsidRPr="00293698">
        <w:rPr>
          <w:rFonts w:cstheme="minorHAnsi"/>
        </w:rPr>
        <w:t xml:space="preserve">the </w:t>
      </w:r>
      <w:r w:rsidR="00344C31">
        <w:rPr>
          <w:rFonts w:cstheme="minorHAnsi"/>
        </w:rPr>
        <w:t xml:space="preserve">intrinsic </w:t>
      </w:r>
      <w:r w:rsidR="006F0F4C" w:rsidRPr="00293698">
        <w:rPr>
          <w:rFonts w:cstheme="minorHAnsi"/>
        </w:rPr>
        <w:t xml:space="preserve">tendency of the </w:t>
      </w:r>
      <w:r w:rsidR="0012615B">
        <w:rPr>
          <w:rFonts w:cstheme="minorHAnsi"/>
        </w:rPr>
        <w:t xml:space="preserve">DNA </w:t>
      </w:r>
      <w:r w:rsidR="006F0F4C" w:rsidRPr="00293698">
        <w:rPr>
          <w:rFonts w:cstheme="minorHAnsi"/>
        </w:rPr>
        <w:t xml:space="preserve">sequence to bend. </w:t>
      </w:r>
      <w:r w:rsidR="008629BC" w:rsidRPr="00293698">
        <w:rPr>
          <w:rFonts w:cstheme="minorHAnsi"/>
        </w:rPr>
        <w:t xml:space="preserve">The shorter </w:t>
      </w:r>
      <w:r w:rsidR="00B74125">
        <w:rPr>
          <w:rFonts w:cstheme="minorHAnsi"/>
        </w:rPr>
        <w:t xml:space="preserve">or stiffer </w:t>
      </w:r>
      <w:r w:rsidR="008629BC" w:rsidRPr="00293698">
        <w:rPr>
          <w:rFonts w:cstheme="minorHAnsi"/>
        </w:rPr>
        <w:t xml:space="preserve">the multimer, the more difficult </w:t>
      </w:r>
      <w:r w:rsidR="001842C5">
        <w:rPr>
          <w:rFonts w:cstheme="minorHAnsi"/>
        </w:rPr>
        <w:t xml:space="preserve">it is </w:t>
      </w:r>
      <w:r w:rsidR="008629BC" w:rsidRPr="00293698">
        <w:rPr>
          <w:rFonts w:cstheme="minorHAnsi"/>
        </w:rPr>
        <w:t>to bring the ends together</w:t>
      </w:r>
      <w:r w:rsidR="001842C5">
        <w:rPr>
          <w:rFonts w:cstheme="minorHAnsi"/>
        </w:rPr>
        <w:t>. Therefore,</w:t>
      </w:r>
      <w:r w:rsidR="00295D72">
        <w:rPr>
          <w:rFonts w:cstheme="minorHAnsi"/>
        </w:rPr>
        <w:t xml:space="preserve"> for the shortest </w:t>
      </w:r>
      <w:r w:rsidR="00CC7A7C">
        <w:rPr>
          <w:rFonts w:cstheme="minorHAnsi"/>
        </w:rPr>
        <w:t>CA21</w:t>
      </w:r>
      <w:r w:rsidR="00CC7A7C" w:rsidRPr="00135D3D">
        <w:rPr>
          <w:rFonts w:cstheme="minorHAnsi"/>
          <w:bCs/>
        </w:rPr>
        <w:sym w:font="Symbol" w:char="F0B4"/>
      </w:r>
      <w:r w:rsidR="00CC7A7C" w:rsidRPr="00CC7A7C">
        <w:rPr>
          <w:rFonts w:cstheme="minorHAnsi"/>
          <w:bCs/>
          <w:i/>
          <w:iCs/>
        </w:rPr>
        <w:t>n</w:t>
      </w:r>
      <w:r w:rsidR="00CC7A7C">
        <w:rPr>
          <w:rFonts w:cstheme="minorHAnsi"/>
          <w:bCs/>
        </w:rPr>
        <w:t xml:space="preserve"> </w:t>
      </w:r>
      <w:r w:rsidR="00C45DB9">
        <w:rPr>
          <w:rFonts w:cstheme="minorHAnsi"/>
        </w:rPr>
        <w:t>multimers</w:t>
      </w:r>
      <w:r w:rsidR="007A082B" w:rsidRPr="00293698">
        <w:rPr>
          <w:rFonts w:cstheme="minorHAnsi"/>
        </w:rPr>
        <w:t xml:space="preserve"> </w:t>
      </w:r>
      <w:r w:rsidR="00CC7A7C">
        <w:rPr>
          <w:rFonts w:cstheme="minorHAnsi"/>
        </w:rPr>
        <w:t>(</w:t>
      </w:r>
      <w:r w:rsidR="00CC7A7C" w:rsidRPr="00CC7A7C">
        <w:rPr>
          <w:rFonts w:cstheme="minorHAnsi"/>
          <w:i/>
          <w:iCs/>
        </w:rPr>
        <w:t>n</w:t>
      </w:r>
      <w:r w:rsidR="00CC7A7C">
        <w:rPr>
          <w:rFonts w:cstheme="minorHAnsi"/>
        </w:rPr>
        <w:t xml:space="preserve"> = </w:t>
      </w:r>
      <w:r w:rsidR="00CC7A7C">
        <w:rPr>
          <w:rFonts w:cstheme="minorHAnsi"/>
          <w:bCs/>
        </w:rPr>
        <w:t>5</w:t>
      </w:r>
      <w:r w:rsidR="00CC7A7C">
        <w:rPr>
          <w:rFonts w:cstheme="minorHAnsi"/>
        </w:rPr>
        <w:sym w:font="Symbol" w:char="F02D"/>
      </w:r>
      <w:r w:rsidR="00CC7A7C">
        <w:rPr>
          <w:rFonts w:cstheme="minorHAnsi"/>
        </w:rPr>
        <w:t>6</w:t>
      </w:r>
      <w:r w:rsidR="00CC7A7C">
        <w:rPr>
          <w:rFonts w:cstheme="minorHAnsi"/>
        </w:rPr>
        <w:t xml:space="preserve">) </w:t>
      </w:r>
      <w:r w:rsidR="00344C31">
        <w:rPr>
          <w:rFonts w:cstheme="minorHAnsi"/>
        </w:rPr>
        <w:t>a higher degree of induced bending</w:t>
      </w:r>
      <w:r w:rsidR="008629BC" w:rsidRPr="00293698">
        <w:rPr>
          <w:rFonts w:cstheme="minorHAnsi"/>
        </w:rPr>
        <w:t xml:space="preserve"> is needed in each </w:t>
      </w:r>
      <w:r w:rsidR="00C45DB9">
        <w:rPr>
          <w:rFonts w:cstheme="minorHAnsi"/>
        </w:rPr>
        <w:t xml:space="preserve">repeating </w:t>
      </w:r>
      <w:r w:rsidR="00E842AD">
        <w:rPr>
          <w:rFonts w:cstheme="minorHAnsi"/>
        </w:rPr>
        <w:t>CA21 unit</w:t>
      </w:r>
      <w:r w:rsidR="008629BC" w:rsidRPr="00293698">
        <w:rPr>
          <w:rFonts w:cstheme="minorHAnsi"/>
        </w:rPr>
        <w:t xml:space="preserve"> to have a</w:t>
      </w:r>
      <w:r w:rsidR="00FD5915">
        <w:rPr>
          <w:rFonts w:cstheme="minorHAnsi"/>
        </w:rPr>
        <w:t>n</w:t>
      </w:r>
      <w:r w:rsidR="008629BC" w:rsidRPr="00293698">
        <w:rPr>
          <w:rFonts w:cstheme="minorHAnsi"/>
        </w:rPr>
        <w:t xml:space="preserve"> arc of </w:t>
      </w:r>
      <w:r w:rsidR="00FD5915" w:rsidRPr="00293698">
        <w:rPr>
          <w:rFonts w:cstheme="minorHAnsi"/>
        </w:rPr>
        <w:t xml:space="preserve">proper </w:t>
      </w:r>
      <w:r w:rsidR="008629BC" w:rsidRPr="00293698">
        <w:rPr>
          <w:rFonts w:cstheme="minorHAnsi"/>
        </w:rPr>
        <w:t>cur</w:t>
      </w:r>
      <w:r w:rsidR="00FD5915">
        <w:rPr>
          <w:rFonts w:cstheme="minorHAnsi"/>
        </w:rPr>
        <w:t>vatur</w:t>
      </w:r>
      <w:r w:rsidR="008629BC" w:rsidRPr="00293698">
        <w:rPr>
          <w:rFonts w:cstheme="minorHAnsi"/>
        </w:rPr>
        <w:t xml:space="preserve">e </w:t>
      </w:r>
      <w:r w:rsidR="004036C8">
        <w:rPr>
          <w:rFonts w:cstheme="minorHAnsi"/>
        </w:rPr>
        <w:t>for cyclization by the DNA ligase</w:t>
      </w:r>
      <w:r w:rsidR="008629BC" w:rsidRPr="00293698">
        <w:rPr>
          <w:rFonts w:cstheme="minorHAnsi"/>
        </w:rPr>
        <w:t xml:space="preserve"> </w:t>
      </w:r>
      <w:r w:rsidR="00684899">
        <w:rPr>
          <w:rFonts w:cstheme="minorHAnsi"/>
        </w:rPr>
        <w:t xml:space="preserve">to be effective </w:t>
      </w:r>
      <w:r w:rsidR="00D04AA6" w:rsidRPr="00293698">
        <w:rPr>
          <w:rFonts w:cstheme="minorHAnsi"/>
        </w:rPr>
        <w:t>(</w:t>
      </w:r>
      <w:r w:rsidR="00792FFF" w:rsidRPr="00293698">
        <w:rPr>
          <w:rFonts w:cstheme="minorHAnsi"/>
          <w:highlight w:val="yellow"/>
        </w:rPr>
        <w:t>Fig S2</w:t>
      </w:r>
      <w:r w:rsidR="00D04AA6" w:rsidRPr="00293698">
        <w:rPr>
          <w:rFonts w:cstheme="minorHAnsi"/>
        </w:rPr>
        <w:t xml:space="preserve">). </w:t>
      </w:r>
    </w:p>
    <w:p w14:paraId="00AA11E3" w14:textId="44516626" w:rsidR="00FA2DA2" w:rsidRDefault="0094191A" w:rsidP="00E61949">
      <w:pPr>
        <w:pStyle w:val="RSCB02ArticleText"/>
        <w:rPr>
          <w:rFonts w:cstheme="minorHAnsi"/>
        </w:rPr>
      </w:pPr>
      <w:r>
        <w:rPr>
          <w:rFonts w:cstheme="minorHAnsi"/>
        </w:rPr>
        <w:t xml:space="preserve">  </w:t>
      </w:r>
      <w:r w:rsidRPr="00E2285F">
        <w:rPr>
          <w:rFonts w:cstheme="minorHAnsi"/>
          <w:highlight w:val="yellow"/>
        </w:rPr>
        <w:t>O</w:t>
      </w:r>
      <w:r w:rsidR="007A082B" w:rsidRPr="00E2285F">
        <w:rPr>
          <w:rFonts w:cstheme="minorHAnsi"/>
          <w:highlight w:val="yellow"/>
        </w:rPr>
        <w:t xml:space="preserve">ur </w:t>
      </w:r>
      <w:r w:rsidR="00C579AD" w:rsidRPr="00E2285F">
        <w:rPr>
          <w:rFonts w:cstheme="minorHAnsi"/>
          <w:highlight w:val="yellow"/>
        </w:rPr>
        <w:t>simulations</w:t>
      </w:r>
      <w:r w:rsidRPr="00E2285F">
        <w:rPr>
          <w:rFonts w:cstheme="minorHAnsi"/>
          <w:highlight w:val="yellow"/>
        </w:rPr>
        <w:t xml:space="preserve"> shed </w:t>
      </w:r>
      <w:r w:rsidR="006B47DB" w:rsidRPr="00E2285F">
        <w:rPr>
          <w:rFonts w:cstheme="minorHAnsi"/>
          <w:highlight w:val="yellow"/>
        </w:rPr>
        <w:t>new structural light on the finding that</w:t>
      </w:r>
      <w:r w:rsidR="007A082B" w:rsidRPr="00E2285F">
        <w:rPr>
          <w:rFonts w:cstheme="minorHAnsi"/>
          <w:highlight w:val="yellow"/>
        </w:rPr>
        <w:t xml:space="preserve"> calicheamicin</w:t>
      </w:r>
      <w:r w:rsidR="00C579AD" w:rsidRPr="00E2285F">
        <w:rPr>
          <w:rFonts w:cstheme="minorHAnsi"/>
          <w:highlight w:val="yellow"/>
        </w:rPr>
        <w:t>s</w:t>
      </w:r>
      <w:r w:rsidR="007A082B" w:rsidRPr="00E2285F">
        <w:rPr>
          <w:rFonts w:cstheme="minorHAnsi"/>
          <w:highlight w:val="yellow"/>
        </w:rPr>
        <w:t xml:space="preserve"> can </w:t>
      </w:r>
      <w:r w:rsidR="00402279" w:rsidRPr="00E2285F">
        <w:rPr>
          <w:rFonts w:cstheme="minorHAnsi"/>
          <w:highlight w:val="yellow"/>
        </w:rPr>
        <w:t>bend</w:t>
      </w:r>
      <w:r w:rsidR="007A082B" w:rsidRPr="00E2285F">
        <w:rPr>
          <w:rFonts w:cstheme="minorHAnsi"/>
          <w:highlight w:val="yellow"/>
        </w:rPr>
        <w:t xml:space="preserve"> DNA linear constructs. The increase in the population of bent dimers can therefore explain the augmented probability observed for shorter dsDNA linear multimers</w:t>
      </w:r>
      <w:r w:rsidR="00D04AA6" w:rsidRPr="00E2285F">
        <w:rPr>
          <w:rFonts w:cstheme="minorHAnsi"/>
          <w:highlight w:val="yellow"/>
        </w:rPr>
        <w:t xml:space="preserve"> (105 and 126 bp)</w:t>
      </w:r>
      <w:r w:rsidR="007A082B" w:rsidRPr="00E2285F">
        <w:rPr>
          <w:rFonts w:cstheme="minorHAnsi"/>
          <w:highlight w:val="yellow"/>
        </w:rPr>
        <w:t xml:space="preserve"> to circularize into covalently closed rings under saturating concentrations of </w:t>
      </w:r>
      <w:r w:rsidR="00C579AD" w:rsidRPr="00E2285F">
        <w:rPr>
          <w:rFonts w:cstheme="minorHAnsi"/>
          <w:highlight w:val="yellow"/>
        </w:rPr>
        <w:t>CAL</w:t>
      </w:r>
      <w:r w:rsidR="007A082B" w:rsidRPr="00E2285F">
        <w:rPr>
          <w:rFonts w:cstheme="minorHAnsi"/>
          <w:highlight w:val="yellow"/>
        </w:rPr>
        <w:t>ε.</w:t>
      </w:r>
      <w:r w:rsidR="007A082B" w:rsidRPr="00293698">
        <w:rPr>
          <w:rFonts w:cstheme="minorHAnsi"/>
        </w:rPr>
        <w:t xml:space="preserve"> </w:t>
      </w:r>
      <w:r w:rsidR="003A0CB3">
        <w:rPr>
          <w:rFonts w:cstheme="minorHAnsi"/>
        </w:rPr>
        <w:t xml:space="preserve">… </w:t>
      </w:r>
      <w:r w:rsidR="003A0CB3" w:rsidRPr="003A0CB3">
        <w:rPr>
          <w:rFonts w:cstheme="minorHAnsi"/>
          <w:highlight w:val="yellow"/>
        </w:rPr>
        <w:t>the reverse should be true as well: binding to nucleosomal DNA</w:t>
      </w:r>
      <w:r w:rsidR="003A0CB3">
        <w:rPr>
          <w:rFonts w:cstheme="minorHAnsi"/>
        </w:rPr>
        <w:t>…</w:t>
      </w:r>
    </w:p>
    <w:p w14:paraId="01C88EA2" w14:textId="4218C676" w:rsidR="00F961FD" w:rsidRPr="00293698" w:rsidRDefault="00F961FD" w:rsidP="00F961FD">
      <w:pPr>
        <w:pStyle w:val="RSCB02ArticleText"/>
        <w:spacing w:before="120"/>
      </w:pPr>
      <w:r>
        <w:t xml:space="preserve">  DNA strand</w:t>
      </w:r>
      <w:r w:rsidRPr="00540BB2">
        <w:t xml:space="preserve"> cleavage by </w:t>
      </w:r>
      <w:r>
        <w:t>CAL</w:t>
      </w:r>
      <w:r>
        <w:sym w:font="Symbol" w:char="F067"/>
      </w:r>
      <w:r>
        <w:t xml:space="preserve"> is known to be sensitive to </w:t>
      </w:r>
      <w:r w:rsidRPr="00950650">
        <w:t>local conformation</w:t>
      </w:r>
      <w:r>
        <w:t>s, as epitomized by the patterns observed when</w:t>
      </w:r>
      <w:r w:rsidRPr="00623DA8">
        <w:t xml:space="preserve"> </w:t>
      </w:r>
      <w:r>
        <w:t>DNA-protein complexes</w:t>
      </w:r>
      <w:r>
        <w:fldChar w:fldCharType="begin">
          <w:fldData xml:space="preserve">PEVuZE5vdGU+PENpdGU+PEF1dGhvcj5TaXNzaTwvQXV0aG9yPjxZZWFyPjE5OTk8L1llYXI+PFJl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</w:fldData>
        </w:fldChar>
      </w:r>
      <w:r>
        <w:instrText xml:space="preserve"> ADDIN EN.CITE </w:instrText>
      </w:r>
      <w:r>
        <w:fldChar w:fldCharType="begin">
          <w:fldData xml:space="preserve">PEVuZE5vdGU+PENpdGU+PEF1dGhvcj5TaXNzaTwvQXV0aG9yPjxZZWFyPjE5OTk8L1llYXI+PFJl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</w:fldData>
        </w:fldChar>
      </w:r>
      <w:r>
        <w:instrText xml:space="preserve"> ADDIN EN.CITE.DATA </w:instrText>
      </w:r>
      <w:r>
        <w:fldChar w:fldCharType="end"/>
      </w:r>
      <w:r>
        <w:fldChar w:fldCharType="separate"/>
      </w:r>
      <w:r w:rsidRPr="00F961FD">
        <w:rPr>
          <w:noProof/>
          <w:vertAlign w:val="superscript"/>
        </w:rPr>
        <w:t>32</w:t>
      </w:r>
      <w:r>
        <w:fldChar w:fldCharType="end"/>
      </w:r>
      <w:r>
        <w:t xml:space="preserve"> or </w:t>
      </w:r>
      <w:r w:rsidRPr="00623DA8">
        <w:t>isolated nucleosome core particles</w:t>
      </w:r>
      <w:r>
        <w:fldChar w:fldCharType="begin"/>
      </w:r>
      <w:r>
        <w:instrText xml:space="preserve"> ADDIN EN.CITE &lt;EndNote&gt;&lt;Cite&gt;&lt;Author&gt;Yu&lt;/Author&gt;&lt;Year&gt;1994&lt;/Year&gt;&lt;RecNum&gt;863&lt;/RecNum&gt;&lt;DisplayText&gt;&lt;style face="superscript"&gt;33&lt;/style&gt;&lt;/DisplayText&gt;&lt;record&gt;&lt;rec-number&gt;863&lt;/rec-number&gt;&lt;foreign-keys&gt;&lt;key app="EN" db-id="2d0sdxftytx20ze9rwa5d2radxww90dd90dt" timestamp="1622272806"&gt;863&lt;/key&gt;&lt;/foreign-keys&gt;&lt;ref-type name="Journal Article"&gt;17&lt;/ref-type&gt;&lt;contributors&gt;&lt;authors&gt;&lt;author&gt;Yu, L.&lt;/author&gt;&lt;author&gt;Goldberg, I. H.&lt;/author&gt;&lt;author&gt;Dedon, P. C.&lt;/author&gt;&lt;/authors&gt;&lt;/contributors&gt;&lt;auth-address&gt;Division of Toxicology, Massachusetts Institute of Technology, Cambridge 02139.&lt;/auth-address&gt;&lt;titles&gt;&lt;title&gt;Enediyne-mediated DNA damage in nuclei is modulated at the level of the nucleosome&lt;/title&gt;&lt;secondary-title&gt;J Biol Chem&lt;/secondary-title&gt;&lt;/titles&gt;&lt;periodical&gt;&lt;full-title&gt;Journal of Biological Chemistry&lt;/full-title&gt;&lt;abbr-1&gt;J. Biol. Chem.&lt;/abbr-1&gt;&lt;abbr-2&gt;J Biol Chem&lt;/abbr-2&gt;&lt;/periodical&gt;&lt;pages&gt;4144-51&lt;/pages&gt;&lt;volume&gt;269&lt;/volume&gt;&lt;number&gt;6&lt;/number&gt;&lt;keywords&gt;&lt;keyword&gt;*Aminoglycosides&lt;/keyword&gt;&lt;keyword&gt;Anti-Bacterial Agents/chemistry/*toxicity&lt;/keyword&gt;&lt;keyword&gt;Antibiotics, Antineoplastic/*toxicity&lt;/keyword&gt;&lt;keyword&gt;Cell Nucleus/drug effects&lt;/keyword&gt;&lt;keyword&gt;*DNA Damage/drug effects&lt;/keyword&gt;&lt;keyword&gt;Edetic Acid/pharmacology&lt;/keyword&gt;&lt;keyword&gt;Enediynes&lt;/keyword&gt;&lt;keyword&gt;Glutathione/pharmacology&lt;/keyword&gt;&lt;keyword&gt;HeLa Cells&lt;/keyword&gt;&lt;keyword&gt;Humans&lt;/keyword&gt;&lt;keyword&gt;Molecular Structure&lt;/keyword&gt;&lt;keyword&gt;Nucleosomes/*drug effects&lt;/keyword&gt;&lt;keyword&gt;Structure-Activity Relationship&lt;/keyword&gt;&lt;/keywords&gt;&lt;dates&gt;&lt;year&gt;1994&lt;/year&gt;&lt;pub-dates&gt;&lt;date&gt;Feb 11&lt;/date&gt;&lt;/pub-dates&gt;&lt;/dates&gt;&lt;isbn&gt;0021-9258 (Print)&amp;#xD;0021-9258 (Linking)&lt;/isbn&gt;&lt;accession-num&gt;8307975&lt;/accession-num&gt;&lt;urls&gt;&lt;related-urls&gt;&lt;url&gt;https://www.ncbi.nlm.nih.gov/pubmed/8307975&lt;/url&gt;&lt;/related-urls&gt;&lt;/urls&gt;&lt;/record&gt;&lt;/Cite&gt;&lt;/EndNote&gt;</w:instrText>
      </w:r>
      <w:r>
        <w:fldChar w:fldCharType="separate"/>
      </w:r>
      <w:r w:rsidRPr="00F961FD">
        <w:rPr>
          <w:noProof/>
          <w:vertAlign w:val="superscript"/>
        </w:rPr>
        <w:t>33</w:t>
      </w:r>
      <w:r>
        <w:fldChar w:fldCharType="end"/>
      </w:r>
      <w:r>
        <w:t xml:space="preserve"> are exposed to the drug. In the latter case, outside</w:t>
      </w:r>
      <w:r w:rsidRPr="0096525F">
        <w:t xml:space="preserve"> </w:t>
      </w:r>
      <w:r w:rsidRPr="00540BB2">
        <w:t>the dyad axis</w:t>
      </w:r>
      <w:r>
        <w:t xml:space="preserve">, which remains unaffected, </w:t>
      </w:r>
      <w:r w:rsidRPr="00540BB2">
        <w:t xml:space="preserve">double-stranded cleavage occurs </w:t>
      </w:r>
      <w:r>
        <w:t xml:space="preserve">at </w:t>
      </w:r>
      <w:r w:rsidRPr="00540BB2">
        <w:t xml:space="preserve">DNA sequences </w:t>
      </w:r>
      <w:r>
        <w:t xml:space="preserve">that </w:t>
      </w:r>
      <w:r w:rsidRPr="00540BB2">
        <w:t>fac</w:t>
      </w:r>
      <w:r>
        <w:t>e</w:t>
      </w:r>
      <w:r w:rsidRPr="00540BB2">
        <w:t xml:space="preserve"> outward in the nucleosome</w:t>
      </w:r>
      <w:r>
        <w:t>,</w:t>
      </w:r>
      <w:r w:rsidRPr="00540BB2">
        <w:t xml:space="preserve"> with a </w:t>
      </w:r>
      <w:r>
        <w:t xml:space="preserve">remarkable </w:t>
      </w:r>
      <w:r w:rsidRPr="00540BB2">
        <w:t xml:space="preserve">periodicity of </w:t>
      </w:r>
      <w:r>
        <w:sym w:font="Symbol" w:char="F07E"/>
      </w:r>
      <w:r w:rsidRPr="00540BB2">
        <w:t>10</w:t>
      </w:r>
      <w:r>
        <w:t>.5</w:t>
      </w:r>
      <w:r w:rsidRPr="00540BB2">
        <w:t xml:space="preserve"> bp.</w:t>
      </w:r>
      <w:r>
        <w:fldChar w:fldCharType="begin">
          <w:fldData xml:space="preserve">PEVuZE5vdGU+PENpdGU+PEF1dGhvcj5LdWR1dmFsbGk8L0F1dGhvcj48WWVhcj4xOTk1PC9ZZWFy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</w:fldData>
        </w:fldChar>
      </w:r>
      <w:r>
        <w:instrText xml:space="preserve"> ADDIN EN.CITE </w:instrText>
      </w:r>
      <w:r>
        <w:fldChar w:fldCharType="begin">
          <w:fldData xml:space="preserve">PEVuZE5vdGU+PENpdGU+PEF1dGhvcj5LdWR1dmFsbGk8L0F1dGhvcj48WWVhcj4xOTk1PC9ZZWFy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</w:fldData>
        </w:fldChar>
      </w:r>
      <w:r>
        <w:instrText xml:space="preserve"> ADDIN EN.CITE.DATA </w:instrText>
      </w:r>
      <w:r>
        <w:fldChar w:fldCharType="end"/>
      </w:r>
      <w:r>
        <w:fldChar w:fldCharType="separate"/>
      </w:r>
      <w:r w:rsidRPr="00F961FD">
        <w:rPr>
          <w:noProof/>
          <w:vertAlign w:val="superscript"/>
        </w:rPr>
        <w:t>34, 35</w:t>
      </w:r>
      <w:r>
        <w:fldChar w:fldCharType="end"/>
      </w:r>
      <w:r>
        <w:t xml:space="preserve"> T</w:t>
      </w:r>
      <w:r w:rsidRPr="00BD316C">
        <w:t xml:space="preserve">hese observations </w:t>
      </w:r>
      <w:r>
        <w:t>are fully compatible with the results shown here for CAL</w:t>
      </w:r>
      <w:r>
        <w:sym w:font="Symbol" w:char="F065"/>
      </w:r>
      <w:r>
        <w:t xml:space="preserve"> binding to two sites that are positioned in phase with the DNA helical repeat and support the </w:t>
      </w:r>
      <w:r w:rsidR="000551A8">
        <w:t xml:space="preserve">view that </w:t>
      </w:r>
      <w:r w:rsidRPr="00BD316C">
        <w:t>hotspots for CAL</w:t>
      </w:r>
      <w:r>
        <w:sym w:font="Symbol" w:char="F067"/>
      </w:r>
      <w:r w:rsidRPr="00BD316C">
        <w:t xml:space="preserve">-mediated DNA damage </w:t>
      </w:r>
      <w:r w:rsidR="00A1055C">
        <w:t xml:space="preserve">exist </w:t>
      </w:r>
      <w:r>
        <w:t>in cell</w:t>
      </w:r>
      <w:r w:rsidR="00E64052">
        <w:t>ular chromatin</w:t>
      </w:r>
      <w:r w:rsidRPr="00540BB2">
        <w:t>.</w:t>
      </w:r>
    </w:p>
    <w:p w14:paraId="1D4FE398" w14:textId="23FEFF29" w:rsidR="006940E1" w:rsidRPr="00293698" w:rsidRDefault="00ED5FD3" w:rsidP="006940E1">
      <w:pPr>
        <w:pStyle w:val="RSCB04AHeadingSection"/>
      </w:pPr>
      <w:r w:rsidRPr="00293698">
        <w:t>Theoretical Calculations</w:t>
      </w:r>
    </w:p>
    <w:p w14:paraId="79FEC482" w14:textId="77777777" w:rsidR="003C1407" w:rsidRPr="00293698" w:rsidRDefault="003C1407" w:rsidP="003C1407">
      <w:pPr>
        <w:pStyle w:val="RSCB06BHeadingSub-Section"/>
        <w:rPr>
          <w:w w:val="108"/>
        </w:rPr>
      </w:pPr>
      <w:r w:rsidRPr="00293698">
        <w:rPr>
          <w:w w:val="108"/>
        </w:rPr>
        <w:t>Construction and solvation of DNA linear duplexes and DNA minicircles</w:t>
      </w:r>
    </w:p>
    <w:p w14:paraId="3DC5A8E9" w14:textId="06229F53" w:rsidR="003C1407" w:rsidRPr="00293698" w:rsidRDefault="003C1407" w:rsidP="003C1407">
      <w:pPr>
        <w:pStyle w:val="RSCB02ArticleText"/>
      </w:pPr>
      <w:r w:rsidRPr="00293698">
        <w:t>Both linear and circular all-atom DNA models were built with the aid of the MCDNA web server (</w:t>
      </w:r>
      <w:hyperlink r:id="rId25" w:history="1">
        <w:r w:rsidRPr="00293698">
          <w:rPr>
            <w:rStyle w:val="Hipervnculo"/>
          </w:rPr>
          <w:t>https://mmb.irbbarcelona.org/MCDNA/</w:t>
        </w:r>
      </w:hyperlink>
      <w:r w:rsidRPr="00293698">
        <w:t>)</w:t>
      </w:r>
      <w:r w:rsidR="00BA207C" w:rsidRPr="00293698">
        <w:t>,</w:t>
      </w:r>
      <w:r w:rsidRPr="00293698">
        <w:fldChar w:fldCharType="begin"/>
      </w:r>
      <w:r w:rsidR="00A139EC">
        <w:instrText xml:space="preserve"> ADDIN EN.CITE &lt;EndNote&gt;&lt;Cite&gt;&lt;Author&gt;Walther&lt;/Author&gt;&lt;Year&gt;2018&lt;/Year&gt;&lt;RecNum&gt;19&lt;/RecNum&gt;&lt;DisplayText&gt;&lt;style face="superscript"&gt;36&lt;/style&gt;&lt;/DisplayText&gt;&lt;record&gt;&lt;rec-number&gt;19&lt;/rec-number&gt;&lt;foreign-keys&gt;&lt;key app="EN" db-id="fdv0xdf9k0r0flea0ecvrx2x5s0tzszaad0z" timestamp="1622102614"&gt;19&lt;/key&gt;&lt;/foreign-keys&gt;&lt;ref-type name="Web Page"&gt;12&lt;/ref-type&gt;&lt;contributors&gt;&lt;authors&gt;&lt;author&gt;Walther, J.&lt;/author&gt;&lt;author&gt;Orozco, M.&lt;/author&gt;&lt;/authors&gt;&lt;/contributors&gt;&lt;titles&gt;&lt;title&gt;MC_DNA: A web server for the detailed study of the structure and dynamics of DNA and chromatin fibers.&lt;/title&gt;&lt;secondary-title&gt;http://mmb.irbbarcelona.org/MCDNA/&lt;/secondary-title&gt;&lt;/titles&gt;&lt;dates&gt;&lt;year&gt;2018&lt;/year&gt;&lt;/dates&gt;&lt;pub-location&gt;Barcelona, Spain&lt;/pub-location&gt;&lt;publisher&gt;Institute for Research in Biomedicine (IRB)&lt;/publisher&gt;&lt;urls&gt;&lt;related-urls&gt;&lt;url&gt;http://mmb.irbbarcelona.org/MCDNA/&lt;/url&gt;&lt;/related-urls&gt;&lt;/urls&gt;&lt;/record&gt;&lt;/Cite&gt;&lt;/EndNote&gt;</w:instrText>
      </w:r>
      <w:r w:rsidRPr="00293698">
        <w:fldChar w:fldCharType="separate"/>
      </w:r>
      <w:r w:rsidR="00A139EC" w:rsidRPr="00A139EC">
        <w:rPr>
          <w:noProof/>
          <w:vertAlign w:val="superscript"/>
        </w:rPr>
        <w:t>36</w:t>
      </w:r>
      <w:r w:rsidRPr="00293698">
        <w:fldChar w:fldCharType="end"/>
      </w:r>
      <w:r w:rsidRPr="00293698">
        <w:t xml:space="preserve"> a component of the Multiscale Genomics project (https://www.multi scale genom ics.eu/MuGVRE/). MCDNA makes use of the NUCGEN program and the molecular manipulation language NAB</w:t>
      </w:r>
      <w:r w:rsidRPr="00293698">
        <w:fldChar w:fldCharType="begin"/>
      </w:r>
      <w:r w:rsidR="00A139EC">
        <w:instrText xml:space="preserve"> ADDIN EN.CITE &lt;EndNote&gt;&lt;Cite&gt;&lt;Author&gt;Macke&lt;/Author&gt;&lt;Year&gt;1998&lt;/Year&gt;&lt;RecNum&gt;20&lt;/RecNum&gt;&lt;DisplayText&gt;&lt;style face="superscript"&gt;37&lt;/style&gt;&lt;/DisplayText&gt;&lt;record&gt;&lt;rec-number&gt;20&lt;/rec-number&gt;&lt;foreign-keys&gt;&lt;key app="EN" db-id="fdv0xdf9k0r0flea0ecvrx2x5s0tzszaad0z" timestamp="1622102614"&gt;20&lt;/key&gt;&lt;/foreign-keys&gt;&lt;ref-type name="Book Section"&gt;5&lt;/ref-type&gt;&lt;contributors&gt;&lt;authors&gt;&lt;author&gt;Macke, T. &lt;/author&gt;&lt;author&gt;Case, D.A. &lt;/author&gt;&lt;/authors&gt;&lt;secondary-authors&gt;&lt;author&gt;N.B. Leontes &lt;/author&gt;&lt;author&gt;J. SantaLucia, Jr.&lt;/author&gt;&lt;/secondary-authors&gt;&lt;/contributors&gt;&lt;titles&gt;&lt;title&gt;Modeling unusual nucleic acid structures&lt;/title&gt;&lt;secondary-title&gt;Molecular Modeling of Nucleic Acids&lt;/secondary-title&gt;&lt;/titles&gt;&lt;pages&gt;379-393&lt;/pages&gt;&lt;dates&gt;&lt;year&gt;1998&lt;/year&gt;&lt;/dates&gt;&lt;pub-location&gt;Washington, DC&lt;/pub-location&gt;&lt;publisher&gt;American Chemical Society&lt;/publisher&gt;&lt;urls&gt;&lt;/urls&gt;&lt;/record&gt;&lt;/Cite&gt;&lt;/EndNote&gt;</w:instrText>
      </w:r>
      <w:r w:rsidRPr="00293698">
        <w:fldChar w:fldCharType="separate"/>
      </w:r>
      <w:r w:rsidR="00A139EC" w:rsidRPr="00A139EC">
        <w:rPr>
          <w:noProof/>
          <w:vertAlign w:val="superscript"/>
        </w:rPr>
        <w:t>37</w:t>
      </w:r>
      <w:r w:rsidRPr="00293698">
        <w:fldChar w:fldCharType="end"/>
      </w:r>
      <w:r w:rsidRPr="00293698">
        <w:t xml:space="preserve"> present in AmberTools</w:t>
      </w:r>
      <w:r w:rsidRPr="00293698">
        <w:fldChar w:fldCharType="begin"/>
      </w:r>
      <w:r w:rsidR="00A139EC">
        <w:instrText xml:space="preserve"> ADDIN EN.CITE &lt;EndNote&gt;&lt;Cite&gt;&lt;Author&gt;D.A. Case&lt;/Author&gt;&lt;Year&gt;2018&lt;/Year&gt;&lt;RecNum&gt;21&lt;/RecNum&gt;&lt;DisplayText&gt;&lt;style face="superscript"&gt;38&lt;/style&gt;&lt;/DisplayText&gt;&lt;record&gt;&lt;rec-number&gt;21&lt;/rec-number&gt;&lt;foreign-keys&gt;&lt;key app="EN" db-id="fdv0xdf9k0r0flea0ecvrx2x5s0tzszaad0z" timestamp="1622102614"&gt;21&lt;/key&gt;&lt;/foreign-keys&gt;&lt;ref-type name="Computer Program"&gt;9&lt;/ref-type&gt;&lt;contributors&gt;&lt;authors&gt;&lt;author&gt;D.A. Case, I.Y. Ben-Shalom, S.R. Brozell, D.S. Cerutti, T.E. Cheatham, III, V.W.D. Cruzeiro, T.A. Darden, R.E. Duke, D. Ghoreishi, M.K. Gilson, H. Gohlke, A.W. Goetz, D. Greene, R Harris, N. Homeyer, Y. Huang, S. Izadi, A. Kovalenko, T. Kurtzman, T.S. Lee, S. LeGrand, P. Li, C. Lin, J. Liu, T. Luchko, R. Luo, D.J. Mermelstein, K.M. Merz, Y. Miao, G. Monard, C. Nguyen, H. Nguyen, I. Omelyan, A. Onufriev, F. Pan, R. Qi, D.R. Roe, A. Roitberg, C. Sagui, S. Schott-Verdugo, J. Shen, C.L. Simmerling, J. Smith, R. SalomonFerrer, J. Swails, R.C. Walker, J. Wang, H. Wei, R.M. Wolf, X. Wu, L. Xiao, D.M. York and P.A. Kollman&lt;/author&gt;&lt;/authors&gt;&lt;/contributors&gt;&lt;titles&gt;&lt;title&gt;AMBER 2018&lt;/title&gt;&lt;/titles&gt;&lt;dates&gt;&lt;year&gt;2018&lt;/year&gt;&lt;/dates&gt;&lt;pub-location&gt;University of California, San Francisco&lt;/pub-location&gt;&lt;urls&gt;&lt;/urls&gt;&lt;/record&gt;&lt;/Cite&gt;&lt;/EndNote&gt;</w:instrText>
      </w:r>
      <w:r w:rsidRPr="00293698">
        <w:fldChar w:fldCharType="separate"/>
      </w:r>
      <w:r w:rsidR="00A139EC" w:rsidRPr="00A139EC">
        <w:rPr>
          <w:noProof/>
          <w:vertAlign w:val="superscript"/>
        </w:rPr>
        <w:t>38</w:t>
      </w:r>
      <w:r w:rsidRPr="00293698">
        <w:fldChar w:fldCharType="end"/>
      </w:r>
      <w:r w:rsidRPr="00293698">
        <w:t xml:space="preserve"> together with some in-house code</w:t>
      </w:r>
      <w:r w:rsidR="00C977CF" w:rsidRPr="00293698">
        <w:fldChar w:fldCharType="begin"/>
      </w:r>
      <w:r w:rsidR="00A139EC">
        <w:instrText xml:space="preserve"> ADDIN EN.CITE &lt;EndNote&gt;&lt;Cite&gt;&lt;Author&gt;Harris&lt;/Author&gt;&lt;Year&gt;2008&lt;/Year&gt;&lt;RecNum&gt;22&lt;/RecNum&gt;&lt;DisplayText&gt;&lt;style face="superscript"&gt;39&lt;/style&gt;&lt;/DisplayText&gt;&lt;record&gt;&lt;rec-number&gt;22&lt;/rec-number&gt;&lt;foreign-keys&gt;&lt;key app="EN" db-id="fdv0xdf9k0r0flea0ecvrx2x5s0tzszaad0z" timestamp="1622102614"&gt;22&lt;/key&gt;&lt;/foreign-keys&gt;&lt;ref-type name="Journal Article"&gt;17&lt;/ref-type&gt;&lt;contributors&gt;&lt;authors&gt;&lt;author&gt;Harris, S. A.&lt;/author&gt;&lt;author&gt;Laughton, C. A.&lt;/author&gt;&lt;author&gt;Liverpool, T. B.&lt;/author&gt;&lt;/authors&gt;&lt;/contributors&gt;&lt;auth-address&gt;School of Physics and Astronomy, University of Leeds, Leeds, LS2 9JT, UK. s.a.harris@leeds.ac.uk&lt;/auth-address&gt;&lt;titles&gt;&lt;title&gt;Mapping the phase diagram of the writhe of DNA nanocircles using atomistic molecular dynamics simulations&lt;/title&gt;&lt;secondary-title&gt;Nucleic Acids Res&lt;/secondary-title&gt;&lt;/titles&gt;&lt;periodical&gt;&lt;full-title&gt;Nucleic Acids Res&lt;/full-title&gt;&lt;/periodical&gt;&lt;pages&gt;21-9&lt;/pages&gt;&lt;volume&gt;36&lt;/volume&gt;&lt;number&gt;1&lt;/number&gt;&lt;keywords&gt;&lt;keyword&gt;Base Sequence&lt;/keyword&gt;&lt;keyword&gt;Computational Biology&lt;/keyword&gt;&lt;keyword&gt;Computer Simulation&lt;/keyword&gt;&lt;keyword&gt;DNA, Circular/*chemistry/ultrastructure&lt;/keyword&gt;&lt;keyword&gt;DNA, Superhelical/chemistry&lt;/keyword&gt;&lt;keyword&gt;Models, Molecular&lt;/keyword&gt;&lt;keyword&gt;Nanostructures/*chemistry/ultrastructure&lt;/keyword&gt;&lt;keyword&gt;Nucleic Acid Conformation&lt;/keyword&gt;&lt;keyword&gt;Nucleic Acid Denaturation&lt;/keyword&gt;&lt;keyword&gt;Polydeoxyribonucleotides/chemistry&lt;/keyword&gt;&lt;keyword&gt;Solvents/chemistry&lt;/keyword&gt;&lt;/keywords&gt;&lt;dates&gt;&lt;year&gt;2008&lt;/year&gt;&lt;pub-dates&gt;&lt;date&gt;Jan&lt;/date&gt;&lt;/pub-dates&gt;&lt;/dates&gt;&lt;isbn&gt;1362-4962 (Electronic)&amp;#xD;0305-1048 (Linking)&lt;/isbn&gt;&lt;accession-num&gt;17984075&lt;/accession-num&gt;&lt;urls&gt;&lt;related-urls&gt;&lt;url&gt;https://www.ncbi.nlm.nih.gov/pubmed/17984075&lt;/url&gt;&lt;/related-urls&gt;&lt;/urls&gt;&lt;custom2&gt;PMC2248748&lt;/custom2&gt;&lt;electronic-resource-num&gt;10.1093/nar/gkm891&lt;/electronic-resource-num&gt;&lt;/record&gt;&lt;/Cite&gt;&lt;/EndNote&gt;</w:instrText>
      </w:r>
      <w:r w:rsidR="00C977CF" w:rsidRPr="00293698">
        <w:fldChar w:fldCharType="separate"/>
      </w:r>
      <w:r w:rsidR="00A139EC" w:rsidRPr="00A139EC">
        <w:rPr>
          <w:noProof/>
          <w:vertAlign w:val="superscript"/>
        </w:rPr>
        <w:t>39</w:t>
      </w:r>
      <w:r w:rsidR="00C977CF" w:rsidRPr="00293698">
        <w:fldChar w:fldCharType="end"/>
      </w:r>
      <w:r w:rsidRPr="00293698">
        <w:t xml:space="preserve"> developed for producing circular structures</w:t>
      </w:r>
      <w:r w:rsidR="00C977CF">
        <w:t xml:space="preserve"> </w:t>
      </w:r>
      <w:r w:rsidR="009D7FB6">
        <w:t>by applying a</w:t>
      </w:r>
      <w:r w:rsidR="009D7FB6" w:rsidRPr="009D7FB6">
        <w:t xml:space="preserve"> recursive stochastic </w:t>
      </w:r>
      <w:r w:rsidR="000C2BEA">
        <w:t xml:space="preserve">chain </w:t>
      </w:r>
      <w:r w:rsidR="009D7FB6" w:rsidRPr="009D7FB6">
        <w:t>closure algorithm</w:t>
      </w:r>
      <w:r w:rsidR="00BA207C" w:rsidRPr="00293698">
        <w:t>.</w:t>
      </w:r>
      <w:r w:rsidR="000C2BEA">
        <w:fldChar w:fldCharType="begin"/>
      </w:r>
      <w:r w:rsidR="00A139EC">
        <w:instrText xml:space="preserve"> ADDIN EN.CITE &lt;EndNote&gt;&lt;Cite&gt;&lt;Author&gt;Minary&lt;/Author&gt;&lt;Year&gt;2010&lt;/Year&gt;&lt;RecNum&gt;39&lt;/RecNum&gt;&lt;DisplayText&gt;&lt;style face="superscript"&gt;40&lt;/style&gt;&lt;/DisplayText&gt;&lt;record&gt;&lt;rec-number&gt;39&lt;/rec-number&gt;&lt;foreign-keys&gt;&lt;key app="EN" db-id="fdv0xdf9k0r0flea0ecvrx2x5s0tzszaad0z" timestamp="1622267665"&gt;39&lt;/key&gt;&lt;/foreign-keys&gt;&lt;ref-type name="Journal Article"&gt;17&lt;/ref-type&gt;&lt;contributors&gt;&lt;authors&gt;&lt;author&gt;Minary, P.&lt;/author&gt;&lt;author&gt;Levitt, M.&lt;/author&gt;&lt;/authors&gt;&lt;/contributors&gt;&lt;auth-address&gt;Department of Structural Biology, Stanford University School of Medicine, Stanford, California 94305, USA. peter.minary@stanford.edu&lt;/auth-address&gt;&lt;titles&gt;&lt;title&gt;Conformational optimization with natural degrees of freedom: a novel stochastic chain closure algorithm&lt;/title&gt;&lt;secondary-title&gt;J Comput Biol&lt;/secondary-title&gt;&lt;/titles&gt;&lt;periodical&gt;&lt;full-title&gt;J Comput Biol&lt;/full-title&gt;&lt;/periodical&gt;&lt;pages&gt;993-1010&lt;/pages&gt;&lt;volume&gt;17&lt;/volume&gt;&lt;number&gt;8&lt;/number&gt;&lt;keywords&gt;&lt;keyword&gt;*Algorithms&lt;/keyword&gt;&lt;keyword&gt;Crystallography, X-Ray&lt;/keyword&gt;&lt;keyword&gt;Magnetic Resonance Spectroscopy&lt;/keyword&gt;&lt;keyword&gt;Markov Chains&lt;/keyword&gt;&lt;keyword&gt;Monte Carlo Method&lt;/keyword&gt;&lt;keyword&gt;Nucleic Acid Conformation&lt;/keyword&gt;&lt;keyword&gt;Nucleic Acids/*chemistry&lt;/keyword&gt;&lt;keyword&gt;Protein Conformation&lt;/keyword&gt;&lt;keyword&gt;Proteins/*chemistry&lt;/keyword&gt;&lt;keyword&gt;Stochastic Processes&lt;/keyword&gt;&lt;/keywords&gt;&lt;dates&gt;&lt;year&gt;2010&lt;/year&gt;&lt;pub-dates&gt;&lt;date&gt;Aug&lt;/date&gt;&lt;/pub-dates&gt;&lt;/dates&gt;&lt;isbn&gt;1557-8666 (Electronic)&amp;#xD;1066-5277 (Linking)&lt;/isbn&gt;&lt;accession-num&gt;20726792&lt;/accession-num&gt;&lt;urls&gt;&lt;related-urls&gt;&lt;url&gt;https://www.ncbi.nlm.nih.gov/pubmed/20726792&lt;/url&gt;&lt;/related-urls&gt;&lt;/urls&gt;&lt;custom2&gt;PMC3119633&lt;/custom2&gt;&lt;electronic-resource-num&gt;10.1089/cmb.2010.0016&lt;/electronic-resource-num&gt;&lt;/record&gt;&lt;/Cite&gt;&lt;/EndNote&gt;</w:instrText>
      </w:r>
      <w:r w:rsidR="000C2BEA">
        <w:fldChar w:fldCharType="separate"/>
      </w:r>
      <w:r w:rsidR="00A139EC" w:rsidRPr="00A139EC">
        <w:rPr>
          <w:noProof/>
          <w:vertAlign w:val="superscript"/>
        </w:rPr>
        <w:t>40</w:t>
      </w:r>
      <w:r w:rsidR="000C2BEA">
        <w:fldChar w:fldCharType="end"/>
      </w:r>
      <w:r w:rsidRPr="00293698">
        <w:t xml:space="preserve"> Minicircles of 126 bp were built as non-writhed, torsionally relaxed structures (Δ</w:t>
      </w:r>
      <w:r w:rsidRPr="0004661A">
        <w:rPr>
          <w:i/>
          <w:iCs/>
        </w:rPr>
        <w:t>L</w:t>
      </w:r>
      <w:r w:rsidRPr="0004661A">
        <w:rPr>
          <w:i/>
          <w:iCs/>
          <w:position w:val="-6"/>
        </w:rPr>
        <w:t>k</w:t>
      </w:r>
      <w:r w:rsidRPr="00293698">
        <w:t xml:space="preserve"> = 0). Given the fact that the regular pattern of position-dependent helical parameters imposed by MCDNA for building a circular DNA molecule varies depending on the definition of the 5’ end, two different models for each circle were created by shifting the register of the sequences by half a helical turn. </w:t>
      </w:r>
      <w:r w:rsidR="000823CA">
        <w:t xml:space="preserve">As a consequence, </w:t>
      </w:r>
      <w:r w:rsidR="00902EFD">
        <w:t>th</w:t>
      </w:r>
      <w:r w:rsidR="009B0546">
        <w:t xml:space="preserve">e minor and major groove regions of </w:t>
      </w:r>
      <w:r w:rsidR="00902EFD">
        <w:t xml:space="preserve">a given </w:t>
      </w:r>
      <w:r w:rsidRPr="00293698">
        <w:t xml:space="preserve">base pair will be facing </w:t>
      </w:r>
      <w:r w:rsidR="009B0546">
        <w:t xml:space="preserve">either </w:t>
      </w:r>
      <w:r w:rsidRPr="00293698">
        <w:t xml:space="preserve">the inside or the outside of the </w:t>
      </w:r>
      <w:r w:rsidR="00D500E4">
        <w:t xml:space="preserve">DNA </w:t>
      </w:r>
      <w:r w:rsidRPr="00293698">
        <w:t>circle in each initial structure. The length of the 42 bp (2</w:t>
      </w:r>
      <w:r w:rsidRPr="00293698">
        <w:rPr>
          <w:bCs/>
        </w:rPr>
        <w:sym w:font="Symbol" w:char="F0B4"/>
      </w:r>
      <w:r w:rsidRPr="00293698">
        <w:t xml:space="preserve">21) for the linear sequences was chosen as compromise between computational tractability and the idea of having information of every dinucleotide of the sequences studied, as the helical parameters of the </w:t>
      </w:r>
      <w:r w:rsidR="00410649">
        <w:t xml:space="preserve">base pairs making up the </w:t>
      </w:r>
      <w:r w:rsidRPr="00293698">
        <w:t xml:space="preserve">junctions would have been missed if </w:t>
      </w:r>
      <w:r w:rsidR="00410649">
        <w:t xml:space="preserve">shorter </w:t>
      </w:r>
      <w:r w:rsidR="00410649" w:rsidRPr="00293698">
        <w:t>21</w:t>
      </w:r>
      <w:r w:rsidR="00410649">
        <w:t>-</w:t>
      </w:r>
      <w:r w:rsidR="00410649" w:rsidRPr="00293698">
        <w:t>bp</w:t>
      </w:r>
      <w:r w:rsidR="00410649" w:rsidRPr="00293698">
        <w:t xml:space="preserve"> </w:t>
      </w:r>
      <w:r w:rsidRPr="00293698">
        <w:t>oligos had been used. Dimers were modelled with the cohesive ends base-paired to a supplemental trinucleotide to minimize fraying effects during the simulations.</w:t>
      </w:r>
    </w:p>
    <w:p w14:paraId="62EDCBE2" w14:textId="0B50561C" w:rsidR="003C1407" w:rsidRPr="00293698" w:rsidRDefault="003C1407" w:rsidP="003C1407">
      <w:pPr>
        <w:pStyle w:val="RSCB02ArticleText"/>
      </w:pPr>
      <w:r w:rsidRPr="00293698">
        <w:t xml:space="preserve">  The linear and circular DNA molecules we immersed in a truncated octahedron of equilibrated TIP3P water molecules. All the octahedra extended 12 Å away from any solute atom so that the resulting volume was enough to accommodate a fully extended linear double helix (~</w:t>
      </w:r>
      <w:r w:rsidR="00DC54DF" w:rsidRPr="00293698">
        <w:t>220,000</w:t>
      </w:r>
      <w:r w:rsidR="00EE7408" w:rsidRPr="00293698">
        <w:t xml:space="preserve"> </w:t>
      </w:r>
      <w:r w:rsidRPr="00293698">
        <w:t>atoms in a total volume of ~</w:t>
      </w:r>
      <w:r w:rsidR="006C2F8E" w:rsidRPr="00293698">
        <w:t>2</w:t>
      </w:r>
      <w:r w:rsidR="0073797A" w:rsidRPr="00293698">
        <w:t>,</w:t>
      </w:r>
      <w:r w:rsidR="006C2F8E" w:rsidRPr="00293698">
        <w:t>50</w:t>
      </w:r>
      <w:r w:rsidR="001D10D8" w:rsidRPr="00293698">
        <w:t>0</w:t>
      </w:r>
      <w:r w:rsidR="0073797A" w:rsidRPr="00293698">
        <w:t>,00</w:t>
      </w:r>
      <w:r w:rsidR="001D10D8" w:rsidRPr="00293698">
        <w:t>0</w:t>
      </w:r>
      <w:r w:rsidR="00E731B6" w:rsidRPr="00293698">
        <w:t xml:space="preserve"> </w:t>
      </w:r>
      <w:r w:rsidRPr="00293698">
        <w:t>Å</w:t>
      </w:r>
      <w:r w:rsidRPr="00293698">
        <w:rPr>
          <w:vertAlign w:val="superscript"/>
        </w:rPr>
        <w:t>3</w:t>
      </w:r>
      <w:r w:rsidRPr="00293698">
        <w:t>) or a circularized DNA molecule (~</w:t>
      </w:r>
      <w:r w:rsidR="0046036D" w:rsidRPr="00293698">
        <w:t xml:space="preserve">435,000 </w:t>
      </w:r>
      <w:r w:rsidRPr="00293698">
        <w:t>atoms in a total volume of ~</w:t>
      </w:r>
      <w:r w:rsidR="00946310" w:rsidRPr="00293698">
        <w:t>5</w:t>
      </w:r>
      <w:r w:rsidR="00BA320C" w:rsidRPr="00293698">
        <w:t xml:space="preserve">,000,000 </w:t>
      </w:r>
      <w:r w:rsidRPr="00293698">
        <w:t>Å</w:t>
      </w:r>
      <w:r w:rsidRPr="00293698">
        <w:rPr>
          <w:vertAlign w:val="superscript"/>
        </w:rPr>
        <w:t>3</w:t>
      </w:r>
      <w:r w:rsidRPr="00293698">
        <w:t xml:space="preserve">). </w:t>
      </w:r>
      <w:r w:rsidR="00C629F8" w:rsidRPr="00293698">
        <w:t>Electroneutrality within the boxes was achieved by addition of enough Na+ or Mg2+ ions and ensuring a minimal separation of 4.0 Å amongst the ions and 6.0 Å between ions and DNA atoms. To avoid artifactual distortions of the double helix caused by the strong attraction of the Mg</w:t>
      </w:r>
      <w:r w:rsidR="00C629F8" w:rsidRPr="00293698">
        <w:rPr>
          <w:vertAlign w:val="superscript"/>
        </w:rPr>
        <w:t>2+</w:t>
      </w:r>
      <w:r w:rsidR="00C629F8" w:rsidRPr="00293698">
        <w:t xml:space="preserve"> ions by the DNA phosphate oxygens, an r</w:t>
      </w:r>
      <w:r w:rsidR="00C629F8" w:rsidRPr="00293698">
        <w:rPr>
          <w:vertAlign w:val="superscript"/>
        </w:rPr>
        <w:t>-4</w:t>
      </w:r>
      <w:r w:rsidR="00C629F8" w:rsidRPr="00293698">
        <w:t xml:space="preserve"> term that takes into account the ion-induced dipole interaction was added to the 12-6 Lennard-Jones model, as proposed by Li and Merz</w:t>
      </w:r>
      <w:r w:rsidRPr="00293698">
        <w:fldChar w:fldCharType="begin"/>
      </w:r>
      <w:r w:rsidR="00A139EC">
        <w:instrText xml:space="preserve"> ADDIN EN.CITE &lt;EndNote&gt;&lt;Cite&gt;&lt;Author&gt;Li&lt;/Author&gt;&lt;Year&gt;2014&lt;/Year&gt;&lt;RecNum&gt;23&lt;/RecNum&gt;&lt;DisplayText&gt;&lt;style face="superscript"&gt;41&lt;/style&gt;&lt;/DisplayText&gt;&lt;record&gt;&lt;rec-number&gt;23&lt;/rec-number&gt;&lt;foreign-keys&gt;&lt;key app="EN" db-id="fdv0xdf9k0r0flea0ecvrx2x5s0tzszaad0z" timestamp="1622102614"&gt;23&lt;/key&gt;&lt;/foreign-keys&gt;&lt;ref-type name="Journal Article"&gt;17&lt;/ref-type&gt;&lt;contributors&gt;&lt;authors&gt;&lt;author&gt;Li, P.&lt;/author&gt;&lt;author&gt;Merz, K. M., Jr.&lt;/author&gt;&lt;/authors&gt;&lt;/contributors&gt;&lt;auth-address&gt;2328 New Physics Building, PO Box 118435, University of Florida, Gainesville, Florida 32611-8435, And Department of Chemistry, Michigan State University, East Lansing, Michigan 48824.&lt;/auth-address&gt;&lt;titles&gt;&lt;title&gt;Taking into account the ion-induced dipole interaction in the nonbonded model of ions&lt;/title&gt;&lt;secondary-title&gt;J Chem Theory Comput&lt;/secondary-title&gt;&lt;/titles&gt;&lt;periodical&gt;&lt;full-title&gt;J Chem Theory Comput&lt;/full-title&gt;&lt;/periodical&gt;&lt;pages&gt;289-297&lt;/pages&gt;&lt;volume&gt;10&lt;/volume&gt;&lt;number&gt;1&lt;/number&gt;&lt;dates&gt;&lt;year&gt;2014&lt;/year&gt;&lt;pub-dates&gt;&lt;date&gt;Jan 14&lt;/date&gt;&lt;/pub-dates&gt;&lt;/dates&gt;&lt;isbn&gt;1549-9626 (Electronic)&amp;#xD;1549-9618 (Linking)&lt;/isbn&gt;&lt;accession-num&gt;24659926&lt;/accession-num&gt;&lt;urls&gt;&lt;related-urls&gt;&lt;url&gt;https://www.ncbi.nlm.nih.gov/pubmed/24659926&lt;/url&gt;&lt;/related-urls&gt;&lt;/urls&gt;&lt;custom2&gt;PMC3960013&lt;/custom2&gt;&lt;electronic-resource-num&gt;10.1021/ct400751u&lt;/electronic-resource-num&gt;&lt;/record&gt;&lt;/Cite&gt;&lt;/EndNote&gt;</w:instrText>
      </w:r>
      <w:r w:rsidRPr="00293698">
        <w:fldChar w:fldCharType="separate"/>
      </w:r>
      <w:r w:rsidR="00A139EC" w:rsidRPr="00A139EC">
        <w:rPr>
          <w:noProof/>
          <w:vertAlign w:val="superscript"/>
        </w:rPr>
        <w:t>41</w:t>
      </w:r>
      <w:r w:rsidRPr="00293698">
        <w:fldChar w:fldCharType="end"/>
      </w:r>
      <w:r w:rsidR="00110DC4" w:rsidRPr="00293698">
        <w:t>.</w:t>
      </w:r>
      <w:r w:rsidRPr="00293698">
        <w:t xml:space="preserve"> This extra parameter for Mg</w:t>
      </w:r>
      <w:r w:rsidRPr="00293698">
        <w:rPr>
          <w:vertAlign w:val="superscript"/>
        </w:rPr>
        <w:t>2+</w:t>
      </w:r>
      <w:r w:rsidRPr="00293698">
        <w:t xml:space="preserve"> was tested in a previous work by our group</w:t>
      </w:r>
      <w:r w:rsidRPr="00293698">
        <w:fldChar w:fldCharType="begin"/>
      </w:r>
      <w:r w:rsidR="006D21E4">
        <w:instrText xml:space="preserve"> ADDIN EN.CITE &lt;EndNote&gt;&lt;Cite&gt;&lt;Author&gt;Mills&lt;/Author&gt;&lt;Year&gt;2020&lt;/Year&gt;&lt;RecNum&gt;16&lt;/RecNum&gt;&lt;DisplayText&gt;&lt;style face="superscript"&gt;28&lt;/style&gt;&lt;/DisplayText&gt;&lt;record&gt;&lt;rec-number&gt;16&lt;/rec-number&gt;&lt;foreign-keys&gt;&lt;key app="EN" db-id="fdv0xdf9k0r0flea0ecvrx2x5s0tzszaad0z" timestamp="1622102613"&gt;16&lt;/key&gt;&lt;/foreign-keys&gt;&lt;ref-type name="Journal Article"&gt;17&lt;/ref-type&gt;&lt;contributors&gt;&lt;authors&gt;&lt;author&gt;Mills, A.&lt;/author&gt;&lt;author&gt;Gago, F.&lt;/author&gt;&lt;/authors&gt;&lt;/contributors&gt;&lt;auth-address&gt;Area of Pharmacology, Department of Biomedical Sciences and &amp;quot;Unidad Asociada IQM-CSIC&amp;quot;, School of Medicine and Health Sciences, University of Alcala, 28805, Alcala de Henares, Madrid, Spain.&amp;#xD;Area of Pharmacology, Department of Biomedical Sciences and &amp;quot;Unidad Asociada IQM-CSIC&amp;quot;, School of Medicine and Health Sciences, University of Alcala, 28805, Alcala de Henares, Madrid, Spain. federico.gago@uah.es.&lt;/auth-address&gt;&lt;titles&gt;&lt;title&gt;Atomistic insight into sequence-directed DNA bending and minicircle formation propensity in the absence and presence of phased A-tracts&lt;/title&gt;&lt;secondary-title&gt;J Comput Aided Mol Des&lt;/secondary-title&gt;&lt;/titles&gt;&lt;periodical&gt;&lt;full-title&gt;J Comput Aided Mol Des&lt;/full-title&gt;&lt;/periodical&gt;&lt;pages&gt;253-265&lt;/pages&gt;&lt;volume&gt;34&lt;/volume&gt;&lt;number&gt;3&lt;/number&gt;&lt;keywords&gt;&lt;keyword&gt;Circular DNA&lt;/keyword&gt;&lt;keyword&gt;DNA structure&lt;/keyword&gt;&lt;keyword&gt;Molecular dynamics simulations&lt;/keyword&gt;&lt;/keywords&gt;&lt;dates&gt;&lt;year&gt;2020&lt;/year&gt;&lt;pub-dates&gt;&lt;date&gt;Mar&lt;/date&gt;&lt;/pub-dates&gt;&lt;/dates&gt;&lt;isbn&gt;1573-4951 (Electronic)&amp;#xD;0920-654X (Linking)&lt;/isbn&gt;&lt;accession-num&gt;31950463&lt;/accession-num&gt;&lt;urls&gt;&lt;related-urls&gt;&lt;url&gt;https://www.ncbi.nlm.nih.gov/pubmed/31950463&lt;/url&gt;&lt;/related-urls&gt;&lt;/urls&gt;&lt;electronic-resource-num&gt;10.1007/s10822-020-00288-z&lt;/electronic-resource-num&gt;&lt;/record&gt;&lt;/Cite&gt;&lt;/EndNote&gt;</w:instrText>
      </w:r>
      <w:r w:rsidRPr="00293698">
        <w:fldChar w:fldCharType="separate"/>
      </w:r>
      <w:r w:rsidR="006D21E4" w:rsidRPr="006D21E4">
        <w:rPr>
          <w:noProof/>
          <w:vertAlign w:val="superscript"/>
        </w:rPr>
        <w:t>28</w:t>
      </w:r>
      <w:r w:rsidRPr="00293698">
        <w:fldChar w:fldCharType="end"/>
      </w:r>
      <w:r w:rsidRPr="00293698">
        <w:t xml:space="preserve"> and shown to effectively minimize the impact of this cation on the DNA architecture. The solvation and neutralization procedures described above allowed us to avoid any potential imaging issues</w:t>
      </w:r>
      <w:r w:rsidRPr="00293698">
        <w:fldChar w:fldCharType="begin"/>
      </w:r>
      <w:r w:rsidR="00A139EC">
        <w:instrText xml:space="preserve"> ADDIN EN.CITE &lt;EndNote&gt;&lt;Cite&gt;&lt;Author&gt;Wang&lt;/Author&gt;&lt;Year&gt;2010&lt;/Year&gt;&lt;RecNum&gt;24&lt;/RecNum&gt;&lt;DisplayText&gt;&lt;style face="superscript"&gt;42&lt;/style&gt;&lt;/DisplayText&gt;&lt;record&gt;&lt;rec-number&gt;24&lt;/rec-number&gt;&lt;foreign-keys&gt;&lt;key app="EN" db-id="fdv0xdf9k0r0flea0ecvrx2x5s0tzszaad0z" timestamp="1622102614"&gt;24&lt;/key&gt;&lt;/foreign-keys&gt;&lt;ref-type name="Journal Article"&gt;17&lt;/ref-type&gt;&lt;contributors&gt;&lt;authors&gt;&lt;author&gt;Wang, H.&lt;/author&gt;&lt;author&gt;Laughton, C. A.&lt;/author&gt;&lt;/authors&gt;&lt;/contributors&gt;&lt;auth-address&gt;Department of Oral and Dental Science, University of Bristol, Bristol, UK.&lt;/auth-address&gt;&lt;titles&gt;&lt;title&gt;Molecular modelling methods to quantitate drug-DNA interactions&lt;/title&gt;&lt;secondary-title&gt;Methods Mol Biol&lt;/secondary-title&gt;&lt;/titles&gt;&lt;periodical&gt;&lt;full-title&gt;Methods Mol Biol&lt;/full-title&gt;&lt;/periodical&gt;&lt;pages&gt;119-31&lt;/pages&gt;&lt;volume&gt;613&lt;/volume&gt;&lt;keywords&gt;&lt;keyword&gt;DNA/*metabolism&lt;/keyword&gt;&lt;keyword&gt;*Molecular Dynamics Simulation&lt;/keyword&gt;&lt;keyword&gt;Pharmaceutical Preparations/*metabolism&lt;/keyword&gt;&lt;keyword&gt;Reproducibility of Results&lt;/keyword&gt;&lt;keyword&gt;Thermodynamics&lt;/keyword&gt;&lt;/keywords&gt;&lt;dates&gt;&lt;year&gt;2010&lt;/year&gt;&lt;/dates&gt;&lt;isbn&gt;1940-6029 (Electronic)&amp;#xD;1064-3745 (Linking)&lt;/isbn&gt;&lt;accession-num&gt;19997881&lt;/accession-num&gt;&lt;urls&gt;&lt;related-urls&gt;&lt;url&gt;https://www.ncbi.nlm.nih.gov/pubmed/19997881&lt;/url&gt;&lt;/related-urls&gt;&lt;/urls&gt;&lt;electronic-resource-num&gt;10.1007/978-1-60327-418-0_8&lt;/electronic-resource-num&gt;&lt;/record&gt;&lt;/Cite&gt;&lt;/EndNote&gt;</w:instrText>
      </w:r>
      <w:r w:rsidRPr="00293698">
        <w:fldChar w:fldCharType="separate"/>
      </w:r>
      <w:r w:rsidR="00A139EC" w:rsidRPr="00A139EC">
        <w:rPr>
          <w:noProof/>
          <w:vertAlign w:val="superscript"/>
        </w:rPr>
        <w:t>42</w:t>
      </w:r>
      <w:r w:rsidRPr="00293698">
        <w:fldChar w:fldCharType="end"/>
      </w:r>
      <w:r w:rsidRPr="00293698">
        <w:t xml:space="preserve">. </w:t>
      </w:r>
    </w:p>
    <w:p w14:paraId="57B383C1" w14:textId="77777777" w:rsidR="003C1407" w:rsidRPr="00293698" w:rsidRDefault="003C1407" w:rsidP="003C1407">
      <w:pPr>
        <w:pStyle w:val="RSCB02ArticleText"/>
        <w:rPr>
          <w:b/>
        </w:rPr>
      </w:pPr>
    </w:p>
    <w:p w14:paraId="1CD2571C" w14:textId="5B51BDD5" w:rsidR="003C1407" w:rsidRPr="00293698" w:rsidRDefault="003C1407" w:rsidP="003C1407">
      <w:pPr>
        <w:pStyle w:val="RSCB06BHeadingSub-Section"/>
        <w:rPr>
          <w:w w:val="108"/>
        </w:rPr>
      </w:pPr>
      <w:r w:rsidRPr="00293698">
        <w:rPr>
          <w:w w:val="108"/>
        </w:rPr>
        <w:t>Model building of calicheamicin ε and DNA-drug non</w:t>
      </w:r>
      <w:r w:rsidR="00110DC4" w:rsidRPr="00293698">
        <w:rPr>
          <w:w w:val="108"/>
        </w:rPr>
        <w:t>-</w:t>
      </w:r>
      <w:r w:rsidRPr="00293698">
        <w:rPr>
          <w:w w:val="108"/>
        </w:rPr>
        <w:t>covalent complexes</w:t>
      </w:r>
    </w:p>
    <w:p w14:paraId="4C218830" w14:textId="15D16A23" w:rsidR="00815BE0" w:rsidRDefault="003C1407" w:rsidP="0072370E">
      <w:pPr>
        <w:pStyle w:val="RSCB02ArticleText"/>
      </w:pPr>
      <w:r w:rsidRPr="00293698">
        <w:t xml:space="preserve">The construction of the molecular model of </w:t>
      </w:r>
      <w:r w:rsidR="00C579AD">
        <w:t>CAL</w:t>
      </w:r>
      <w:r w:rsidRPr="00293698">
        <w:t xml:space="preserve">ε was accomplished using as scaffold the </w:t>
      </w:r>
      <w:r w:rsidR="00C579AD" w:rsidRPr="00C579AD">
        <w:t>X-ray crystal structure of (−)-calicheamicinone</w:t>
      </w:r>
      <w:r w:rsidR="00F9261C">
        <w:t>,</w:t>
      </w:r>
      <w:r w:rsidR="00C579AD">
        <w:fldChar w:fldCharType="begin"/>
      </w:r>
      <w:r w:rsidR="00A139EC">
        <w:instrText xml:space="preserve"> ADDIN EN.CITE &lt;EndNote&gt;&lt;Cite&gt;&lt;Author&gt;Clive&lt;/Author&gt;&lt;Year&gt;1999&lt;/Year&gt;&lt;RecNum&gt;38&lt;/RecNum&gt;&lt;DisplayText&gt;&lt;style face="superscript"&gt;43&lt;/style&gt;&lt;/DisplayText&gt;&lt;record&gt;&lt;rec-number&gt;38&lt;/rec-number&gt;&lt;foreign-keys&gt;&lt;key app="EN" db-id="fdv0xdf9k0r0flea0ecvrx2x5s0tzszaad0z" timestamp="1622194953"&gt;38&lt;/key&gt;&lt;/foreign-keys&gt;&lt;ref-type name="Journal Article"&gt;17&lt;/ref-type&gt;&lt;contributors&gt;&lt;authors&gt;&lt;author&gt;Clive, Derrick L. J.&lt;/author&gt;&lt;author&gt;Bo, Yunxin&lt;/author&gt;&lt;author&gt;Selvakumar, Natesan&lt;/author&gt;&lt;author&gt;McDonald, Robert&lt;/author&gt;&lt;author&gt;Santarsiero, Bernard D.&lt;/author&gt;&lt;/authors&gt;&lt;/contributors&gt;&lt;titles&gt;&lt;title&gt;Synthesis and X-ray crystal structure of (−)-calicheamicinone&lt;/title&gt;&lt;secondary-title&gt;Tetrahedron&lt;/secondary-title&gt;&lt;/titles&gt;&lt;periodical&gt;&lt;full-title&gt;Tetrahedron&lt;/full-title&gt;&lt;/periodical&gt;&lt;pages&gt;3277-3290&lt;/pages&gt;&lt;volume&gt;55&lt;/volume&gt;&lt;number&gt;11&lt;/number&gt;&lt;dates&gt;&lt;year&gt;1999&lt;/year&gt;&lt;pub-dates&gt;&lt;date&gt;1999/03/12/&lt;/date&gt;&lt;/pub-dates&gt;&lt;/dates&gt;&lt;isbn&gt;0040-4020&lt;/isbn&gt;&lt;urls&gt;&lt;related-urls&gt;&lt;url&gt;https://www.sciencedirect.com/science/article/pii/S0040402098011405&lt;/url&gt;&lt;/related-urls&gt;&lt;/urls&gt;&lt;electronic-resource-num&gt;https://doi.org/10.1016/S0040-4020(98)01140-5&lt;/electronic-resource-num&gt;&lt;/record&gt;&lt;/Cite&gt;&lt;/EndNote&gt;</w:instrText>
      </w:r>
      <w:r w:rsidR="00C579AD">
        <w:fldChar w:fldCharType="separate"/>
      </w:r>
      <w:r w:rsidR="00A139EC" w:rsidRPr="00A139EC">
        <w:rPr>
          <w:noProof/>
          <w:vertAlign w:val="superscript"/>
        </w:rPr>
        <w:t>43</w:t>
      </w:r>
      <w:r w:rsidR="00C579AD">
        <w:fldChar w:fldCharType="end"/>
      </w:r>
      <w:r w:rsidR="00C579AD">
        <w:t xml:space="preserve"> </w:t>
      </w:r>
      <w:r w:rsidR="00F9261C">
        <w:t>deposited in the Cambrige Structural Database with id. LIFVEB</w:t>
      </w:r>
      <w:r w:rsidR="00CE4461">
        <w:t xml:space="preserve">), </w:t>
      </w:r>
      <w:r w:rsidR="00C579AD">
        <w:t>and the NMR solution structure of</w:t>
      </w:r>
      <w:r w:rsidRPr="00293698">
        <w:t xml:space="preserve"> </w:t>
      </w:r>
      <w:r w:rsidR="00C579AD">
        <w:t>CAL</w:t>
      </w:r>
      <w:r w:rsidR="00305674">
        <w:sym w:font="Symbol" w:char="F067"/>
      </w:r>
      <w:r w:rsidRPr="00293698">
        <w:t xml:space="preserve"> in complex with the 5’-TCCT-3’ target tetranucleotide</w:t>
      </w:r>
      <w:r w:rsidR="00CE4461">
        <w:t>,</w:t>
      </w:r>
      <w:r w:rsidR="00CE4461" w:rsidRPr="00293698">
        <w:fldChar w:fldCharType="begin">
          <w:fldData xml:space="preserve">PEVuZE5vdGU+PENpdGU+PEF1dGhvcj5LdW1hcjwvQXV0aG9yPjxZZWFyPjE5OTc8L1llYXI+PFJl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</w:fldData>
        </w:fldChar>
      </w:r>
      <w:r w:rsidR="00CE4461">
        <w:instrText xml:space="preserve"> ADDIN EN.CITE </w:instrText>
      </w:r>
      <w:r w:rsidR="00CE4461">
        <w:fldChar w:fldCharType="begin">
          <w:fldData xml:space="preserve">PEVuZE5vdGU+PENpdGU+PEF1dGhvcj5LdW1hcjwvQXV0aG9yPjxZZWFyPjE5OTc8L1llYXI+PFJl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</w:fldData>
        </w:fldChar>
      </w:r>
      <w:r w:rsidR="00CE4461">
        <w:instrText xml:space="preserve"> ADDIN EN.CITE.DATA </w:instrText>
      </w:r>
      <w:r w:rsidR="00CE4461">
        <w:fldChar w:fldCharType="end"/>
      </w:r>
      <w:r w:rsidR="00CE4461" w:rsidRPr="00293698">
        <w:fldChar w:fldCharType="separate"/>
      </w:r>
      <w:r w:rsidR="00CE4461" w:rsidRPr="008A6ED8">
        <w:rPr>
          <w:noProof/>
          <w:vertAlign w:val="superscript"/>
        </w:rPr>
        <w:t>6</w:t>
      </w:r>
      <w:r w:rsidR="00CE4461" w:rsidRPr="00293698">
        <w:fldChar w:fldCharType="end"/>
      </w:r>
      <w:r w:rsidRPr="00293698">
        <w:t xml:space="preserve"> deposited in the Protein Data Bank with id. 2PIK</w:t>
      </w:r>
      <w:r w:rsidR="00110DC4" w:rsidRPr="00293698">
        <w:t>.</w:t>
      </w:r>
      <w:r w:rsidRPr="00293698">
        <w:t xml:space="preserve"> The molecular graphics program PyMOL</w:t>
      </w:r>
      <w:r w:rsidRPr="00293698">
        <w:fldChar w:fldCharType="begin"/>
      </w:r>
      <w:r w:rsidR="00A139EC">
        <w:instrText xml:space="preserve"> ADDIN EN.CITE &lt;EndNote&gt;&lt;Cite&gt;&lt;Author&gt;De Lano&lt;/Author&gt;&lt;Year&gt;2015&lt;/Year&gt;&lt;RecNum&gt;25&lt;/RecNum&gt;&lt;DisplayText&gt;&lt;style face="superscript"&gt;44&lt;/style&gt;&lt;/DisplayText&gt;&lt;record&gt;&lt;rec-number&gt;25&lt;/rec-number&gt;&lt;foreign-keys&gt;&lt;key app="EN" db-id="fdv0xdf9k0r0flea0ecvrx2x5s0tzszaad0z" timestamp="1622102614"&gt;25&lt;/key&gt;&lt;/foreign-keys&gt;&lt;ref-type name="Computer Program"&gt;9&lt;/ref-type&gt;&lt;contributors&gt;&lt;authors&gt;&lt;author&gt;De Lano, W.&lt;/author&gt;&lt;/authors&gt;&lt;/contributors&gt;&lt;titles&gt;&lt;title&gt;The PyMOL Molecular Graphics System&lt;/title&gt;&lt;/titles&gt;&lt;edition&gt;1.8&lt;/edition&gt;&lt;dates&gt;&lt;year&gt;2015&lt;/year&gt;&lt;pub-dates&gt;&lt;date&gt;November&lt;/date&gt;&lt;/pub-dates&gt;&lt;/dates&gt;&lt;publisher&gt;Schrodinger,, LLC&lt;/publisher&gt;&lt;label&gt;PyMOL&lt;/label&gt;&lt;urls&gt;&lt;/urls&gt;&lt;custom3&gt;unpublished&lt;/custom3&gt;&lt;research-notes&gt;PyMOL&amp;#xD;&amp;#xD;The PyMOL Molecular Graphics System, Version 1.8, Schrödinger, LLC.&lt;/research-notes&gt;&lt;modified-date&gt;22/12/2015&lt;/modified-date&gt;&lt;/record&gt;&lt;/Cite&gt;&lt;/EndNote&gt;</w:instrText>
      </w:r>
      <w:r w:rsidRPr="00293698">
        <w:fldChar w:fldCharType="separate"/>
      </w:r>
      <w:r w:rsidR="00A139EC" w:rsidRPr="00A139EC">
        <w:rPr>
          <w:noProof/>
          <w:vertAlign w:val="superscript"/>
        </w:rPr>
        <w:t>44</w:t>
      </w:r>
      <w:r w:rsidRPr="00293698">
        <w:fldChar w:fldCharType="end"/>
      </w:r>
      <w:r w:rsidRPr="00293698">
        <w:t xml:space="preserve"> was employed </w:t>
      </w:r>
      <w:r w:rsidR="000F41CC">
        <w:t xml:space="preserve">for </w:t>
      </w:r>
      <w:r w:rsidRPr="00293698">
        <w:t>replac</w:t>
      </w:r>
      <w:r w:rsidR="000F41CC">
        <w:t>ing</w:t>
      </w:r>
      <w:r w:rsidRPr="00293698">
        <w:t xml:space="preserve"> the </w:t>
      </w:r>
      <w:r w:rsidRPr="00293698">
        <w:lastRenderedPageBreak/>
        <w:t>active R ring with the ina</w:t>
      </w:r>
      <w:r w:rsidR="00293698">
        <w:t xml:space="preserve">ctive head of </w:t>
      </w:r>
      <w:r w:rsidR="003C2677">
        <w:t>CAL</w:t>
      </w:r>
      <w:r w:rsidR="00293698">
        <w:t>ε</w:t>
      </w:r>
      <w:r w:rsidR="00164C36" w:rsidRPr="00164C36">
        <w:t xml:space="preserve"> </w:t>
      </w:r>
      <w:r w:rsidR="00164C36">
        <w:t xml:space="preserve">and further molecular </w:t>
      </w:r>
      <w:r w:rsidR="00164C36">
        <w:t>editing</w:t>
      </w:r>
      <w:r w:rsidR="00293698">
        <w:t xml:space="preserve">. </w:t>
      </w:r>
      <w:r w:rsidR="009556CD">
        <w:t>The initial n</w:t>
      </w:r>
      <w:r w:rsidR="00815BE0" w:rsidRPr="00293698">
        <w:t xml:space="preserve">on-covalent complexes of </w:t>
      </w:r>
      <w:r w:rsidR="009556CD">
        <w:t>CAL</w:t>
      </w:r>
      <w:r w:rsidR="00815BE0" w:rsidRPr="00293698">
        <w:t xml:space="preserve">ε </w:t>
      </w:r>
      <w:r w:rsidR="009556CD">
        <w:t>bound to</w:t>
      </w:r>
      <w:r w:rsidR="00815BE0" w:rsidRPr="00293698">
        <w:t xml:space="preserve"> the two target tetranucleotides were c</w:t>
      </w:r>
      <w:r w:rsidR="005616B4">
        <w:t xml:space="preserve">onstructed </w:t>
      </w:r>
      <w:r w:rsidR="00815BE0" w:rsidRPr="00293698">
        <w:t>by performing best-fit superpositions of equivalent nucleotides f</w:t>
      </w:r>
      <w:r w:rsidR="00C0422B">
        <w:t>rom</w:t>
      </w:r>
      <w:r w:rsidR="00815BE0" w:rsidRPr="00293698">
        <w:t xml:space="preserve"> the NMR </w:t>
      </w:r>
      <w:r w:rsidR="00C0422B">
        <w:t xml:space="preserve">solution </w:t>
      </w:r>
      <w:r w:rsidR="00815BE0" w:rsidRPr="00293698">
        <w:t xml:space="preserve">structure </w:t>
      </w:r>
      <w:r w:rsidR="00C0422B">
        <w:t xml:space="preserve">onto the corresponding oligonucleotide </w:t>
      </w:r>
      <w:r w:rsidR="00815BE0" w:rsidRPr="00293698">
        <w:t>with the aid of PyMOL.</w:t>
      </w:r>
    </w:p>
    <w:p w14:paraId="3BA753B9" w14:textId="5AB6C511" w:rsidR="00A84BEA" w:rsidRPr="00477E2B" w:rsidRDefault="00815BE0" w:rsidP="0072370E">
      <w:pPr>
        <w:pStyle w:val="RSCB02ArticleText"/>
        <w:rPr>
          <w:lang w:val="en-US"/>
        </w:rPr>
      </w:pPr>
      <w:r>
        <w:t xml:space="preserve">  </w:t>
      </w:r>
      <w:r w:rsidR="003C1407" w:rsidRPr="00293698">
        <w:rPr>
          <w:i/>
        </w:rPr>
        <w:t>Ab initio</w:t>
      </w:r>
      <w:r w:rsidR="003C1407" w:rsidRPr="00293698">
        <w:t xml:space="preserve"> geometry optimization of the free </w:t>
      </w:r>
      <w:r w:rsidR="003C2677">
        <w:t>CALε</w:t>
      </w:r>
      <w:r w:rsidR="003C2677" w:rsidRPr="00293698">
        <w:t xml:space="preserve"> </w:t>
      </w:r>
      <w:r w:rsidR="003C1407" w:rsidRPr="00293698">
        <w:t xml:space="preserve">molecule </w:t>
      </w:r>
      <w:r w:rsidR="00C362D6">
        <w:t>and derivation of a</w:t>
      </w:r>
      <w:r w:rsidR="00C362D6" w:rsidRPr="00293698">
        <w:t>tom-centered RESP charges</w:t>
      </w:r>
      <w:r w:rsidR="005E2DB9">
        <w:fldChar w:fldCharType="begin"/>
      </w:r>
      <w:r w:rsidR="005E2DB9">
        <w:instrText xml:space="preserve"> ADDIN EN.CITE &lt;EndNote&gt;&lt;Cite&gt;&lt;Author&gt;Wang&lt;/Author&gt;&lt;Year&gt;2000&lt;/Year&gt;&lt;RecNum&gt;46&lt;/RecNum&gt;&lt;DisplayText&gt;&lt;style face="superscript"&gt;45&lt;/style&gt;&lt;/DisplayText&gt;&lt;record&gt;&lt;rec-number&gt;46&lt;/rec-number&gt;&lt;foreign-keys&gt;&lt;key app="EN" db-id="fdv0xdf9k0r0flea0ecvrx2x5s0tzszaad0z" timestamp="1622359395"&gt;46&lt;/key&gt;&lt;/foreign-keys&gt;&lt;ref-type name="Journal Article"&gt;17&lt;/ref-type&gt;&lt;contributors&gt;&lt;authors&gt;&lt;author&gt;Wang, Junmei&lt;/author&gt;&lt;author&gt;Cieplak, Piotr&lt;/author&gt;&lt;author&gt;Kollman, Peter A.&lt;/author&gt;&lt;/authors&gt;&lt;/contributors&gt;&lt;titles&gt;&lt;title&gt;How well does a restrained electrostatic potential (RESP) model perform in calculating conformational energies of organic and biological molecules?&lt;/title&gt;&lt;secondary-title&gt;Journal of Computational Chemistry&lt;/secondary-title&gt;&lt;/titles&gt;&lt;periodical&gt;&lt;full-title&gt;Journal of Computational Chemistry&lt;/full-title&gt;&lt;/periodical&gt;&lt;pages&gt;1049-1074&lt;/pages&gt;&lt;volume&gt;21&lt;/volume&gt;&lt;number&gt;12&lt;/number&gt;&lt;dates&gt;&lt;year&gt;2000&lt;/year&gt;&lt;/dates&gt;&lt;isbn&gt;0192-8651&amp;#xD;1096-987X&lt;/isbn&gt;&lt;urls&gt;&lt;/urls&gt;&lt;electronic-resource-num&gt;10.1002/1096-987x(200009)21:12&amp;lt;1049::aid-jcc3&amp;gt;3.0.co;2-f&lt;/electronic-resource-num&gt;&lt;/record&gt;&lt;/Cite&gt;&lt;/EndNote&gt;</w:instrText>
      </w:r>
      <w:r w:rsidR="005E2DB9">
        <w:fldChar w:fldCharType="separate"/>
      </w:r>
      <w:r w:rsidR="005E2DB9" w:rsidRPr="005E2DB9">
        <w:rPr>
          <w:noProof/>
          <w:vertAlign w:val="superscript"/>
        </w:rPr>
        <w:t>45</w:t>
      </w:r>
      <w:r w:rsidR="005E2DB9">
        <w:fldChar w:fldCharType="end"/>
      </w:r>
      <w:r w:rsidR="00C362D6" w:rsidRPr="00293698">
        <w:t xml:space="preserve"> </w:t>
      </w:r>
      <w:r w:rsidR="003C1407" w:rsidRPr="00293698">
        <w:t>w</w:t>
      </w:r>
      <w:r w:rsidR="00C362D6">
        <w:t>ere</w:t>
      </w:r>
      <w:r w:rsidR="003C1407" w:rsidRPr="00293698">
        <w:t xml:space="preserve"> achieved using </w:t>
      </w:r>
      <w:r w:rsidR="00493CE4">
        <w:t xml:space="preserve">the </w:t>
      </w:r>
      <w:r w:rsidR="00877126" w:rsidRPr="00877126">
        <w:t xml:space="preserve">Density Functional Tight-Binding (DFTB) </w:t>
      </w:r>
      <w:r w:rsidR="00877126">
        <w:t xml:space="preserve">method </w:t>
      </w:r>
      <w:r w:rsidR="00A30A61">
        <w:t xml:space="preserve">and the </w:t>
      </w:r>
      <w:r w:rsidR="00647E0C" w:rsidRPr="00647E0C">
        <w:t>B3LYP/</w:t>
      </w:r>
      <w:r w:rsidR="00647E0C" w:rsidRPr="00C35AC9">
        <w:rPr>
          <w:highlight w:val="yellow"/>
        </w:rPr>
        <w:t>6-31+g(d,p)</w:t>
      </w:r>
      <w:r w:rsidR="00647E0C" w:rsidRPr="00647E0C">
        <w:t xml:space="preserve"> </w:t>
      </w:r>
      <w:r w:rsidR="00A30A61">
        <w:t>functional</w:t>
      </w:r>
      <w:r w:rsidR="003C1407" w:rsidRPr="00293698">
        <w:t>, as implemented in program Gaussian 09</w:t>
      </w:r>
      <w:r w:rsidR="007F7802">
        <w:t>;</w:t>
      </w:r>
      <w:r w:rsidR="003C1407" w:rsidRPr="00293698">
        <w:fldChar w:fldCharType="begin">
          <w:fldData xml:space="preserve">PEVuZE5vdGU+PENpdGU+PEF1dGhvcj5GcmlzY2g8L0F1dGhvcj48WWVhcj4yMDA5PC9ZZWFyPjxS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</w:fldData>
        </w:fldChar>
      </w:r>
      <w:r w:rsidR="005E2DB9">
        <w:instrText xml:space="preserve"> ADDIN EN.CITE </w:instrText>
      </w:r>
      <w:r w:rsidR="005E2DB9">
        <w:fldChar w:fldCharType="begin">
          <w:fldData xml:space="preserve">PEVuZE5vdGU+PENpdGU+PEF1dGhvcj5GcmlzY2g8L0F1dGhvcj48WWVhcj4yMDA5PC9ZZWFyPjxS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</w:fldData>
        </w:fldChar>
      </w:r>
      <w:r w:rsidR="005E2DB9">
        <w:instrText xml:space="preserve"> ADDIN EN.CITE.DATA </w:instrText>
      </w:r>
      <w:r w:rsidR="005E2DB9">
        <w:fldChar w:fldCharType="end"/>
      </w:r>
      <w:r w:rsidR="003C1407" w:rsidRPr="00293698">
        <w:fldChar w:fldCharType="separate"/>
      </w:r>
      <w:r w:rsidR="005E2DB9" w:rsidRPr="005E2DB9">
        <w:rPr>
          <w:noProof/>
          <w:vertAlign w:val="superscript"/>
        </w:rPr>
        <w:t>46</w:t>
      </w:r>
      <w:r w:rsidR="003C1407" w:rsidRPr="00293698">
        <w:fldChar w:fldCharType="end"/>
      </w:r>
      <w:r w:rsidR="00A30A61">
        <w:t xml:space="preserve"> </w:t>
      </w:r>
      <w:r w:rsidR="007F7802">
        <w:t>w</w:t>
      </w:r>
      <w:r w:rsidR="00A30A61">
        <w:t>ater effects were taken</w:t>
      </w:r>
      <w:r w:rsidR="003C1407" w:rsidRPr="00293698">
        <w:t xml:space="preserve"> into acc</w:t>
      </w:r>
      <w:r w:rsidR="00293698">
        <w:t xml:space="preserve">ount by means of </w:t>
      </w:r>
      <w:r w:rsidR="003C1407" w:rsidRPr="00293698">
        <w:t>the IEF-SCRF continuum solvent method</w:t>
      </w:r>
      <w:r w:rsidR="00110DC4" w:rsidRPr="00293698">
        <w:t>.</w:t>
      </w:r>
      <w:r w:rsidR="003C1407" w:rsidRPr="00293698">
        <w:fldChar w:fldCharType="begin"/>
      </w:r>
      <w:r w:rsidR="005E2DB9">
        <w:instrText xml:space="preserve"> ADDIN EN.CITE &lt;EndNote&gt;&lt;Cite&gt;&lt;Author&gt;Scalmani&lt;/Author&gt;&lt;Year&gt;2010&lt;/Year&gt;&lt;RecNum&gt;27&lt;/RecNum&gt;&lt;DisplayText&gt;&lt;style face="superscript"&gt;47&lt;/style&gt;&lt;/DisplayText&gt;&lt;record&gt;&lt;rec-number&gt;27&lt;/rec-number&gt;&lt;foreign-keys&gt;&lt;key app="EN" db-id="fdv0xdf9k0r0flea0ecvrx2x5s0tzszaad0z" timestamp="1622102614"&gt;27&lt;/key&gt;&lt;/foreign-keys&gt;&lt;ref-type name="Journal Article"&gt;17&lt;/ref-type&gt;&lt;contributors&gt;&lt;authors&gt;&lt;author&gt;Scalmani, G.&lt;/author&gt;&lt;author&gt;Frisch, M. J.&lt;/author&gt;&lt;/authors&gt;&lt;/contributors&gt;&lt;auth-address&gt;Gaussian, Inc., 340 Quinnipiac Street Building 40, Wallingford, Connecticut 06492, USA. giovanni@gaussian.com&lt;/auth-address&gt;&lt;titles&gt;&lt;title&gt;Continuous surface charge polarizable continuum models of solvation. I. General formalism&lt;/title&gt;&lt;secondary-title&gt;J Chem Phys&lt;/secondary-title&gt;&lt;/titles&gt;&lt;periodical&gt;&lt;full-title&gt;J Chem Phys&lt;/full-title&gt;&lt;/periodical&gt;&lt;pages&gt;114110&lt;/pages&gt;&lt;volume&gt;132&lt;/volume&gt;&lt;number&gt;11&lt;/number&gt;&lt;dates&gt;&lt;year&gt;2010&lt;/year&gt;&lt;pub-dates&gt;&lt;date&gt;Mar 21&lt;/date&gt;&lt;/pub-dates&gt;&lt;/dates&gt;&lt;isbn&gt;1089-7690 (Electronic)&amp;#xD;0021-9606 (Linking)&lt;/isbn&gt;&lt;accession-num&gt;20331284&lt;/accession-num&gt;&lt;urls&gt;&lt;related-urls&gt;&lt;url&gt;https://www.ncbi.nlm.nih.gov/pubmed/20331284&lt;/url&gt;&lt;/related-urls&gt;&lt;/urls&gt;&lt;electronic-resource-num&gt;10.1063/1.3359469&lt;/electronic-resource-num&gt;&lt;/record&gt;&lt;/Cite&gt;&lt;/EndNote&gt;</w:instrText>
      </w:r>
      <w:r w:rsidR="003C1407" w:rsidRPr="00293698">
        <w:fldChar w:fldCharType="separate"/>
      </w:r>
      <w:r w:rsidR="005E2DB9" w:rsidRPr="005E2DB9">
        <w:rPr>
          <w:noProof/>
          <w:vertAlign w:val="superscript"/>
        </w:rPr>
        <w:t>47</w:t>
      </w:r>
      <w:r w:rsidR="003C1407" w:rsidRPr="00293698">
        <w:fldChar w:fldCharType="end"/>
      </w:r>
      <w:r w:rsidR="003C1407" w:rsidRPr="00293698">
        <w:t xml:space="preserve"> </w:t>
      </w:r>
      <w:r w:rsidR="0072370E">
        <w:t xml:space="preserve">The </w:t>
      </w:r>
      <w:r w:rsidR="0084742B" w:rsidRPr="00361E54">
        <w:rPr>
          <w:i/>
          <w:iCs/>
        </w:rPr>
        <w:t>gaff</w:t>
      </w:r>
      <w:r w:rsidR="0084742B">
        <w:fldChar w:fldCharType="begin"/>
      </w:r>
      <w:r w:rsidR="005E2DB9">
        <w:instrText xml:space="preserve"> ADDIN EN.CITE &lt;EndNote&gt;&lt;Cite&gt;&lt;Author&gt;Wang&lt;/Author&gt;&lt;Year&gt;2004&lt;/Year&gt;&lt;RecNum&gt;45&lt;/RecNum&gt;&lt;DisplayText&gt;&lt;style face="superscript"&gt;48&lt;/style&gt;&lt;/DisplayText&gt;&lt;record&gt;&lt;rec-number&gt;45&lt;/rec-number&gt;&lt;foreign-keys&gt;&lt;key app="EN" db-id="fdv0xdf9k0r0flea0ecvrx2x5s0tzszaad0z" timestamp="1622358852"&gt;45&lt;/key&gt;&lt;/foreign-keys&gt;&lt;ref-type name="Journal Article"&gt;17&lt;/ref-type&gt;&lt;contributors&gt;&lt;authors&gt;&lt;author&gt;Wang, J.&lt;/author&gt;&lt;author&gt;Wolf, R. M.&lt;/author&gt;&lt;author&gt;Caldwell, J. W.&lt;/author&gt;&lt;author&gt;Kollman, P. A.&lt;/author&gt;&lt;author&gt;Case, D. A.&lt;/author&gt;&lt;/authors&gt;&lt;/contributors&gt;&lt;auth-address&gt;Encysive Pharmaceuticals Inc., 7000 Fannin, Houston, Texas 77030, USA.&lt;/auth-address&gt;&lt;titles&gt;&lt;title&gt;Development and testing of a general AMBER force field&lt;/title&gt;&lt;secondary-title&gt;J Comput Chem&lt;/secondary-title&gt;&lt;/titles&gt;&lt;periodical&gt;&lt;full-title&gt;J Comput Chem&lt;/full-title&gt;&lt;/periodical&gt;&lt;pages&gt;1157-74&lt;/pages&gt;&lt;volume&gt;25&lt;/volume&gt;&lt;number&gt;9&lt;/number&gt;&lt;keywords&gt;&lt;keyword&gt;Nucleic Acids/*chemistry&lt;/keyword&gt;&lt;keyword&gt;Proteins/*chemistry&lt;/keyword&gt;&lt;keyword&gt;Thermodynamics&lt;/keyword&gt;&lt;/keywords&gt;&lt;dates&gt;&lt;year&gt;2004&lt;/year&gt;&lt;pub-dates&gt;&lt;date&gt;Jul 15&lt;/date&gt;&lt;/pub-dates&gt;&lt;/dates&gt;&lt;isbn&gt;0192-8651 (Print)&amp;#xD;0192-8651 (Linking)&lt;/isbn&gt;&lt;accession-num&gt;15116359&lt;/accession-num&gt;&lt;urls&gt;&lt;related-urls&gt;&lt;url&gt;https://www.ncbi.nlm.nih.gov/pubmed/15116359&lt;/url&gt;&lt;/related-urls&gt;&lt;/urls&gt;&lt;electronic-resource-num&gt;10.1002/jcc.20035&lt;/electronic-resource-num&gt;&lt;/record&gt;&lt;/Cite&gt;&lt;/EndNote&gt;</w:instrText>
      </w:r>
      <w:r w:rsidR="0084742B">
        <w:fldChar w:fldCharType="separate"/>
      </w:r>
      <w:r w:rsidR="005E2DB9" w:rsidRPr="005E2DB9">
        <w:rPr>
          <w:noProof/>
          <w:vertAlign w:val="superscript"/>
        </w:rPr>
        <w:t>48</w:t>
      </w:r>
      <w:r w:rsidR="0084742B">
        <w:fldChar w:fldCharType="end"/>
      </w:r>
      <w:r w:rsidR="0084742B">
        <w:t xml:space="preserve"> and </w:t>
      </w:r>
      <w:r w:rsidR="0072370E" w:rsidRPr="00361E54">
        <w:rPr>
          <w:i/>
          <w:iCs/>
          <w:lang w:val="en-US"/>
        </w:rPr>
        <w:t>ff14SB</w:t>
      </w:r>
      <w:r w:rsidR="00180F96">
        <w:rPr>
          <w:lang w:val="en-US"/>
        </w:rPr>
        <w:fldChar w:fldCharType="begin"/>
      </w:r>
      <w:r w:rsidR="005E2DB9">
        <w:rPr>
          <w:lang w:val="en-US"/>
        </w:rPr>
        <w:instrText xml:space="preserve"> ADDIN EN.CITE &lt;EndNote&gt;&lt;Cite&gt;&lt;Author&gt;Maier&lt;/Author&gt;&lt;Year&gt;2015&lt;/Year&gt;&lt;RecNum&gt;44&lt;/RecNum&gt;&lt;DisplayText&gt;&lt;style face="superscript"&gt;49&lt;/style&gt;&lt;/DisplayText&gt;&lt;record&gt;&lt;rec-number&gt;44&lt;/rec-number&gt;&lt;foreign-keys&gt;&lt;key app="EN" db-id="fdv0xdf9k0r0flea0ecvrx2x5s0tzszaad0z" timestamp="1622357921"&gt;44&lt;/key&gt;&lt;/foreign-keys&gt;&lt;ref-type name="Journal Article"&gt;17&lt;/ref-type&gt;&lt;contributors&gt;&lt;authors&gt;&lt;author&gt;Maier, J. A.&lt;/author&gt;&lt;author&gt;Martinez, C.&lt;/author&gt;&lt;author&gt;Kasavajhala, K.&lt;/author&gt;&lt;author&gt;Wickstrom, L.&lt;/author&gt;&lt;author&gt;Hauser, K. E.&lt;/author&gt;&lt;author&gt;Simmerling, C.&lt;/author&gt;&lt;/authors&gt;&lt;/contributors&gt;&lt;auth-address&gt;Graduate Program in Biochemistry and Structural Biology, double daggerDepartment of Chemistry, and section signLaufer Center for Physical and Quantitative Biology, Stony Brook University , Stony Brook, New York 11794, United States.&lt;/auth-address&gt;&lt;titles&gt;&lt;title&gt;ff14SB: Improving the accuracy of protein side chain and backbone parameters from ff99SB&lt;/title&gt;&lt;secondary-title&gt;J Chem Theory Comput&lt;/secondary-title&gt;&lt;/titles&gt;&lt;periodical&gt;&lt;full-title&gt;J Chem Theory Comput&lt;/full-title&gt;&lt;/periodical&gt;&lt;pages&gt;3696-713&lt;/pages&gt;&lt;volume&gt;11&lt;/volume&gt;&lt;number&gt;8&lt;/number&gt;&lt;keywords&gt;&lt;keyword&gt;Amino Acids/chemistry&lt;/keyword&gt;&lt;keyword&gt;Magnetic Resonance Spectroscopy&lt;/keyword&gt;&lt;keyword&gt;Molecular Dynamics Simulation&lt;/keyword&gt;&lt;keyword&gt;Peptides/chemistry/metabolism&lt;/keyword&gt;&lt;keyword&gt;Protein Structure, Secondary&lt;/keyword&gt;&lt;keyword&gt;Proteins/*chemistry/metabolism&lt;/keyword&gt;&lt;keyword&gt;Quantum Theory&lt;/keyword&gt;&lt;keyword&gt;Thermodynamics&lt;/keyword&gt;&lt;/keywords&gt;&lt;dates&gt;&lt;year&gt;2015&lt;/year&gt;&lt;pub-dates&gt;&lt;date&gt;Aug 11&lt;/date&gt;&lt;/pub-dates&gt;&lt;/dates&gt;&lt;isbn&gt;1549-9626 (Electronic)&amp;#xD;1549-9618 (Linking)&lt;/isbn&gt;&lt;accession-num&gt;26574453&lt;/accession-num&gt;&lt;urls&gt;&lt;related-urls&gt;&lt;url&gt;https://www.ncbi.nlm.nih.gov/pubmed/26574453&lt;/url&gt;&lt;/related-urls&gt;&lt;/urls&gt;&lt;custom2&gt;PMC4821407&lt;/custom2&gt;&lt;electronic-resource-num&gt;10.1021/acs.jctc.5b00255&lt;/electronic-resource-num&gt;&lt;/record&gt;&lt;/Cite&gt;&lt;/EndNote&gt;</w:instrText>
      </w:r>
      <w:r w:rsidR="00180F96">
        <w:rPr>
          <w:lang w:val="en-US"/>
        </w:rPr>
        <w:fldChar w:fldCharType="separate"/>
      </w:r>
      <w:r w:rsidR="005E2DB9" w:rsidRPr="005E2DB9">
        <w:rPr>
          <w:noProof/>
          <w:vertAlign w:val="superscript"/>
          <w:lang w:val="en-US"/>
        </w:rPr>
        <w:t>49</w:t>
      </w:r>
      <w:r w:rsidR="00180F96">
        <w:rPr>
          <w:lang w:val="en-US"/>
        </w:rPr>
        <w:fldChar w:fldCharType="end"/>
      </w:r>
      <w:r w:rsidR="0072370E" w:rsidRPr="0072370E">
        <w:rPr>
          <w:lang w:val="en-US"/>
        </w:rPr>
        <w:t xml:space="preserve"> </w:t>
      </w:r>
      <w:r w:rsidR="00180F96">
        <w:rPr>
          <w:lang w:val="en-US"/>
        </w:rPr>
        <w:t>(</w:t>
      </w:r>
      <w:r w:rsidR="00180F96">
        <w:rPr>
          <w:lang w:val="en-US"/>
        </w:rPr>
        <w:t xml:space="preserve">with </w:t>
      </w:r>
      <w:r w:rsidR="00180F96" w:rsidRPr="00361E54">
        <w:rPr>
          <w:bCs/>
          <w:i/>
          <w:iCs/>
          <w:lang w:val="en-US"/>
        </w:rPr>
        <w:t>parmBSC1</w:t>
      </w:r>
      <w:r w:rsidR="00180F96" w:rsidRPr="00966710">
        <w:rPr>
          <w:bCs/>
          <w:lang w:val="en-US"/>
        </w:rPr>
        <w:t xml:space="preserve"> modifications</w:t>
      </w:r>
      <w:r w:rsidR="00180F96">
        <w:rPr>
          <w:bCs/>
          <w:lang w:val="en-US"/>
        </w:rPr>
        <w:t>)</w:t>
      </w:r>
      <w:r w:rsidR="00180F96" w:rsidRPr="00966710">
        <w:rPr>
          <w:bCs/>
          <w:lang w:val="en-US"/>
        </w:rPr>
        <w:fldChar w:fldCharType="begin">
          <w:fldData xml:space="preserve">PEVuZE5vdGU+PENpdGU+PEF1dGhvcj5JdmFuaTwvQXV0aG9yPjxZZWFyPjIwMTY8L1llYXI+PFJl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</w:fldData>
        </w:fldChar>
      </w:r>
      <w:r w:rsidR="005E2DB9">
        <w:rPr>
          <w:bCs/>
          <w:lang w:val="en-US"/>
        </w:rPr>
        <w:instrText xml:space="preserve"> ADDIN EN.CITE </w:instrText>
      </w:r>
      <w:r w:rsidR="005E2DB9">
        <w:rPr>
          <w:bCs/>
          <w:lang w:val="en-US"/>
        </w:rPr>
        <w:fldChar w:fldCharType="begin">
          <w:fldData xml:space="preserve">PEVuZE5vdGU+PENpdGU+PEF1dGhvcj5JdmFuaTwvQXV0aG9yPjxZZWFyPjIwMTY8L1llYXI+PFJl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</w:fldData>
        </w:fldChar>
      </w:r>
      <w:r w:rsidR="005E2DB9">
        <w:rPr>
          <w:bCs/>
          <w:lang w:val="en-US"/>
        </w:rPr>
        <w:instrText xml:space="preserve"> ADDIN EN.CITE.DATA </w:instrText>
      </w:r>
      <w:r w:rsidR="005E2DB9">
        <w:rPr>
          <w:bCs/>
          <w:lang w:val="en-US"/>
        </w:rPr>
      </w:r>
      <w:r w:rsidR="005E2DB9">
        <w:rPr>
          <w:bCs/>
          <w:lang w:val="en-US"/>
        </w:rPr>
        <w:fldChar w:fldCharType="end"/>
      </w:r>
      <w:r w:rsidR="00180F96" w:rsidRPr="00966710">
        <w:rPr>
          <w:bCs/>
          <w:lang w:val="en-US"/>
        </w:rPr>
        <w:fldChar w:fldCharType="separate"/>
      </w:r>
      <w:r w:rsidR="005E2DB9" w:rsidRPr="005E2DB9">
        <w:rPr>
          <w:bCs/>
          <w:noProof/>
          <w:vertAlign w:val="superscript"/>
          <w:lang w:val="en-US"/>
        </w:rPr>
        <w:t>50</w:t>
      </w:r>
      <w:r w:rsidR="00180F96" w:rsidRPr="00966710">
        <w:fldChar w:fldCharType="end"/>
      </w:r>
      <w:r w:rsidR="00180F96" w:rsidRPr="00966710">
        <w:rPr>
          <w:bCs/>
          <w:lang w:val="en-US"/>
        </w:rPr>
        <w:t xml:space="preserve"> </w:t>
      </w:r>
      <w:r w:rsidR="0072370E" w:rsidRPr="0072370E">
        <w:rPr>
          <w:lang w:val="en-US"/>
        </w:rPr>
        <w:t>AMBER</w:t>
      </w:r>
      <w:r w:rsidR="0072370E">
        <w:rPr>
          <w:lang w:val="en-US"/>
        </w:rPr>
        <w:t xml:space="preserve"> </w:t>
      </w:r>
      <w:r w:rsidR="0072370E" w:rsidRPr="0072370E">
        <w:rPr>
          <w:lang w:val="en-US"/>
        </w:rPr>
        <w:t>force field</w:t>
      </w:r>
      <w:r w:rsidR="00180F96">
        <w:rPr>
          <w:lang w:val="en-US"/>
        </w:rPr>
        <w:t>s</w:t>
      </w:r>
      <w:r w:rsidR="0072370E" w:rsidRPr="0072370E">
        <w:rPr>
          <w:lang w:val="en-US"/>
        </w:rPr>
        <w:t xml:space="preserve"> </w:t>
      </w:r>
      <w:r w:rsidR="001E1CA7">
        <w:rPr>
          <w:lang w:val="en-US"/>
        </w:rPr>
        <w:t>w</w:t>
      </w:r>
      <w:r w:rsidR="00F643BA">
        <w:rPr>
          <w:lang w:val="en-US"/>
        </w:rPr>
        <w:t>ere</w:t>
      </w:r>
      <w:r w:rsidR="001E1CA7">
        <w:rPr>
          <w:lang w:val="en-US"/>
        </w:rPr>
        <w:t xml:space="preserve"> used</w:t>
      </w:r>
      <w:r w:rsidR="00F643BA" w:rsidRPr="00F643BA">
        <w:rPr>
          <w:bCs/>
          <w:lang w:val="en-US"/>
        </w:rPr>
        <w:t xml:space="preserve"> </w:t>
      </w:r>
      <w:r w:rsidR="00F643BA" w:rsidRPr="00966710">
        <w:rPr>
          <w:bCs/>
          <w:lang w:val="en-US"/>
        </w:rPr>
        <w:t xml:space="preserve">for </w:t>
      </w:r>
      <w:r w:rsidR="00180F96">
        <w:t>CALε</w:t>
      </w:r>
      <w:r w:rsidR="00180F96" w:rsidRPr="00293698">
        <w:t xml:space="preserve"> </w:t>
      </w:r>
      <w:r w:rsidR="00180F96">
        <w:t xml:space="preserve">and </w:t>
      </w:r>
      <w:r w:rsidR="00F643BA" w:rsidRPr="00966710">
        <w:rPr>
          <w:bCs/>
          <w:lang w:val="en-US"/>
        </w:rPr>
        <w:t>DNA</w:t>
      </w:r>
      <w:r w:rsidR="00180F96">
        <w:rPr>
          <w:bCs/>
          <w:lang w:val="en-US"/>
        </w:rPr>
        <w:t xml:space="preserve"> atoms, respectively</w:t>
      </w:r>
      <w:r w:rsidR="001E1CA7">
        <w:rPr>
          <w:lang w:val="en-US"/>
        </w:rPr>
        <w:t xml:space="preserve">. </w:t>
      </w:r>
      <w:r w:rsidR="00F4469C">
        <w:rPr>
          <w:lang w:val="en-US"/>
        </w:rPr>
        <w:t>The CAL</w:t>
      </w:r>
      <w:r w:rsidR="00F4469C">
        <w:t>ε</w:t>
      </w:r>
      <w:r w:rsidR="00F4469C">
        <w:t xml:space="preserve"> was split into two </w:t>
      </w:r>
      <w:r w:rsidR="00AF2DE1">
        <w:t xml:space="preserve">covalently linked </w:t>
      </w:r>
      <w:r w:rsidR="00F4469C">
        <w:t>residues (rings</w:t>
      </w:r>
      <w:r w:rsidR="00190793">
        <w:t xml:space="preserve"> R, A and E linked to rings </w:t>
      </w:r>
      <w:r w:rsidR="00227920">
        <w:t xml:space="preserve">B, C and D). The suitability of the </w:t>
      </w:r>
      <w:r w:rsidR="00227920" w:rsidRPr="007A6B44">
        <w:rPr>
          <w:i/>
          <w:iCs/>
        </w:rPr>
        <w:t>gaff</w:t>
      </w:r>
      <w:r w:rsidR="00227920">
        <w:t xml:space="preserve"> parameters for iodine was ascertained by </w:t>
      </w:r>
      <w:r w:rsidR="0064778D" w:rsidRPr="00477E2B">
        <w:t xml:space="preserve">creating </w:t>
      </w:r>
      <w:r w:rsidR="0064778D" w:rsidRPr="00477E2B">
        <w:t>a periodic cubic box (24 × 24 × 24 Å</w:t>
      </w:r>
      <w:r w:rsidR="0064778D" w:rsidRPr="00477E2B">
        <w:rPr>
          <w:vertAlign w:val="superscript"/>
        </w:rPr>
        <w:t>3</w:t>
      </w:r>
      <w:r w:rsidR="0064778D" w:rsidRPr="00477E2B">
        <w:t>) containing 75 molecules of iodobenzene</w:t>
      </w:r>
      <w:r w:rsidR="0064778D" w:rsidRPr="00477E2B">
        <w:t xml:space="preserve"> and </w:t>
      </w:r>
      <w:r w:rsidR="00492EDE" w:rsidRPr="00477E2B">
        <w:t>comp</w:t>
      </w:r>
      <w:r w:rsidR="00477E2B" w:rsidRPr="00477E2B">
        <w:t>aring</w:t>
      </w:r>
      <w:r w:rsidR="002827B9" w:rsidRPr="002827B9">
        <w:t xml:space="preserve"> </w:t>
      </w:r>
      <w:r w:rsidR="002827B9">
        <w:t>with their experimental values</w:t>
      </w:r>
      <w:r w:rsidR="002827B9" w:rsidRPr="00C35AC9">
        <w:fldChar w:fldCharType="begin"/>
      </w:r>
      <w:r w:rsidR="002827B9">
        <w:instrText xml:space="preserve"> ADDIN EN.CITE &lt;EndNote&gt;&lt;Cite&gt;&lt;Author&gt;Lide&lt;/Author&gt;&lt;Year&gt;1997&lt;/Year&gt;&lt;RecNum&gt;43&lt;/RecNum&gt;&lt;DisplayText&gt;&lt;style face="superscript"&gt;51&lt;/style&gt;&lt;/DisplayText&gt;&lt;record&gt;&lt;rec-number&gt;43&lt;/rec-number&gt;&lt;foreign-keys&gt;&lt;key app="EN" db-id="fdv0xdf9k0r0flea0ecvrx2x5s0tzszaad0z" timestamp="1622356806"&gt;43&lt;/key&gt;&lt;/foreign-keys&gt;&lt;ref-type name="Book"&gt;6&lt;/ref-type&gt;&lt;contributors&gt;&lt;authors&gt;&lt;author&gt;Lide, D. R. &lt;/author&gt;&lt;/authors&gt;&lt;/contributors&gt;&lt;titles&gt;&lt;title&gt;CRC Handbook of Chemistry and Physics&lt;/title&gt;&lt;secondary-title&gt;CRC&lt;/secondary-title&gt;&lt;/titles&gt;&lt;dates&gt;&lt;year&gt;1997&lt;/year&gt;&lt;/dates&gt;&lt;pub-location&gt;Boca Raton, FL&lt;/pub-location&gt;&lt;publisher&gt;CRC Press&lt;/publisher&gt;&lt;urls&gt;&lt;/urls&gt;&lt;/record&gt;&lt;/Cite&gt;&lt;/EndNote&gt;</w:instrText>
      </w:r>
      <w:r w:rsidR="002827B9" w:rsidRPr="00C35AC9">
        <w:fldChar w:fldCharType="separate"/>
      </w:r>
      <w:r w:rsidR="002827B9" w:rsidRPr="002827B9">
        <w:rPr>
          <w:noProof/>
          <w:vertAlign w:val="superscript"/>
        </w:rPr>
        <w:t>51</w:t>
      </w:r>
      <w:r w:rsidR="002827B9" w:rsidRPr="00C35AC9">
        <w:fldChar w:fldCharType="end"/>
      </w:r>
      <w:r w:rsidR="002827B9">
        <w:t xml:space="preserve"> </w:t>
      </w:r>
      <w:r w:rsidR="009373FE">
        <w:sym w:font="Symbol" w:char="F02D"/>
      </w:r>
      <w:r w:rsidR="009373FE">
        <w:t>as reported previously for the other halobenzenes</w:t>
      </w:r>
      <w:r w:rsidR="00C35AC9">
        <w:fldChar w:fldCharType="begin"/>
      </w:r>
      <w:r w:rsidR="002827B9">
        <w:instrText xml:space="preserve"> ADDIN EN.CITE &lt;EndNote&gt;&lt;Cite&gt;&lt;Author&gt;de la Fuente&lt;/Author&gt;&lt;Year&gt;2003&lt;/Year&gt;&lt;RecNum&gt;40&lt;/RecNum&gt;&lt;DisplayText&gt;&lt;style face="superscript"&gt;52&lt;/style&gt;&lt;/DisplayText&gt;&lt;record&gt;&lt;rec-number&gt;40&lt;/rec-number&gt;&lt;foreign-keys&gt;&lt;key app="EN" db-id="fdv0xdf9k0r0flea0ecvrx2x5s0tzszaad0z" timestamp="1622275445"&gt;40&lt;/key&gt;&lt;/foreign-keys&gt;&lt;ref-type name="Journal Article"&gt;17&lt;/ref-type&gt;&lt;contributors&gt;&lt;authors&gt;&lt;author&gt;de la Fuente, J. A.&lt;/author&gt;&lt;author&gt;Manzanaro, S.&lt;/author&gt;&lt;author&gt;Martin, M. J.&lt;/author&gt;&lt;author&gt;de Quesada, T. G.&lt;/author&gt;&lt;author&gt;Reymundo, I.&lt;/author&gt;&lt;author&gt;Luengo, S. M.&lt;/author&gt;&lt;author&gt;Gago, F.&lt;/author&gt;&lt;/authors&gt;&lt;/contributors&gt;&lt;auth-address&gt;Instituto Biomar, S.A., Poligono Industrial, Edificio CEEI, 24231 Onzonilla, Leon, Spain. jdelafuent@pharmamar.com&lt;/auth-address&gt;&lt;titles&gt;&lt;title&gt;Synthesis, activity, and molecular modeling studies of novel human aldose reductase inhibitors based on a marine natural product&lt;/title&gt;&lt;secondary-title&gt;J Med Chem&lt;/secondary-title&gt;&lt;/titles&gt;&lt;periodical&gt;&lt;full-title&gt;J Med Chem&lt;/full-title&gt;&lt;/periodical&gt;&lt;pages&gt;5208-21&lt;/pages&gt;&lt;volume&gt;46&lt;/volume&gt;&lt;number&gt;24&lt;/number&gt;&lt;keywords&gt;&lt;keyword&gt;Aldehyde Reductase/*antagonists &amp;amp; inhibitors/chemistry&lt;/keyword&gt;&lt;keyword&gt;Animals&lt;/keyword&gt;&lt;keyword&gt;Binding Sites&lt;/keyword&gt;&lt;keyword&gt;Biological Factors/*chemistry&lt;/keyword&gt;&lt;keyword&gt;Humans&lt;/keyword&gt;&lt;keyword&gt;In Vitro Techniques&lt;/keyword&gt;&lt;keyword&gt;Models, Molecular&lt;/keyword&gt;&lt;keyword&gt;Polybrominated Biphenyls/*chemical synthesis/chemistry/pharmacology&lt;/keyword&gt;&lt;keyword&gt;Porifera/*chemistry&lt;/keyword&gt;&lt;keyword&gt;Retina/cytology/metabolism&lt;/keyword&gt;&lt;keyword&gt;Sorbitol/metabolism&lt;/keyword&gt;&lt;keyword&gt;Static Electricity&lt;/keyword&gt;&lt;keyword&gt;Thermodynamics&lt;/keyword&gt;&lt;/keywords&gt;&lt;dates&gt;&lt;year&gt;2003&lt;/year&gt;&lt;pub-dates&gt;&lt;date&gt;Nov 20&lt;/date&gt;&lt;/pub-dates&gt;&lt;/dates&gt;&lt;isbn&gt;0022-2623 (Print)&amp;#xD;0022-2623 (Linking)&lt;/isbn&gt;&lt;accession-num&gt;14613323&lt;/accession-num&gt;&lt;urls&gt;&lt;related-urls&gt;&lt;url&gt;https://www.ncbi.nlm.nih.gov/pubmed/14613323&lt;/url&gt;&lt;/related-urls&gt;&lt;/urls&gt;&lt;electronic-resource-num&gt;10.1021/jm030957n&lt;/electronic-resource-num&gt;&lt;/record&gt;&lt;/Cite&gt;&lt;/EndNote&gt;</w:instrText>
      </w:r>
      <w:r w:rsidR="00C35AC9">
        <w:fldChar w:fldCharType="separate"/>
      </w:r>
      <w:r w:rsidR="002827B9" w:rsidRPr="002827B9">
        <w:rPr>
          <w:noProof/>
          <w:vertAlign w:val="superscript"/>
        </w:rPr>
        <w:t>52</w:t>
      </w:r>
      <w:r w:rsidR="00C35AC9">
        <w:fldChar w:fldCharType="end"/>
      </w:r>
      <w:r w:rsidR="00AF7688">
        <w:sym w:font="Symbol" w:char="F02D"/>
      </w:r>
      <w:r w:rsidR="00477E2B" w:rsidRPr="00477E2B">
        <w:t xml:space="preserve">the computed </w:t>
      </w:r>
      <w:r w:rsidR="00492EDE" w:rsidRPr="00477E2B">
        <w:t>density and enthalpy of vaporization (∆</w:t>
      </w:r>
      <w:r w:rsidR="00492EDE" w:rsidRPr="00477E2B">
        <w:rPr>
          <w:i/>
          <w:iCs/>
        </w:rPr>
        <w:t>H</w:t>
      </w:r>
      <w:r w:rsidR="00492EDE" w:rsidRPr="00477E2B">
        <w:rPr>
          <w:i/>
          <w:iCs/>
          <w:vertAlign w:val="subscript"/>
        </w:rPr>
        <w:t>vap</w:t>
      </w:r>
      <w:r w:rsidR="00492EDE" w:rsidRPr="00477E2B">
        <w:t xml:space="preserve">) at 300 K and 1 atm using a compressibility </w:t>
      </w:r>
      <w:r w:rsidR="009010FA">
        <w:t>factor</w:t>
      </w:r>
      <w:r w:rsidR="00492EDE" w:rsidRPr="00477E2B">
        <w:t xml:space="preserve"> of 96.7 × 10</w:t>
      </w:r>
      <w:r w:rsidR="00492EDE" w:rsidRPr="00477E2B">
        <w:rPr>
          <w:vertAlign w:val="superscript"/>
        </w:rPr>
        <w:t>-6</w:t>
      </w:r>
      <w:r w:rsidR="00AF7688" w:rsidRPr="00AF7688">
        <w:t xml:space="preserve"> </w:t>
      </w:r>
      <w:r w:rsidR="00AF7688" w:rsidRPr="00477E2B">
        <w:t>(</w:t>
      </w:r>
      <w:r w:rsidR="00AF7688">
        <w:t>Supporting Information</w:t>
      </w:r>
      <w:r w:rsidR="00AF7688" w:rsidRPr="00477E2B">
        <w:t>)</w:t>
      </w:r>
      <w:r w:rsidR="00AF7688">
        <w:t>.</w:t>
      </w:r>
    </w:p>
    <w:p w14:paraId="712491EC" w14:textId="3B14137D" w:rsidR="00966445" w:rsidRPr="000F017F" w:rsidRDefault="00A84BEA" w:rsidP="00500532">
      <w:pPr>
        <w:pStyle w:val="RSCB02ArticleText"/>
        <w:rPr>
          <w:highlight w:val="yellow"/>
        </w:rPr>
      </w:pPr>
      <w:r w:rsidRPr="00477E2B">
        <w:rPr>
          <w:lang w:val="en-US"/>
        </w:rPr>
        <w:t xml:space="preserve">  </w:t>
      </w:r>
      <w:r w:rsidR="002E5AA9" w:rsidRPr="00477E2B">
        <w:rPr>
          <w:lang w:val="en-US"/>
        </w:rPr>
        <w:t>Energy minimization and molecular dynamics simulations</w:t>
      </w:r>
      <w:r w:rsidR="002E5AA9">
        <w:rPr>
          <w:lang w:val="en-US"/>
        </w:rPr>
        <w:t xml:space="preserve"> were run </w:t>
      </w:r>
      <w:r w:rsidR="00500532">
        <w:rPr>
          <w:lang w:val="en-US"/>
        </w:rPr>
        <w:t xml:space="preserve">by </w:t>
      </w:r>
      <w:r w:rsidR="002E5AA9">
        <w:rPr>
          <w:lang w:val="en-US"/>
        </w:rPr>
        <w:t>making use</w:t>
      </w:r>
      <w:r w:rsidR="000A582E">
        <w:rPr>
          <w:lang w:val="en-US"/>
        </w:rPr>
        <w:t>,</w:t>
      </w:r>
      <w:r w:rsidR="002E5AA9">
        <w:rPr>
          <w:lang w:val="en-US"/>
        </w:rPr>
        <w:t xml:space="preserve"> </w:t>
      </w:r>
      <w:r w:rsidR="000A582E" w:rsidRPr="0072370E">
        <w:rPr>
          <w:lang w:val="en-US"/>
        </w:rPr>
        <w:t>in the</w:t>
      </w:r>
      <w:r w:rsidR="000A582E">
        <w:rPr>
          <w:lang w:val="en-US"/>
        </w:rPr>
        <w:t xml:space="preserve"> </w:t>
      </w:r>
      <w:r w:rsidR="000A582E" w:rsidRPr="0072370E">
        <w:rPr>
          <w:lang w:val="en-US"/>
        </w:rPr>
        <w:t>single-precision</w:t>
      </w:r>
      <w:r w:rsidR="000A582E" w:rsidRPr="0072370E">
        <w:rPr>
          <w:rFonts w:hint="eastAsia"/>
          <w:lang w:val="en-US"/>
        </w:rPr>
        <w:t>−</w:t>
      </w:r>
      <w:r w:rsidR="000A582E" w:rsidRPr="0072370E">
        <w:rPr>
          <w:lang w:val="en-US"/>
        </w:rPr>
        <w:t>fixed-precision (SPFP) mode</w:t>
      </w:r>
      <w:r w:rsidR="000A582E">
        <w:rPr>
          <w:lang w:val="en-US"/>
        </w:rPr>
        <w:t>,</w:t>
      </w:r>
      <w:r w:rsidR="000A582E" w:rsidRPr="0072370E">
        <w:rPr>
          <w:bCs/>
          <w:lang w:val="en-US"/>
        </w:rPr>
        <w:t xml:space="preserve"> </w:t>
      </w:r>
      <w:r w:rsidR="002E5AA9">
        <w:rPr>
          <w:lang w:val="en-US"/>
        </w:rPr>
        <w:t xml:space="preserve">of the </w:t>
      </w:r>
      <w:r w:rsidR="0072370E" w:rsidRPr="0072370E">
        <w:rPr>
          <w:lang w:val="en-US"/>
        </w:rPr>
        <w:t>graphics processing unit (GPU)-based</w:t>
      </w:r>
      <w:r w:rsidR="002E5AA9">
        <w:rPr>
          <w:lang w:val="en-US"/>
        </w:rPr>
        <w:t xml:space="preserve"> </w:t>
      </w:r>
      <w:r w:rsidR="0072370E" w:rsidRPr="0072370E">
        <w:rPr>
          <w:lang w:val="en-US"/>
        </w:rPr>
        <w:t>implementation</w:t>
      </w:r>
      <w:r w:rsidR="002E5AA9">
        <w:rPr>
          <w:lang w:val="en-US"/>
        </w:rPr>
        <w:t>s</w:t>
      </w:r>
      <w:r w:rsidR="0072370E" w:rsidRPr="0072370E">
        <w:rPr>
          <w:lang w:val="en-US"/>
        </w:rPr>
        <w:t xml:space="preserve"> of the</w:t>
      </w:r>
      <w:r w:rsidR="002E5AA9">
        <w:rPr>
          <w:lang w:val="en-US"/>
        </w:rPr>
        <w:t xml:space="preserve"> </w:t>
      </w:r>
      <w:r w:rsidR="002E5AA9" w:rsidRPr="002E5AA9">
        <w:rPr>
          <w:i/>
          <w:iCs/>
          <w:lang w:val="en-US"/>
        </w:rPr>
        <w:t>sander</w:t>
      </w:r>
      <w:r w:rsidR="002E5AA9">
        <w:rPr>
          <w:lang w:val="en-US"/>
        </w:rPr>
        <w:t xml:space="preserve"> and</w:t>
      </w:r>
      <w:r w:rsidR="0072370E" w:rsidRPr="0072370E">
        <w:rPr>
          <w:lang w:val="en-US"/>
        </w:rPr>
        <w:t xml:space="preserve"> </w:t>
      </w:r>
      <w:r w:rsidR="0072370E" w:rsidRPr="0072370E">
        <w:rPr>
          <w:i/>
          <w:iCs/>
          <w:lang w:val="en-US"/>
        </w:rPr>
        <w:t>pmemd.cuda</w:t>
      </w:r>
      <w:r w:rsidR="0072370E" w:rsidRPr="0072370E">
        <w:rPr>
          <w:lang w:val="en-US"/>
        </w:rPr>
        <w:t xml:space="preserve"> module</w:t>
      </w:r>
      <w:r w:rsidR="002E5AA9">
        <w:rPr>
          <w:lang w:val="en-US"/>
        </w:rPr>
        <w:t>s</w:t>
      </w:r>
      <w:r w:rsidR="0072370E" w:rsidRPr="0072370E">
        <w:rPr>
          <w:lang w:val="en-US"/>
        </w:rPr>
        <w:t xml:space="preserve"> of</w:t>
      </w:r>
      <w:r w:rsidR="000A582E">
        <w:rPr>
          <w:lang w:val="en-US"/>
        </w:rPr>
        <w:t xml:space="preserve"> </w:t>
      </w:r>
      <w:r w:rsidR="003C1407" w:rsidRPr="00293698">
        <w:t>AMBER18</w:t>
      </w:r>
      <w:r w:rsidR="00110DC4" w:rsidRPr="00293698">
        <w:t>.</w:t>
      </w:r>
      <w:r w:rsidR="003C1407" w:rsidRPr="00293698">
        <w:fldChar w:fldCharType="begin"/>
      </w:r>
      <w:r w:rsidR="00A139EC">
        <w:instrText xml:space="preserve"> ADDIN EN.CITE &lt;EndNote&gt;&lt;Cite&gt;&lt;Author&gt;D.A. Case&lt;/Author&gt;&lt;Year&gt;2018&lt;/Year&gt;&lt;RecNum&gt;21&lt;/RecNum&gt;&lt;DisplayText&gt;&lt;style face="superscript"&gt;38&lt;/style&gt;&lt;/DisplayText&gt;&lt;record&gt;&lt;rec-number&gt;21&lt;/rec-number&gt;&lt;foreign-keys&gt;&lt;key app="EN" db-id="fdv0xdf9k0r0flea0ecvrx2x5s0tzszaad0z" timestamp="1622102614"&gt;21&lt;/key&gt;&lt;/foreign-keys&gt;&lt;ref-type name="Computer Program"&gt;9&lt;/ref-type&gt;&lt;contributors&gt;&lt;authors&gt;&lt;author&gt;D.A. Case, I.Y. Ben-Shalom, S.R. Brozell, D.S. Cerutti, T.E. Cheatham, III, V.W.D. Cruzeiro, T.A. Darden, R.E. Duke, D. Ghoreishi, M.K. Gilson, H. Gohlke, A.W. Goetz, D. Greene, R Harris, N. Homeyer, Y. Huang, S. Izadi, A. Kovalenko, T. Kurtzman, T.S. Lee, S. LeGrand, P. Li, C. Lin, J. Liu, T. Luchko, R. Luo, D.J. Mermelstein, K.M. Merz, Y. Miao, G. Monard, C. Nguyen, H. Nguyen, I. Omelyan, A. Onufriev, F. Pan, R. Qi, D.R. Roe, A. Roitberg, C. Sagui, S. Schott-Verdugo, J. Shen, C.L. Simmerling, J. Smith, R. SalomonFerrer, J. Swails, R.C. Walker, J. Wang, H. Wei, R.M. Wolf, X. Wu, L. Xiao, D.M. York and P.A. Kollman&lt;/author&gt;&lt;/authors&gt;&lt;/contributors&gt;&lt;titles&gt;&lt;title&gt;AMBER 2018&lt;/title&gt;&lt;/titles&gt;&lt;dates&gt;&lt;year&gt;2018&lt;/year&gt;&lt;/dates&gt;&lt;pub-location&gt;University of California, San Francisco&lt;/pub-location&gt;&lt;urls&gt;&lt;/urls&gt;&lt;/record&gt;&lt;/Cite&gt;&lt;/EndNote&gt;</w:instrText>
      </w:r>
      <w:r w:rsidR="003C1407" w:rsidRPr="00293698">
        <w:fldChar w:fldCharType="separate"/>
      </w:r>
      <w:r w:rsidR="00A139EC" w:rsidRPr="00A139EC">
        <w:rPr>
          <w:noProof/>
          <w:vertAlign w:val="superscript"/>
        </w:rPr>
        <w:t>38</w:t>
      </w:r>
      <w:r w:rsidR="003C1407" w:rsidRPr="00293698">
        <w:fldChar w:fldCharType="end"/>
      </w:r>
      <w:r w:rsidR="003C1407" w:rsidRPr="00293698">
        <w:t xml:space="preserve">  </w:t>
      </w:r>
    </w:p>
    <w:p w14:paraId="7E8E353E" w14:textId="660A0F37" w:rsidR="00966445" w:rsidRPr="000F017F" w:rsidRDefault="00966445" w:rsidP="00966445">
      <w:pPr>
        <w:pStyle w:val="RSCB02ArticleText"/>
        <w:rPr>
          <w:highlight w:val="yellow"/>
        </w:rPr>
      </w:pPr>
      <w:r w:rsidRPr="000F017F">
        <w:rPr>
          <w:highlight w:val="yellow"/>
        </w:rPr>
        <w:t>The starting geometry was provided by the typical</w:t>
      </w:r>
      <w:r w:rsidR="00D70838">
        <w:rPr>
          <w:highlight w:val="yellow"/>
        </w:rPr>
        <w:t xml:space="preserve"> </w:t>
      </w:r>
      <w:r w:rsidRPr="000F017F">
        <w:rPr>
          <w:highlight w:val="yellow"/>
        </w:rPr>
        <w:t>“herringbone” packing arrangement observed in the crystallographic structure of deuterated benzene.52 Once this box was</w:t>
      </w:r>
      <w:r w:rsidR="00D70838">
        <w:rPr>
          <w:highlight w:val="yellow"/>
        </w:rPr>
        <w:t xml:space="preserve"> </w:t>
      </w:r>
      <w:r w:rsidRPr="000F017F">
        <w:rPr>
          <w:highlight w:val="yellow"/>
        </w:rPr>
        <w:t>equilibrated (density ) 0.91 ( 0.01 g cm-3 and ∆Hvap ) 8.35</w:t>
      </w:r>
    </w:p>
    <w:p w14:paraId="309D95FE" w14:textId="77777777" w:rsidR="00966445" w:rsidRPr="000F017F" w:rsidRDefault="00966445" w:rsidP="00966445">
      <w:pPr>
        <w:pStyle w:val="RSCB02ArticleText"/>
        <w:rPr>
          <w:highlight w:val="yellow"/>
        </w:rPr>
      </w:pPr>
      <w:r w:rsidRPr="000F017F">
        <w:rPr>
          <w:highlight w:val="yellow"/>
        </w:rPr>
        <w:t>( 0.13 kcal mol-1), the simple operation of replacing one of</w:t>
      </w:r>
    </w:p>
    <w:p w14:paraId="0F489E5D" w14:textId="5B326F15" w:rsidR="002A4738" w:rsidRPr="00293698" w:rsidRDefault="00966445" w:rsidP="00934E81">
      <w:pPr>
        <w:pStyle w:val="RSCB02ArticleText"/>
      </w:pPr>
      <w:r w:rsidRPr="000F017F">
        <w:rPr>
          <w:highlight w:val="yellow"/>
        </w:rPr>
        <w:t xml:space="preserve">the hydrogen atoms in each benzene molecule by the appropriate halogen atom yielded the preequilibrated boxes of </w:t>
      </w:r>
      <w:r w:rsidR="00D70838">
        <w:rPr>
          <w:highlight w:val="yellow"/>
        </w:rPr>
        <w:t>i</w:t>
      </w:r>
      <w:r w:rsidRPr="000F017F">
        <w:rPr>
          <w:highlight w:val="yellow"/>
        </w:rPr>
        <w:t>o</w:t>
      </w:r>
      <w:r w:rsidR="00D70838">
        <w:rPr>
          <w:highlight w:val="yellow"/>
        </w:rPr>
        <w:t>d</w:t>
      </w:r>
      <w:r w:rsidRPr="000F017F">
        <w:rPr>
          <w:highlight w:val="yellow"/>
        </w:rPr>
        <w:t xml:space="preserve">obenzene. The compressibility value </w:t>
      </w:r>
      <w:r w:rsidR="00D70838">
        <w:rPr>
          <w:highlight w:val="yellow"/>
        </w:rPr>
        <w:t>was</w:t>
      </w:r>
      <w:r w:rsidR="00D70838" w:rsidRPr="000F017F">
        <w:rPr>
          <w:highlight w:val="yellow"/>
        </w:rPr>
        <w:t xml:space="preserve"> 66.8</w:t>
      </w:r>
      <w:r w:rsidR="00D70838" w:rsidRPr="000F017F">
        <w:rPr>
          <w:highlight w:val="yellow"/>
        </w:rPr>
        <w:t xml:space="preserve"> </w:t>
      </w:r>
      <w:r w:rsidRPr="000F017F">
        <w:rPr>
          <w:highlight w:val="yellow"/>
        </w:rPr>
        <w:t>10</w:t>
      </w:r>
      <w:r w:rsidRPr="00D70838">
        <w:rPr>
          <w:highlight w:val="yellow"/>
          <w:vertAlign w:val="superscript"/>
        </w:rPr>
        <w:t>-6</w:t>
      </w:r>
      <w:r w:rsidRPr="000F017F">
        <w:rPr>
          <w:highlight w:val="yellow"/>
        </w:rPr>
        <w:t xml:space="preserve"> bar</w:t>
      </w:r>
      <w:r w:rsidRPr="00D70838">
        <w:rPr>
          <w:highlight w:val="yellow"/>
          <w:vertAlign w:val="superscript"/>
        </w:rPr>
        <w:t>-1</w:t>
      </w:r>
      <w:r w:rsidRPr="000F017F">
        <w:rPr>
          <w:highlight w:val="yellow"/>
        </w:rPr>
        <w:t xml:space="preserve"> used.</w:t>
      </w:r>
      <w:r w:rsidR="00934E81" w:rsidRPr="000F017F">
        <w:rPr>
          <w:highlight w:val="yellow"/>
        </w:rPr>
        <w:t xml:space="preserve"> </w:t>
      </w:r>
      <w:r w:rsidR="00934E81" w:rsidRPr="000F017F">
        <w:rPr>
          <w:highlight w:val="yellow"/>
        </w:rPr>
        <w:t>To this end an analysis of each saved</w:t>
      </w:r>
      <w:r w:rsidR="00D70838">
        <w:rPr>
          <w:highlight w:val="yellow"/>
        </w:rPr>
        <w:t xml:space="preserve"> </w:t>
      </w:r>
      <w:r w:rsidR="00934E81" w:rsidRPr="000F017F">
        <w:rPr>
          <w:highlight w:val="yellow"/>
        </w:rPr>
        <w:t>snapshot was carried out with module ANAL setting the cutoff</w:t>
      </w:r>
      <w:r w:rsidR="00D70838">
        <w:rPr>
          <w:highlight w:val="yellow"/>
        </w:rPr>
        <w:t xml:space="preserve"> </w:t>
      </w:r>
      <w:r w:rsidR="00934E81" w:rsidRPr="000F017F">
        <w:rPr>
          <w:highlight w:val="yellow"/>
        </w:rPr>
        <w:t>radius to zero; because of the residue-based cutoff in AMBER,</w:t>
      </w:r>
      <w:r w:rsidR="00D70838">
        <w:rPr>
          <w:highlight w:val="yellow"/>
        </w:rPr>
        <w:t xml:space="preserve"> </w:t>
      </w:r>
      <w:r w:rsidR="00934E81" w:rsidRPr="000F017F">
        <w:rPr>
          <w:highlight w:val="yellow"/>
        </w:rPr>
        <w:t>the Eele and EvdW values thus obtained contain only the</w:t>
      </w:r>
      <w:r w:rsidR="00D70838">
        <w:rPr>
          <w:highlight w:val="yellow"/>
        </w:rPr>
        <w:t xml:space="preserve"> </w:t>
      </w:r>
      <w:r w:rsidR="00934E81" w:rsidRPr="000F017F">
        <w:rPr>
          <w:highlight w:val="yellow"/>
        </w:rPr>
        <w:t>intramolecular nonbonded interactions, which were subtracted</w:t>
      </w:r>
      <w:r w:rsidR="00D70838">
        <w:rPr>
          <w:highlight w:val="yellow"/>
        </w:rPr>
        <w:t xml:space="preserve"> </w:t>
      </w:r>
      <w:r w:rsidR="00934E81" w:rsidRPr="000F017F">
        <w:rPr>
          <w:highlight w:val="yellow"/>
        </w:rPr>
        <w:t>from the corresponding total values provided by SANDER to</w:t>
      </w:r>
      <w:r w:rsidR="00D70838">
        <w:rPr>
          <w:highlight w:val="yellow"/>
        </w:rPr>
        <w:t xml:space="preserve"> </w:t>
      </w:r>
      <w:r w:rsidR="00934E81" w:rsidRPr="000F017F">
        <w:rPr>
          <w:highlight w:val="yellow"/>
        </w:rPr>
        <w:t>yield the required intermolecular components.5</w:t>
      </w:r>
    </w:p>
    <w:p w14:paraId="4A3768FB" w14:textId="77777777" w:rsidR="003C1407" w:rsidRPr="00293698" w:rsidRDefault="003C1407" w:rsidP="003C1407">
      <w:pPr>
        <w:pStyle w:val="RSCB02ArticleText"/>
        <w:rPr>
          <w:b/>
        </w:rPr>
      </w:pPr>
    </w:p>
    <w:p w14:paraId="4AC33C8D" w14:textId="77777777" w:rsidR="003C1407" w:rsidRPr="00293698" w:rsidRDefault="003C1407" w:rsidP="003C1407">
      <w:pPr>
        <w:pStyle w:val="RSCB06BHeadingSub-Section"/>
        <w:rPr>
          <w:w w:val="108"/>
        </w:rPr>
      </w:pPr>
      <w:r w:rsidRPr="00293698">
        <w:rPr>
          <w:w w:val="108"/>
        </w:rPr>
        <w:t>MD simulations</w:t>
      </w:r>
    </w:p>
    <w:p w14:paraId="3EF6BF1F" w14:textId="0724F618" w:rsidR="003C1407" w:rsidRPr="00293698" w:rsidRDefault="003C1407" w:rsidP="003C1407">
      <w:pPr>
        <w:pStyle w:val="RSCB02ArticleText"/>
      </w:pPr>
      <w:r w:rsidRPr="00293698">
        <w:t>The unrestrained molecular dynamics (uMD) simulations were run essentially as described</w:t>
      </w:r>
      <w:r w:rsidR="00110DC4" w:rsidRPr="00293698">
        <w:t>.</w:t>
      </w:r>
      <w:r w:rsidRPr="00293698">
        <w:fldChar w:fldCharType="begin"/>
      </w:r>
      <w:r w:rsidR="006D21E4">
        <w:instrText xml:space="preserve"> ADDIN EN.CITE &lt;EndNote&gt;&lt;Cite&gt;&lt;Author&gt;Mills&lt;/Author&gt;&lt;Year&gt;2020&lt;/Year&gt;&lt;RecNum&gt;16&lt;/RecNum&gt;&lt;DisplayText&gt;&lt;style face="superscript"&gt;28&lt;/style&gt;&lt;/DisplayText&gt;&lt;record&gt;&lt;rec-number&gt;16&lt;/rec-number&gt;&lt;foreign-keys&gt;&lt;key app="EN" db-id="fdv0xdf9k0r0flea0ecvrx2x5s0tzszaad0z" timestamp="1622102613"&gt;16&lt;/key&gt;&lt;/foreign-keys&gt;&lt;ref-type name="Journal Article"&gt;17&lt;/ref-type&gt;&lt;contributors&gt;&lt;authors&gt;&lt;author&gt;Mills, A.&lt;/author&gt;&lt;author&gt;Gago, F.&lt;/author&gt;&lt;/authors&gt;&lt;/contributors&gt;&lt;auth-address&gt;Area of Pharmacology, Department of Biomedical Sciences and &amp;quot;Unidad Asociada IQM-CSIC&amp;quot;, School of Medicine and Health Sciences, University of Alcala, 28805, Alcala de Henares, Madrid, Spain.&amp;#xD;Area of Pharmacology, Department of Biomedical Sciences and &amp;quot;Unidad Asociada IQM-CSIC&amp;quot;, School of Medicine and Health Sciences, University of Alcala, 28805, Alcala de Henares, Madrid, Spain. federico.gago@uah.es.&lt;/auth-address&gt;&lt;titles&gt;&lt;title&gt;Atomistic insight into sequence-directed DNA bending and minicircle formation propensity in the absence and presence of phased A-tracts&lt;/title&gt;&lt;secondary-title&gt;J Comput Aided Mol Des&lt;/secondary-title&gt;&lt;/titles&gt;&lt;periodical&gt;&lt;full-title&gt;J Comput Aided Mol Des&lt;/full-title&gt;&lt;/periodical&gt;&lt;pages&gt;253-265&lt;/pages&gt;&lt;volume&gt;34&lt;/volume&gt;&lt;number&gt;3&lt;/number&gt;&lt;keywords&gt;&lt;keyword&gt;Circular DNA&lt;/keyword&gt;&lt;keyword&gt;DNA structure&lt;/keyword&gt;&lt;keyword&gt;Molecular dynamics simulations&lt;/keyword&gt;&lt;/keywords&gt;&lt;dates&gt;&lt;year&gt;2020&lt;/year&gt;&lt;pub-dates&gt;&lt;date&gt;Mar&lt;/date&gt;&lt;/pub-dates&gt;&lt;/dates&gt;&lt;isbn&gt;1573-4951 (Electronic)&amp;#xD;0920-654X (Linking)&lt;/isbn&gt;&lt;accession-num&gt;31950463&lt;/accession-num&gt;&lt;urls&gt;&lt;related-urls&gt;&lt;url&gt;https://www.ncbi.nlm.nih.gov/pubmed/31950463&lt;/url&gt;&lt;/related-urls&gt;&lt;/urls&gt;&lt;electronic-resource-num&gt;10.1007/s10822-020-00288-z&lt;/electronic-resource-num&gt;&lt;/record&gt;&lt;/Cite&gt;&lt;/EndNote&gt;</w:instrText>
      </w:r>
      <w:r w:rsidRPr="00293698">
        <w:fldChar w:fldCharType="separate"/>
      </w:r>
      <w:r w:rsidR="006D21E4" w:rsidRPr="006D21E4">
        <w:rPr>
          <w:noProof/>
          <w:vertAlign w:val="superscript"/>
        </w:rPr>
        <w:t>28</w:t>
      </w:r>
      <w:r w:rsidRPr="00293698">
        <w:fldChar w:fldCharType="end"/>
      </w:r>
      <w:r w:rsidRPr="00293698">
        <w:t xml:space="preserve"> Briefly, the cut-off distance for the non-bonded interactions was 9 Å and periodic boundary conditions were used. Electrostatic interactions were represented using the smooth particle mesh Ewald method with a grid spacing of 1 Å. The SHAKE algorithm was applied to all bonds involving hydrogens so that an integration step of 2.0 fs could be employed. The simulation protocol made use of the last generation force field PARMBSC1</w:t>
      </w:r>
      <w:r w:rsidRPr="00293698">
        <w:fldChar w:fldCharType="begin">
          <w:fldData xml:space="preserve">PEVuZE5vdGU+PENpdGU+PEF1dGhvcj5JdmFuaTwvQXV0aG9yPjxZZWFyPjIwMTY8L1llYXI+PFJl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</w:fldData>
        </w:fldChar>
      </w:r>
      <w:r w:rsidR="005E2DB9">
        <w:instrText xml:space="preserve"> ADDIN EN.CITE </w:instrText>
      </w:r>
      <w:r w:rsidR="005E2DB9">
        <w:fldChar w:fldCharType="begin">
          <w:fldData xml:space="preserve">PEVuZE5vdGU+PENpdGU+PEF1dGhvcj5JdmFuaTwvQXV0aG9yPjxZZWFyPjIwMTY8L1llYXI+PFJl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</w:fldData>
        </w:fldChar>
      </w:r>
      <w:r w:rsidR="005E2DB9">
        <w:instrText xml:space="preserve"> ADDIN EN.CITE.DATA </w:instrText>
      </w:r>
      <w:r w:rsidR="005E2DB9">
        <w:fldChar w:fldCharType="end"/>
      </w:r>
      <w:r w:rsidRPr="00293698">
        <w:fldChar w:fldCharType="separate"/>
      </w:r>
      <w:r w:rsidR="005E2DB9" w:rsidRPr="005E2DB9">
        <w:rPr>
          <w:noProof/>
          <w:vertAlign w:val="superscript"/>
        </w:rPr>
        <w:t>50</w:t>
      </w:r>
      <w:r w:rsidRPr="00293698">
        <w:fldChar w:fldCharType="end"/>
      </w:r>
      <w:r w:rsidRPr="00293698">
        <w:t xml:space="preserve"> and the pmemd.cuda_SPFP engine, as implemented in AMBER 18</w:t>
      </w:r>
      <w:r w:rsidRPr="00293698">
        <w:fldChar w:fldCharType="begin"/>
      </w:r>
      <w:r w:rsidR="00A139EC">
        <w:instrText xml:space="preserve"> ADDIN EN.CITE &lt;EndNote&gt;&lt;Cite&gt;&lt;Author&gt;D.A. Case&lt;/Author&gt;&lt;Year&gt;2018&lt;/Year&gt;&lt;RecNum&gt;21&lt;/RecNum&gt;&lt;DisplayText&gt;&lt;style face="superscript"&gt;38&lt;/style&gt;&lt;/DisplayText&gt;&lt;record&gt;&lt;rec-number&gt;21&lt;/rec-number&gt;&lt;foreign-keys&gt;&lt;key app="EN" db-id="fdv0xdf9k0r0flea0ecvrx2x5s0tzszaad0z" timestamp="1622102614"&gt;21&lt;/key&gt;&lt;/foreign-keys&gt;&lt;ref-type name="Computer Program"&gt;9&lt;/ref-type&gt;&lt;contributors&gt;&lt;authors&gt;&lt;author&gt;D.A. Case, I.Y. Ben-Shalom, S.R. Brozell, D.S. Cerutti, T.E. Cheatham, III, V.W.D. Cruzeiro, T.A. Darden, R.E. Duke, D. Ghoreishi, M.K. Gilson, H. Gohlke, A.W. Goetz, D. Greene, R Harris, N. Homeyer, Y. Huang, S. Izadi, A. Kovalenko, T. Kurtzman, T.S. Lee, S. LeGrand, P. Li, C. Lin, J. Liu, T. Luchko, R. Luo, D.J. Mermelstein, K.M. Merz, Y. Miao, G. Monard, C. Nguyen, H. Nguyen, I. Omelyan, A. Onufriev, F. Pan, R. Qi, D.R. Roe, A. Roitberg, C. Sagui, S. Schott-Verdugo, J. Shen, C.L. Simmerling, J. Smith, R. SalomonFerrer, J. Swails, R.C. Walker, J. Wang, H. Wei, R.M. Wolf, X. Wu, L. Xiao, D.M. York and P.A. Kollman&lt;/author&gt;&lt;/authors&gt;&lt;/contributors&gt;&lt;titles&gt;&lt;title&gt;AMBER 2018&lt;/title&gt;&lt;/titles&gt;&lt;dates&gt;&lt;year&gt;2018&lt;/year&gt;&lt;/dates&gt;&lt;pub-location&gt;University of California, San Francisco&lt;/pub-location&gt;&lt;urls&gt;&lt;/urls&gt;&lt;/record&gt;&lt;/Cite&gt;&lt;/EndNote&gt;</w:instrText>
      </w:r>
      <w:r w:rsidRPr="00293698">
        <w:fldChar w:fldCharType="separate"/>
      </w:r>
      <w:r w:rsidR="00A139EC" w:rsidRPr="00A139EC">
        <w:rPr>
          <w:noProof/>
          <w:vertAlign w:val="superscript"/>
        </w:rPr>
        <w:t>38</w:t>
      </w:r>
      <w:r w:rsidRPr="00293698">
        <w:fldChar w:fldCharType="end"/>
      </w:r>
      <w:r w:rsidRPr="00293698">
        <w:t xml:space="preserve">, running on </w:t>
      </w:r>
      <w:r w:rsidR="00117053" w:rsidRPr="00293698">
        <w:t xml:space="preserve">a single </w:t>
      </w:r>
      <w:r w:rsidRPr="00293698">
        <w:t xml:space="preserve">Nvidia GeForce GTX 980 </w:t>
      </w:r>
      <w:r w:rsidR="00117053" w:rsidRPr="00293698">
        <w:t xml:space="preserve">or </w:t>
      </w:r>
      <w:r w:rsidRPr="00293698">
        <w:t>GTX 1080 RTX2080Ti graphics processing units (GPUs). First, solvent molecules and counterions were allowed to redistribute around the positionally restrained solute (5 kcal mol</w:t>
      </w:r>
      <w:r w:rsidRPr="00293698">
        <w:rPr>
          <w:vertAlign w:val="superscript"/>
        </w:rPr>
        <w:t>-1</w:t>
      </w:r>
      <w:r w:rsidRPr="00293698">
        <w:t xml:space="preserve"> Å</w:t>
      </w:r>
      <w:r w:rsidRPr="00293698">
        <w:rPr>
          <w:vertAlign w:val="superscript"/>
        </w:rPr>
        <w:t>-2</w:t>
      </w:r>
      <w:r w:rsidRPr="00293698">
        <w:t>) using energy minimization and the resulting systems were progressively heated from 100 to 300 K during 0.1 ns using the same restraints. Then, the systems were equilibrated at 300 K for 2.5 ns only in the presence of distance restraints (5 kcal mol</w:t>
      </w:r>
      <w:r w:rsidRPr="00293698">
        <w:rPr>
          <w:vertAlign w:val="superscript"/>
        </w:rPr>
        <w:t>-1</w:t>
      </w:r>
      <w:r w:rsidRPr="00293698">
        <w:t xml:space="preserve"> Å</w:t>
      </w:r>
      <w:r w:rsidRPr="00293698">
        <w:rPr>
          <w:vertAlign w:val="superscript"/>
        </w:rPr>
        <w:t>-2</w:t>
      </w:r>
      <w:r w:rsidRPr="00293698">
        <w:t xml:space="preserve">) to ensure the drug (if present) remained inside the minor groove. Finally, the systems were simulated under the same conditions and in the absence of any restraints up to a total time of 300 ns during which system coordinates (“wrapped” into the primary box) were collected every 5 ns for further analysis. The systems containing circular dsDNA were simulated for 300 ns starting from at least two different initial conformations, as explained above. Since each sequence studied is repeated </w:t>
      </w:r>
      <w:r w:rsidR="00075B91">
        <w:t>six</w:t>
      </w:r>
      <w:r w:rsidRPr="00293698">
        <w:t xml:space="preserve"> times in a given ring, each simulation effectively contains </w:t>
      </w:r>
      <w:r w:rsidR="00075B91">
        <w:t>six</w:t>
      </w:r>
      <w:r w:rsidRPr="00293698">
        <w:t xml:space="preserve"> replicas of the same 21-mer. The ensembles containing two ligated 21-mers as a single linear 42-bp-long dsDNA molecule, both in the absence and the presence of bonded drug, were simulated for 300 ns as well, but in this case each system was replicated three times, thus resulting in a total simulation time of 0.9 </w:t>
      </w:r>
      <w:r w:rsidRPr="00293698">
        <w:sym w:font="Symbol" w:char="F06D"/>
      </w:r>
      <w:r w:rsidR="00075B91">
        <w:t xml:space="preserve">s. </w:t>
      </w:r>
      <w:r w:rsidRPr="00293698">
        <w:t>Replicas were run using different MD starting velocities that were assigned by means of a random number generator based on the current date and time.</w:t>
      </w:r>
    </w:p>
    <w:p w14:paraId="1B0ED032" w14:textId="77777777" w:rsidR="003C1407" w:rsidRPr="00293698" w:rsidRDefault="003C1407" w:rsidP="003C1407">
      <w:pPr>
        <w:pStyle w:val="RSCB02ArticleText"/>
      </w:pPr>
    </w:p>
    <w:p w14:paraId="2255D007" w14:textId="77777777" w:rsidR="003C1407" w:rsidRPr="00293698" w:rsidRDefault="003C1407" w:rsidP="003C1407">
      <w:pPr>
        <w:pStyle w:val="RSCB06BHeadingSub-Section"/>
        <w:rPr>
          <w:w w:val="108"/>
        </w:rPr>
      </w:pPr>
      <w:r w:rsidRPr="00293698">
        <w:rPr>
          <w:w w:val="108"/>
        </w:rPr>
        <w:t>Analysis of trajectories</w:t>
      </w:r>
    </w:p>
    <w:p w14:paraId="132F6C06" w14:textId="53113329" w:rsidR="006940E1" w:rsidRPr="00293698" w:rsidRDefault="003C1407" w:rsidP="00ED5FD3">
      <w:pPr>
        <w:pStyle w:val="RSCB02ArticleText"/>
      </w:pPr>
      <w:r w:rsidRPr="00293698">
        <w:t>The Curves+ software</w:t>
      </w:r>
      <w:r w:rsidRPr="00293698">
        <w:fldChar w:fldCharType="begin"/>
      </w:r>
      <w:r w:rsidR="005E2DB9">
        <w:instrText xml:space="preserve"> ADDIN EN.CITE &lt;EndNote&gt;&lt;Cite&gt;&lt;Author&gt;Lavery&lt;/Author&gt;&lt;Year&gt;2009&lt;/Year&gt;&lt;RecNum&gt;31&lt;/RecNum&gt;&lt;DisplayText&gt;&lt;style face="superscript"&gt;53&lt;/style&gt;&lt;/DisplayText&gt;&lt;record&gt;&lt;rec-number&gt;31&lt;/rec-number&gt;&lt;foreign-keys&gt;&lt;key app="EN" db-id="fdv0xdf9k0r0flea0ecvrx2x5s0tzszaad0z" timestamp="1622102614"&gt;31&lt;/key&gt;&lt;/foreign-keys&gt;&lt;ref-type name="Journal Article"&gt;17&lt;/ref-type&gt;&lt;contributors&gt;&lt;authors&gt;&lt;author&gt;Lavery, R.&lt;/author&gt;&lt;author&gt;Moakher, M.&lt;/author&gt;&lt;author&gt;Maddocks, J. H.&lt;/author&gt;&lt;author&gt;Petkeviciute, D.&lt;/author&gt;&lt;author&gt;Zakrzewska, K.&lt;/author&gt;&lt;/authors&gt;&lt;/contributors&gt;&lt;auth-address&gt;Institut de Biologie et Chimie des Proteines, CNRS UMR 5086/Universite de Lyon, 7 Passage du Vercors, 69367 Lyon, France. richard.lavery@ibcp.fr&lt;/auth-address&gt;&lt;titles&gt;&lt;title&gt;Conformational analysis of nucleic acids revisited: Curves+&lt;/title&gt;&lt;secondary-title&gt;Nucleic Acids Res&lt;/secondary-title&gt;&lt;/titles&gt;&lt;periodical&gt;&lt;full-title&gt;Nucleic Acids Res&lt;/full-title&gt;&lt;/periodical&gt;&lt;pages&gt;5917-29&lt;/pages&gt;&lt;volume&gt;37&lt;/volume&gt;&lt;number&gt;17&lt;/number&gt;&lt;keywords&gt;&lt;keyword&gt;Base Pairing&lt;/keyword&gt;&lt;keyword&gt;DNA/chemistry&lt;/keyword&gt;&lt;keyword&gt;Models, Molecular&lt;/keyword&gt;&lt;keyword&gt;*Nucleic Acid Conformation&lt;/keyword&gt;&lt;keyword&gt;*Software&lt;/keyword&gt;&lt;/keywords&gt;&lt;dates&gt;&lt;year&gt;2009&lt;/year&gt;&lt;pub-dates&gt;&lt;date&gt;Sep&lt;/date&gt;&lt;/pub-dates&gt;&lt;/dates&gt;&lt;isbn&gt;1362-4962 (Electronic)&amp;#xD;0305-1048 (Linking)&lt;/isbn&gt;&lt;accession-num&gt;19625494&lt;/accession-num&gt;&lt;urls&gt;&lt;related-urls&gt;&lt;url&gt;https://www.ncbi.nlm.nih.gov/pubmed/19625494&lt;/url&gt;&lt;/related-urls&gt;&lt;/urls&gt;&lt;custom2&gt;PMC2761274&lt;/custom2&gt;&lt;electronic-resource-num&gt;10.1093/nar/gkp608&lt;/electronic-resource-num&gt;&lt;/record&gt;&lt;/Cite&gt;&lt;/EndNote&gt;</w:instrText>
      </w:r>
      <w:r w:rsidRPr="00293698">
        <w:fldChar w:fldCharType="separate"/>
      </w:r>
      <w:r w:rsidR="005E2DB9" w:rsidRPr="005E2DB9">
        <w:rPr>
          <w:noProof/>
          <w:vertAlign w:val="superscript"/>
        </w:rPr>
        <w:t>53</w:t>
      </w:r>
      <w:r w:rsidRPr="00293698">
        <w:fldChar w:fldCharType="end"/>
      </w:r>
      <w:r w:rsidRPr="00293698">
        <w:t xml:space="preserve"> was used in the analysis of the structural parameters of the DNA conformations collected from the </w:t>
      </w:r>
      <w:r w:rsidRPr="00293698">
        <w:t>last 200</w:t>
      </w:r>
      <w:r w:rsidR="009636F1">
        <w:t xml:space="preserve"> ns of the uMD simulations (1</w:t>
      </w:r>
      <w:r w:rsidRPr="00293698">
        <w:t>00</w:t>
      </w:r>
      <w:r w:rsidRPr="00293698">
        <w:sym w:font="Symbol" w:char="F02D"/>
      </w:r>
      <w:r w:rsidRPr="00293698">
        <w:t>300 ns period). Roll, tilt and twist base step parameters of each sequence were calculated as an average of the data obtained from the three replicas. Microsoft Excel 2016 was employed for data analysis and plot generation. To this end each group of three consecutive data points was replaced with its average (“boxcar averaging”), as done in some image processing applications</w:t>
      </w:r>
      <w:r w:rsidR="005622FA" w:rsidRPr="00293698">
        <w:t>,</w:t>
      </w:r>
      <w:r w:rsidRPr="00293698">
        <w:fldChar w:fldCharType="begin">
          <w:fldData xml:space="preserve">PEVuZE5vdGU+PENpdGU+PEF1dGhvcj5TaWxkPC9BdXRob3I+PFllYXI+MjAxMzwvWWVhcj48UmVj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=
</w:fldData>
        </w:fldChar>
      </w:r>
      <w:r w:rsidR="005E2DB9">
        <w:instrText xml:space="preserve"> ADDIN EN.CITE </w:instrText>
      </w:r>
      <w:r w:rsidR="005E2DB9">
        <w:fldChar w:fldCharType="begin">
          <w:fldData xml:space="preserve">PEVuZE5vdGU+PENpdGU+PEF1dGhvcj5TaWxkPC9BdXRob3I+PFllYXI+MjAxMzwvWWVhcj48UmVj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=
</w:fldData>
        </w:fldChar>
      </w:r>
      <w:r w:rsidR="005E2DB9">
        <w:instrText xml:space="preserve"> ADDIN EN.CITE.DATA </w:instrText>
      </w:r>
      <w:r w:rsidR="005E2DB9">
        <w:fldChar w:fldCharType="end"/>
      </w:r>
      <w:r w:rsidRPr="00293698">
        <w:fldChar w:fldCharType="separate"/>
      </w:r>
      <w:r w:rsidR="005E2DB9" w:rsidRPr="005E2DB9">
        <w:rPr>
          <w:noProof/>
          <w:vertAlign w:val="superscript"/>
        </w:rPr>
        <w:t>54</w:t>
      </w:r>
      <w:r w:rsidRPr="00293698">
        <w:fldChar w:fldCharType="end"/>
      </w:r>
      <w:r w:rsidR="005622FA" w:rsidRPr="00293698">
        <w:t xml:space="preserve"> </w:t>
      </w:r>
      <w:r w:rsidRPr="00293698">
        <w:t xml:space="preserve">to diminish the impact of </w:t>
      </w:r>
      <w:r w:rsidR="00F47F0A" w:rsidRPr="00293698">
        <w:t>artifactual</w:t>
      </w:r>
      <w:r w:rsidRPr="00293698">
        <w:t xml:space="preserve"> fluctuations while accentuating the global trends that are more likely to represent the biologically relevant motions</w:t>
      </w:r>
      <w:r w:rsidR="00075B91">
        <w:t xml:space="preserve">. </w:t>
      </w:r>
      <w:r w:rsidR="00075B91" w:rsidRPr="00075B91">
        <w:t xml:space="preserve">The </w:t>
      </w:r>
      <w:r w:rsidR="00075B91" w:rsidRPr="00075B91">
        <w:rPr>
          <w:i/>
        </w:rPr>
        <w:t>cpptraj</w:t>
      </w:r>
      <w:r w:rsidR="00075B91">
        <w:fldChar w:fldCharType="begin">
          <w:fldData xml:space="preserve">PEVuZE5vdGU+PENpdGU+PEF1dGhvcj5Sb2U8L0F1dGhvcj48WWVhcj4yMDEzPC9ZZWFyPjxSZWNO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=
</w:fldData>
        </w:fldChar>
      </w:r>
      <w:r w:rsidR="005E2DB9">
        <w:instrText xml:space="preserve"> ADDIN EN.CITE </w:instrText>
      </w:r>
      <w:r w:rsidR="005E2DB9">
        <w:fldChar w:fldCharType="begin">
          <w:fldData xml:space="preserve">PEVuZE5vdGU+PENpdGU+PEF1dGhvcj5Sb2U8L0F1dGhvcj48WWVhcj4yMDEzPC9ZZWFyPjxSZWNO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=
</w:fldData>
        </w:fldChar>
      </w:r>
      <w:r w:rsidR="005E2DB9">
        <w:instrText xml:space="preserve"> ADDIN EN.CITE.DATA </w:instrText>
      </w:r>
      <w:r w:rsidR="005E2DB9">
        <w:fldChar w:fldCharType="end"/>
      </w:r>
      <w:r w:rsidR="00075B91">
        <w:fldChar w:fldCharType="separate"/>
      </w:r>
      <w:r w:rsidR="005E2DB9" w:rsidRPr="005E2DB9">
        <w:rPr>
          <w:noProof/>
          <w:vertAlign w:val="superscript"/>
        </w:rPr>
        <w:t>55</w:t>
      </w:r>
      <w:r w:rsidR="00075B91">
        <w:fldChar w:fldCharType="end"/>
      </w:r>
      <w:r w:rsidR="00075B91" w:rsidRPr="00075B91">
        <w:t xml:space="preserve"> implementation of Grid Inhomogeneous Solvation Theory (GIST)</w:t>
      </w:r>
      <w:r w:rsidR="00075B91">
        <w:fldChar w:fldCharType="begin">
          <w:fldData xml:space="preserve">PEVuZE5vdGU+PENpdGU+PEF1dGhvcj5SYW1zZXk8L0F1dGhvcj48WWVhcj4yMDE2PC9ZZWFyPjxS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==
</w:fldData>
        </w:fldChar>
      </w:r>
      <w:r w:rsidR="0093625A">
        <w:instrText xml:space="preserve"> ADDIN EN.CITE </w:instrText>
      </w:r>
      <w:r w:rsidR="0093625A">
        <w:fldChar w:fldCharType="begin">
          <w:fldData xml:space="preserve">PEVuZE5vdGU+PENpdGU+PEF1dGhvcj5SYW1zZXk8L0F1dGhvcj48WWVhcj4yMDE2PC9ZZWFyPjxS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==
</w:fldData>
        </w:fldChar>
      </w:r>
      <w:r w:rsidR="0093625A">
        <w:instrText xml:space="preserve"> ADDIN EN.CITE.DATA </w:instrText>
      </w:r>
      <w:r w:rsidR="0093625A">
        <w:fldChar w:fldCharType="end"/>
      </w:r>
      <w:r w:rsidR="00075B91">
        <w:fldChar w:fldCharType="separate"/>
      </w:r>
      <w:r w:rsidR="0093625A" w:rsidRPr="0093625A">
        <w:rPr>
          <w:noProof/>
          <w:vertAlign w:val="superscript"/>
        </w:rPr>
        <w:t>29</w:t>
      </w:r>
      <w:r w:rsidR="00075B91">
        <w:fldChar w:fldCharType="end"/>
      </w:r>
      <w:r w:rsidR="00075B91" w:rsidRPr="00075B91">
        <w:t xml:space="preserve"> was used to calculate the structural and thermodynamic properties of water within both target sites using  4000 frames </w:t>
      </w:r>
      <w:r w:rsidR="00075B91">
        <w:t>from the dimers in complex with four</w:t>
      </w:r>
      <w:r w:rsidR="00075B91" w:rsidRPr="00075B91">
        <w:t xml:space="preserve"> molecules of </w:t>
      </w:r>
      <w:r w:rsidR="00A302D5">
        <w:t>CAL</w:t>
      </w:r>
      <w:r w:rsidR="00075B91" w:rsidRPr="00075B91">
        <w:t>ε.</w:t>
      </w:r>
    </w:p>
    <w:p w14:paraId="466E01EF" w14:textId="3B0A3F69" w:rsidR="001925B0" w:rsidRPr="00293698" w:rsidRDefault="001925B0" w:rsidP="001925B0">
      <w:pPr>
        <w:pStyle w:val="RSCB04AHeadingSection"/>
      </w:pPr>
      <w:r w:rsidRPr="00293698">
        <w:t>Author Contributions</w:t>
      </w:r>
    </w:p>
    <w:p w14:paraId="054D045F" w14:textId="6571DBFD" w:rsidR="001925B0" w:rsidRPr="00293698" w:rsidRDefault="00CC1BA9" w:rsidP="00CC1BA9">
      <w:pPr>
        <w:spacing w:line="240" w:lineRule="exact"/>
        <w:rPr>
          <w:sz w:val="18"/>
          <w:szCs w:val="18"/>
        </w:rPr>
      </w:pPr>
      <w:r w:rsidRPr="00CC1BA9">
        <w:rPr>
          <w:sz w:val="18"/>
          <w:szCs w:val="18"/>
        </w:rPr>
        <w:t>Conceptualization, F.G.; methodology</w:t>
      </w:r>
      <w:r w:rsidR="005054FA" w:rsidRPr="005054FA">
        <w:rPr>
          <w:sz w:val="18"/>
          <w:szCs w:val="18"/>
        </w:rPr>
        <w:t xml:space="preserve"> </w:t>
      </w:r>
      <w:r w:rsidR="005054FA">
        <w:rPr>
          <w:sz w:val="18"/>
          <w:szCs w:val="18"/>
        </w:rPr>
        <w:t xml:space="preserve">and </w:t>
      </w:r>
      <w:r w:rsidR="005054FA" w:rsidRPr="00CC1BA9">
        <w:rPr>
          <w:sz w:val="18"/>
          <w:szCs w:val="18"/>
        </w:rPr>
        <w:t>formal analysis</w:t>
      </w:r>
      <w:r w:rsidRPr="00CC1BA9">
        <w:rPr>
          <w:sz w:val="18"/>
          <w:szCs w:val="18"/>
        </w:rPr>
        <w:t>, A.M. and F.G.;</w:t>
      </w:r>
      <w:r w:rsidR="005054FA">
        <w:rPr>
          <w:sz w:val="18"/>
          <w:szCs w:val="18"/>
        </w:rPr>
        <w:t xml:space="preserve"> </w:t>
      </w:r>
      <w:r w:rsidRPr="00CC1BA9">
        <w:rPr>
          <w:sz w:val="18"/>
          <w:szCs w:val="18"/>
        </w:rPr>
        <w:t>original draft preparation, A.M.; review and editing</w:t>
      </w:r>
      <w:r w:rsidR="0097683E">
        <w:rPr>
          <w:sz w:val="18"/>
          <w:szCs w:val="18"/>
        </w:rPr>
        <w:t xml:space="preserve"> of the final typescript</w:t>
      </w:r>
      <w:r w:rsidRPr="00CC1BA9">
        <w:rPr>
          <w:sz w:val="18"/>
          <w:szCs w:val="18"/>
        </w:rPr>
        <w:t>,</w:t>
      </w:r>
      <w:r w:rsidR="00EC3515">
        <w:rPr>
          <w:sz w:val="18"/>
          <w:szCs w:val="18"/>
        </w:rPr>
        <w:t xml:space="preserve"> </w:t>
      </w:r>
      <w:r w:rsidRPr="00CC1BA9">
        <w:rPr>
          <w:sz w:val="18"/>
          <w:szCs w:val="18"/>
        </w:rPr>
        <w:t xml:space="preserve">A.M. and F.G. </w:t>
      </w:r>
      <w:r w:rsidR="00EC3515">
        <w:rPr>
          <w:sz w:val="18"/>
          <w:szCs w:val="18"/>
        </w:rPr>
        <w:t>Both</w:t>
      </w:r>
      <w:r w:rsidRPr="00CC1BA9">
        <w:rPr>
          <w:sz w:val="18"/>
          <w:szCs w:val="18"/>
        </w:rPr>
        <w:t xml:space="preserve"> authors have read and agreed to the published version of the manuscript</w:t>
      </w:r>
      <w:r w:rsidR="001925B0" w:rsidRPr="00293698">
        <w:rPr>
          <w:sz w:val="18"/>
          <w:szCs w:val="18"/>
        </w:rPr>
        <w:t>.</w:t>
      </w:r>
    </w:p>
    <w:p w14:paraId="177CDB0E" w14:textId="30DD831C" w:rsidR="00C9557D" w:rsidRPr="00293698" w:rsidRDefault="00C9557D" w:rsidP="00C9557D">
      <w:pPr>
        <w:pStyle w:val="RSCB04AHeadingSection"/>
      </w:pPr>
      <w:r w:rsidRPr="00293698">
        <w:t>Conflict</w:t>
      </w:r>
      <w:r w:rsidR="00F05C18" w:rsidRPr="00293698">
        <w:t>s</w:t>
      </w:r>
      <w:r w:rsidRPr="00293698">
        <w:t xml:space="preserve"> of interest</w:t>
      </w:r>
    </w:p>
    <w:p w14:paraId="246AAD08" w14:textId="0B312A4F" w:rsidR="00A05364" w:rsidRPr="00293698" w:rsidRDefault="00A05364" w:rsidP="00A05364">
      <w:pPr>
        <w:rPr>
          <w:rFonts w:cs="Times New Roman"/>
          <w:w w:val="108"/>
          <w:sz w:val="18"/>
          <w:szCs w:val="18"/>
        </w:rPr>
      </w:pPr>
      <w:r w:rsidRPr="00293698">
        <w:rPr>
          <w:rFonts w:cs="Times New Roman"/>
          <w:w w:val="108"/>
          <w:sz w:val="18"/>
          <w:szCs w:val="18"/>
        </w:rPr>
        <w:t>Th</w:t>
      </w:r>
      <w:r w:rsidR="00293698">
        <w:rPr>
          <w:rFonts w:cs="Times New Roman"/>
          <w:w w:val="108"/>
          <w:sz w:val="18"/>
          <w:szCs w:val="18"/>
        </w:rPr>
        <w:t>ere are no conflicts to declare</w:t>
      </w:r>
      <w:r w:rsidRPr="00293698">
        <w:rPr>
          <w:rFonts w:cs="Times New Roman"/>
          <w:w w:val="108"/>
          <w:sz w:val="18"/>
          <w:szCs w:val="18"/>
        </w:rPr>
        <w:t>.</w:t>
      </w:r>
    </w:p>
    <w:p w14:paraId="2B7CDDB1" w14:textId="22A5C954" w:rsidR="00FA2DA2" w:rsidRPr="00293698" w:rsidRDefault="00FA2DA2" w:rsidP="00FA2DA2">
      <w:pPr>
        <w:pStyle w:val="RSCB04AHeadingSection"/>
      </w:pPr>
      <w:r w:rsidRPr="00293698">
        <w:t>Acknowledgements</w:t>
      </w:r>
    </w:p>
    <w:p w14:paraId="70519FF5" w14:textId="76B89DBC" w:rsidR="00FA2DA2" w:rsidRPr="00293698" w:rsidRDefault="001C554F" w:rsidP="001C554F">
      <w:pPr>
        <w:pStyle w:val="RSCB02ArticleText"/>
      </w:pPr>
      <w:r>
        <w:t>This research was funded by the Spanish MICINN (Project</w:t>
      </w:r>
      <w:r>
        <w:t xml:space="preserve"> </w:t>
      </w:r>
      <w:r>
        <w:t>ID2019-104070RB-C22 to F.G.).</w:t>
      </w:r>
      <w:r>
        <w:t xml:space="preserve"> </w:t>
      </w:r>
      <w:r>
        <w:t>A.M. gratefully acknowledges being the recipient of a predoctoral fellowship from the University of</w:t>
      </w:r>
      <w:r w:rsidR="000E7339">
        <w:t xml:space="preserve"> </w:t>
      </w:r>
      <w:r>
        <w:t>Alcalá.</w:t>
      </w:r>
    </w:p>
    <w:p w14:paraId="46155C2B" w14:textId="77777777" w:rsidR="00C21A14" w:rsidRPr="00293698" w:rsidRDefault="00C21A14">
      <w:pPr>
        <w:rPr>
          <w:b/>
          <w:sz w:val="24"/>
        </w:rPr>
      </w:pPr>
      <w:r w:rsidRPr="00293698">
        <w:rPr>
          <w:b/>
          <w:sz w:val="24"/>
        </w:rPr>
        <w:br w:type="page"/>
      </w:r>
    </w:p>
    <w:p w14:paraId="1892B867" w14:textId="5C3A5D2D" w:rsidR="00D010E8" w:rsidRPr="00293698" w:rsidRDefault="00337863" w:rsidP="0047645B">
      <w:pPr>
        <w:spacing w:before="400" w:after="80" w:line="240" w:lineRule="auto"/>
        <w:rPr>
          <w:sz w:val="18"/>
          <w:szCs w:val="18"/>
        </w:rPr>
      </w:pPr>
      <w:r w:rsidRPr="00293698">
        <w:rPr>
          <w:b/>
          <w:sz w:val="24"/>
        </w:rPr>
        <w:lastRenderedPageBreak/>
        <w:t>References</w:t>
      </w:r>
    </w:p>
    <w:p w14:paraId="4BD54EAD" w14:textId="77777777" w:rsidR="002D2DC4" w:rsidRPr="00293698" w:rsidRDefault="002D2DC4" w:rsidP="00337863">
      <w:pPr>
        <w:pStyle w:val="RSCR02References"/>
        <w:numPr>
          <w:ilvl w:val="0"/>
          <w:numId w:val="0"/>
        </w:numPr>
      </w:pPr>
    </w:p>
    <w:p w14:paraId="3F335FC6" w14:textId="77777777" w:rsidR="00500532" w:rsidRPr="00500532" w:rsidRDefault="002D2DC4" w:rsidP="00500532">
      <w:pPr>
        <w:pStyle w:val="EndNoteBibliography"/>
        <w:spacing w:after="0"/>
        <w:ind w:left="720" w:hanging="720"/>
      </w:pPr>
      <w:r w:rsidRPr="00293698">
        <w:rPr>
          <w:lang w:val="en-GB"/>
        </w:rPr>
        <w:fldChar w:fldCharType="begin"/>
      </w:r>
      <w:r w:rsidRPr="00293698">
        <w:rPr>
          <w:lang w:val="en-GB"/>
        </w:rPr>
        <w:instrText xml:space="preserve"> ADDIN EN.REFLIST </w:instrText>
      </w:r>
      <w:r w:rsidRPr="00293698">
        <w:rPr>
          <w:lang w:val="en-GB"/>
        </w:rPr>
        <w:fldChar w:fldCharType="separate"/>
      </w:r>
      <w:r w:rsidR="00500532" w:rsidRPr="00500532">
        <w:t>1.</w:t>
      </w:r>
      <w:r w:rsidR="00500532" w:rsidRPr="00500532">
        <w:tab/>
        <w:t xml:space="preserve">M. D. Lee, G. A. Ellestad and D. B. Borders, </w:t>
      </w:r>
      <w:r w:rsidR="00500532" w:rsidRPr="00500532">
        <w:rPr>
          <w:i/>
        </w:rPr>
        <w:t>Accounts of Chemical Research</w:t>
      </w:r>
      <w:r w:rsidR="00500532" w:rsidRPr="00500532">
        <w:t xml:space="preserve">, 1991, </w:t>
      </w:r>
      <w:r w:rsidR="00500532" w:rsidRPr="00500532">
        <w:rPr>
          <w:b/>
        </w:rPr>
        <w:t>24</w:t>
      </w:r>
      <w:r w:rsidR="00500532" w:rsidRPr="00500532">
        <w:t>, 235-243.</w:t>
      </w:r>
    </w:p>
    <w:p w14:paraId="363AE618" w14:textId="77777777" w:rsidR="00500532" w:rsidRPr="00500532" w:rsidRDefault="00500532" w:rsidP="00500532">
      <w:pPr>
        <w:pStyle w:val="EndNoteBibliography"/>
        <w:spacing w:after="0"/>
        <w:ind w:left="720" w:hanging="720"/>
      </w:pPr>
      <w:r w:rsidRPr="00500532">
        <w:t>2.</w:t>
      </w:r>
      <w:r w:rsidRPr="00500532">
        <w:tab/>
        <w:t xml:space="preserve">N. K. Damle and P. Frost, </w:t>
      </w:r>
      <w:r w:rsidRPr="00500532">
        <w:rPr>
          <w:i/>
        </w:rPr>
        <w:t>Curr Opin Pharmacol</w:t>
      </w:r>
      <w:r w:rsidRPr="00500532">
        <w:t xml:space="preserve">, 2003, </w:t>
      </w:r>
      <w:r w:rsidRPr="00500532">
        <w:rPr>
          <w:b/>
        </w:rPr>
        <w:t>3</w:t>
      </w:r>
      <w:r w:rsidRPr="00500532">
        <w:t>, 386-390.</w:t>
      </w:r>
    </w:p>
    <w:p w14:paraId="093FB4B4" w14:textId="77777777" w:rsidR="00500532" w:rsidRPr="00500532" w:rsidRDefault="00500532" w:rsidP="00500532">
      <w:pPr>
        <w:pStyle w:val="EndNoteBibliography"/>
        <w:spacing w:after="0"/>
        <w:ind w:left="720" w:hanging="720"/>
      </w:pPr>
      <w:r w:rsidRPr="00500532">
        <w:t>3.</w:t>
      </w:r>
      <w:r w:rsidRPr="00500532">
        <w:tab/>
        <w:t xml:space="preserve">A. D. Ricart, </w:t>
      </w:r>
      <w:r w:rsidRPr="00500532">
        <w:rPr>
          <w:i/>
        </w:rPr>
        <w:t>Clin Cancer Res</w:t>
      </w:r>
      <w:r w:rsidRPr="00500532">
        <w:t xml:space="preserve">, 2011, </w:t>
      </w:r>
      <w:r w:rsidRPr="00500532">
        <w:rPr>
          <w:b/>
        </w:rPr>
        <w:t>17</w:t>
      </w:r>
      <w:r w:rsidRPr="00500532">
        <w:t>, 6417-6427.</w:t>
      </w:r>
    </w:p>
    <w:p w14:paraId="693F2B5F" w14:textId="77777777" w:rsidR="00500532" w:rsidRPr="00500532" w:rsidRDefault="00500532" w:rsidP="00500532">
      <w:pPr>
        <w:pStyle w:val="EndNoteBibliography"/>
        <w:spacing w:after="0"/>
        <w:ind w:left="720" w:hanging="720"/>
      </w:pPr>
      <w:r w:rsidRPr="00500532">
        <w:t>4.</w:t>
      </w:r>
      <w:r w:rsidRPr="00500532">
        <w:tab/>
        <w:t xml:space="preserve">B. Muresan, C. Mamolo, J. C. Cappelleri, R. Mokgokong, A. Palaka, F. Soikkeli and B. Heeg, </w:t>
      </w:r>
      <w:r w:rsidRPr="00500532">
        <w:rPr>
          <w:i/>
        </w:rPr>
        <w:t>Future Oncol</w:t>
      </w:r>
      <w:r w:rsidRPr="00500532">
        <w:t>, 2021.</w:t>
      </w:r>
    </w:p>
    <w:p w14:paraId="3DD5F9C4" w14:textId="77777777" w:rsidR="00500532" w:rsidRPr="00500532" w:rsidRDefault="00500532" w:rsidP="00500532">
      <w:pPr>
        <w:pStyle w:val="EndNoteBibliography"/>
        <w:spacing w:after="0"/>
        <w:ind w:left="720" w:hanging="720"/>
      </w:pPr>
      <w:r w:rsidRPr="00500532">
        <w:t>5.</w:t>
      </w:r>
      <w:r w:rsidRPr="00500532">
        <w:tab/>
        <w:t xml:space="preserve">B. S. Vollmar, C. Frantz, M. M. Schutten, F. Zhong, G. Del Rosario, M. A. T. Go, S. F. Yu, D. D. Leipold, A. V. Kamath, C. Ng, K. Xu, J. Dela Cruz-Chuh, K. R. Kozak, J. Chen, Z. Xu, J. Wai, P. Adhikari, H. K. Erickson, P. S. Dragovich, A. G. Polson and T. H. Pillow, </w:t>
      </w:r>
      <w:r w:rsidRPr="00500532">
        <w:rPr>
          <w:i/>
        </w:rPr>
        <w:t>Mol Cancer Ther</w:t>
      </w:r>
      <w:r w:rsidRPr="00500532">
        <w:t>, 2021.</w:t>
      </w:r>
    </w:p>
    <w:p w14:paraId="081E6B4A" w14:textId="77777777" w:rsidR="00500532" w:rsidRPr="00500532" w:rsidRDefault="00500532" w:rsidP="00500532">
      <w:pPr>
        <w:pStyle w:val="EndNoteBibliography"/>
        <w:spacing w:after="0"/>
        <w:ind w:left="720" w:hanging="720"/>
      </w:pPr>
      <w:r w:rsidRPr="00500532">
        <w:t>6.</w:t>
      </w:r>
      <w:r w:rsidRPr="00500532">
        <w:tab/>
        <w:t xml:space="preserve">R. A. Kumar, N. Ikemoto and D. J. Patel, </w:t>
      </w:r>
      <w:r w:rsidRPr="00500532">
        <w:rPr>
          <w:i/>
        </w:rPr>
        <w:t>J Mol Biol</w:t>
      </w:r>
      <w:r w:rsidRPr="00500532">
        <w:t xml:space="preserve">, 1997, </w:t>
      </w:r>
      <w:r w:rsidRPr="00500532">
        <w:rPr>
          <w:b/>
        </w:rPr>
        <w:t>265</w:t>
      </w:r>
      <w:r w:rsidRPr="00500532">
        <w:t>, 187-201.</w:t>
      </w:r>
    </w:p>
    <w:p w14:paraId="2BB32B2E" w14:textId="77777777" w:rsidR="00500532" w:rsidRPr="00500532" w:rsidRDefault="00500532" w:rsidP="00500532">
      <w:pPr>
        <w:pStyle w:val="EndNoteBibliography"/>
        <w:spacing w:after="0"/>
        <w:ind w:left="720" w:hanging="720"/>
      </w:pPr>
      <w:r w:rsidRPr="00500532">
        <w:t>7.</w:t>
      </w:r>
      <w:r w:rsidRPr="00500532">
        <w:tab/>
        <w:t xml:space="preserve">N. Zein, A. M. Sinha, W. J. McGahren and G. A. Ellestad, </w:t>
      </w:r>
      <w:r w:rsidRPr="00500532">
        <w:rPr>
          <w:i/>
        </w:rPr>
        <w:t>Science</w:t>
      </w:r>
      <w:r w:rsidRPr="00500532">
        <w:t xml:space="preserve">, 1988, </w:t>
      </w:r>
      <w:r w:rsidRPr="00500532">
        <w:rPr>
          <w:b/>
        </w:rPr>
        <w:t>240</w:t>
      </w:r>
      <w:r w:rsidRPr="00500532">
        <w:t>, 1198-1201.</w:t>
      </w:r>
    </w:p>
    <w:p w14:paraId="08D713F4" w14:textId="77777777" w:rsidR="00500532" w:rsidRPr="00500532" w:rsidRDefault="00500532" w:rsidP="00500532">
      <w:pPr>
        <w:pStyle w:val="EndNoteBibliography"/>
        <w:spacing w:after="0"/>
        <w:ind w:left="720" w:hanging="720"/>
      </w:pPr>
      <w:r w:rsidRPr="00500532">
        <w:t>8.</w:t>
      </w:r>
      <w:r w:rsidRPr="00500532">
        <w:tab/>
        <w:t xml:space="preserve">S. C. Mah, C. A. Townsend and T. D. Tullius, </w:t>
      </w:r>
      <w:r w:rsidRPr="00500532">
        <w:rPr>
          <w:i/>
        </w:rPr>
        <w:t>Biochemistry</w:t>
      </w:r>
      <w:r w:rsidRPr="00500532">
        <w:t xml:space="preserve">, 1994, </w:t>
      </w:r>
      <w:r w:rsidRPr="00500532">
        <w:rPr>
          <w:b/>
        </w:rPr>
        <w:t>33</w:t>
      </w:r>
      <w:r w:rsidRPr="00500532">
        <w:t>, 614-621.</w:t>
      </w:r>
    </w:p>
    <w:p w14:paraId="32C5F1A4" w14:textId="77777777" w:rsidR="00500532" w:rsidRPr="00500532" w:rsidRDefault="00500532" w:rsidP="00500532">
      <w:pPr>
        <w:pStyle w:val="EndNoteBibliography"/>
        <w:spacing w:after="0"/>
        <w:ind w:left="720" w:hanging="720"/>
      </w:pPr>
      <w:r w:rsidRPr="00500532">
        <w:t>9.</w:t>
      </w:r>
      <w:r w:rsidRPr="00500532">
        <w:tab/>
        <w:t xml:space="preserve">S. Walker, R. Landovitz, W. D. Ding, G. A. Ellestad and D. Kahne, </w:t>
      </w:r>
      <w:r w:rsidRPr="00500532">
        <w:rPr>
          <w:i/>
        </w:rPr>
        <w:t>Proc Natl Acad Sci U S A</w:t>
      </w:r>
      <w:r w:rsidRPr="00500532">
        <w:t xml:space="preserve">, 1992, </w:t>
      </w:r>
      <w:r w:rsidRPr="00500532">
        <w:rPr>
          <w:b/>
        </w:rPr>
        <w:t>89</w:t>
      </w:r>
      <w:r w:rsidRPr="00500532">
        <w:t>, 4608-4612.</w:t>
      </w:r>
    </w:p>
    <w:p w14:paraId="29B81E4A" w14:textId="77777777" w:rsidR="00500532" w:rsidRPr="00500532" w:rsidRDefault="00500532" w:rsidP="00500532">
      <w:pPr>
        <w:pStyle w:val="EndNoteBibliography"/>
        <w:spacing w:after="0"/>
        <w:ind w:left="720" w:hanging="720"/>
      </w:pPr>
      <w:r w:rsidRPr="00500532">
        <w:t>10.</w:t>
      </w:r>
      <w:r w:rsidRPr="00500532">
        <w:tab/>
        <w:t xml:space="preserve">N. Ikemoto, R. A. Kumar, T. T. Ling, G. A. Ellestad, S. J. Danishefsky and D. J. Patel, </w:t>
      </w:r>
      <w:r w:rsidRPr="00500532">
        <w:rPr>
          <w:i/>
        </w:rPr>
        <w:t>Proc Natl Acad Sci U S A</w:t>
      </w:r>
      <w:r w:rsidRPr="00500532">
        <w:t xml:space="preserve">, 1995, </w:t>
      </w:r>
      <w:r w:rsidRPr="00500532">
        <w:rPr>
          <w:b/>
        </w:rPr>
        <w:t>92</w:t>
      </w:r>
      <w:r w:rsidRPr="00500532">
        <w:t>, 10506-10510.</w:t>
      </w:r>
    </w:p>
    <w:p w14:paraId="0DC69BB5" w14:textId="77777777" w:rsidR="00500532" w:rsidRPr="00500532" w:rsidRDefault="00500532" w:rsidP="00500532">
      <w:pPr>
        <w:pStyle w:val="EndNoteBibliography"/>
        <w:spacing w:after="0"/>
        <w:ind w:left="720" w:hanging="720"/>
      </w:pPr>
      <w:r w:rsidRPr="00500532">
        <w:t>11.</w:t>
      </w:r>
      <w:r w:rsidRPr="00500532">
        <w:tab/>
        <w:t xml:space="preserve">E. Kraka, T. Tuttle and D. Cremer, </w:t>
      </w:r>
      <w:r w:rsidRPr="00500532">
        <w:rPr>
          <w:i/>
        </w:rPr>
        <w:t>Chemistry</w:t>
      </w:r>
      <w:r w:rsidRPr="00500532">
        <w:t xml:space="preserve">, 2007, </w:t>
      </w:r>
      <w:r w:rsidRPr="00500532">
        <w:rPr>
          <w:b/>
        </w:rPr>
        <w:t>13</w:t>
      </w:r>
      <w:r w:rsidRPr="00500532">
        <w:t>, 9256-9269.</w:t>
      </w:r>
    </w:p>
    <w:p w14:paraId="38EB6AB8" w14:textId="77777777" w:rsidR="00500532" w:rsidRPr="00500532" w:rsidRDefault="00500532" w:rsidP="00500532">
      <w:pPr>
        <w:pStyle w:val="EndNoteBibliography"/>
        <w:spacing w:after="0"/>
        <w:ind w:left="720" w:hanging="720"/>
      </w:pPr>
      <w:r w:rsidRPr="00500532">
        <w:t>12.</w:t>
      </w:r>
      <w:r w:rsidRPr="00500532">
        <w:tab/>
        <w:t xml:space="preserve">T. Li, Z. Zeng, V. A. Estevez, K. U. Baldenius, K. Nicolaou and G. F. Joyce, </w:t>
      </w:r>
      <w:r w:rsidRPr="00500532">
        <w:rPr>
          <w:i/>
        </w:rPr>
        <w:t>Journal of the American Chemical Society</w:t>
      </w:r>
      <w:r w:rsidRPr="00500532">
        <w:t xml:space="preserve">, 1994, </w:t>
      </w:r>
      <w:r w:rsidRPr="00500532">
        <w:rPr>
          <w:b/>
        </w:rPr>
        <w:t>116</w:t>
      </w:r>
      <w:r w:rsidRPr="00500532">
        <w:t>, 3709-3715.</w:t>
      </w:r>
    </w:p>
    <w:p w14:paraId="0B64135B" w14:textId="77777777" w:rsidR="00500532" w:rsidRPr="00500532" w:rsidRDefault="00500532" w:rsidP="00500532">
      <w:pPr>
        <w:pStyle w:val="EndNoteBibliography"/>
        <w:spacing w:after="0"/>
        <w:ind w:left="720" w:hanging="720"/>
      </w:pPr>
      <w:r w:rsidRPr="00500532">
        <w:t>13.</w:t>
      </w:r>
      <w:r w:rsidRPr="00500532">
        <w:tab/>
        <w:t xml:space="preserve">R. Lindh and B. J. Persson, </w:t>
      </w:r>
      <w:r w:rsidRPr="00500532">
        <w:rPr>
          <w:i/>
        </w:rPr>
        <w:t>Journal of the American Chemical Society</w:t>
      </w:r>
      <w:r w:rsidRPr="00500532">
        <w:t xml:space="preserve">, 1994, </w:t>
      </w:r>
      <w:r w:rsidRPr="00500532">
        <w:rPr>
          <w:b/>
        </w:rPr>
        <w:t>116</w:t>
      </w:r>
      <w:r w:rsidRPr="00500532">
        <w:t>, 4963-4969.</w:t>
      </w:r>
    </w:p>
    <w:p w14:paraId="5D38C0A1" w14:textId="77777777" w:rsidR="00500532" w:rsidRPr="00500532" w:rsidRDefault="00500532" w:rsidP="00500532">
      <w:pPr>
        <w:pStyle w:val="EndNoteBibliography"/>
        <w:spacing w:after="0"/>
        <w:ind w:left="720" w:hanging="720"/>
      </w:pPr>
      <w:r w:rsidRPr="00500532">
        <w:t>14.</w:t>
      </w:r>
      <w:r w:rsidRPr="00500532">
        <w:tab/>
        <w:t xml:space="preserve">C. Sissi, S. Moro and D. M. Crothers, </w:t>
      </w:r>
      <w:r w:rsidRPr="00500532">
        <w:rPr>
          <w:i/>
        </w:rPr>
        <w:t>Biopolymers</w:t>
      </w:r>
      <w:r w:rsidRPr="00500532">
        <w:t xml:space="preserve">, 2015, </w:t>
      </w:r>
      <w:r w:rsidRPr="00500532">
        <w:rPr>
          <w:b/>
        </w:rPr>
        <w:t>103</w:t>
      </w:r>
      <w:r w:rsidRPr="00500532">
        <w:t>, 449-459.</w:t>
      </w:r>
    </w:p>
    <w:p w14:paraId="17AB71B7" w14:textId="77777777" w:rsidR="00500532" w:rsidRPr="00500532" w:rsidRDefault="00500532" w:rsidP="00500532">
      <w:pPr>
        <w:pStyle w:val="EndNoteBibliography"/>
        <w:spacing w:after="0"/>
        <w:ind w:left="720" w:hanging="720"/>
      </w:pPr>
      <w:r w:rsidRPr="00500532">
        <w:t>15.</w:t>
      </w:r>
      <w:r w:rsidRPr="00500532">
        <w:tab/>
        <w:t xml:space="preserve">P. C. Dedon, A. A. Salzberg and J. Xu, </w:t>
      </w:r>
      <w:r w:rsidRPr="00500532">
        <w:rPr>
          <w:i/>
        </w:rPr>
        <w:t>Biochemistry</w:t>
      </w:r>
      <w:r w:rsidRPr="00500532">
        <w:t xml:space="preserve">, 1993, </w:t>
      </w:r>
      <w:r w:rsidRPr="00500532">
        <w:rPr>
          <w:b/>
        </w:rPr>
        <w:t>32</w:t>
      </w:r>
      <w:r w:rsidRPr="00500532">
        <w:t>, 3617-3622.</w:t>
      </w:r>
    </w:p>
    <w:p w14:paraId="6516DCC9" w14:textId="77777777" w:rsidR="00500532" w:rsidRPr="00500532" w:rsidRDefault="00500532" w:rsidP="00500532">
      <w:pPr>
        <w:pStyle w:val="EndNoteBibliography"/>
        <w:spacing w:after="0"/>
        <w:ind w:left="720" w:hanging="720"/>
      </w:pPr>
      <w:r w:rsidRPr="00500532">
        <w:t>16.</w:t>
      </w:r>
      <w:r w:rsidRPr="00500532">
        <w:tab/>
        <w:t xml:space="preserve">A. A. Salzberg and P. C. Dedon, </w:t>
      </w:r>
      <w:r w:rsidRPr="00500532">
        <w:rPr>
          <w:i/>
        </w:rPr>
        <w:t>J Biomol Struct Dyn</w:t>
      </w:r>
      <w:r w:rsidRPr="00500532">
        <w:t xml:space="preserve">, 1997, </w:t>
      </w:r>
      <w:r w:rsidRPr="00500532">
        <w:rPr>
          <w:b/>
        </w:rPr>
        <w:t>15</w:t>
      </w:r>
      <w:r w:rsidRPr="00500532">
        <w:t>, 277-284.</w:t>
      </w:r>
    </w:p>
    <w:p w14:paraId="4079A0C1" w14:textId="77777777" w:rsidR="00500532" w:rsidRPr="00500532" w:rsidRDefault="00500532" w:rsidP="00500532">
      <w:pPr>
        <w:pStyle w:val="EndNoteBibliography"/>
        <w:spacing w:after="0"/>
        <w:ind w:left="720" w:hanging="720"/>
      </w:pPr>
      <w:r w:rsidRPr="00500532">
        <w:t>17.</w:t>
      </w:r>
      <w:r w:rsidRPr="00500532">
        <w:tab/>
        <w:t xml:space="preserve">A. A. Salzberg and P. C. Dedon, </w:t>
      </w:r>
      <w:r w:rsidRPr="00500532">
        <w:rPr>
          <w:i/>
        </w:rPr>
        <w:t>Biochemistry</w:t>
      </w:r>
      <w:r w:rsidRPr="00500532">
        <w:t xml:space="preserve">, 2000, </w:t>
      </w:r>
      <w:r w:rsidRPr="00500532">
        <w:rPr>
          <w:b/>
        </w:rPr>
        <w:t>39</w:t>
      </w:r>
      <w:r w:rsidRPr="00500532">
        <w:t>, 7605-7612.</w:t>
      </w:r>
    </w:p>
    <w:p w14:paraId="6FDF4597" w14:textId="77777777" w:rsidR="00500532" w:rsidRPr="00500532" w:rsidRDefault="00500532" w:rsidP="00500532">
      <w:pPr>
        <w:pStyle w:val="EndNoteBibliography"/>
        <w:spacing w:after="0"/>
        <w:ind w:left="720" w:hanging="720"/>
      </w:pPr>
      <w:r w:rsidRPr="00500532">
        <w:t>18.</w:t>
      </w:r>
      <w:r w:rsidRPr="00500532">
        <w:tab/>
        <w:t xml:space="preserve">M. Zewail-Foote and L. H. Hurley, </w:t>
      </w:r>
      <w:r w:rsidRPr="00500532">
        <w:rPr>
          <w:i/>
        </w:rPr>
        <w:t>J Med Chem</w:t>
      </w:r>
      <w:r w:rsidRPr="00500532">
        <w:t xml:space="preserve">, 1999, </w:t>
      </w:r>
      <w:r w:rsidRPr="00500532">
        <w:rPr>
          <w:b/>
        </w:rPr>
        <w:t>42</w:t>
      </w:r>
      <w:r w:rsidRPr="00500532">
        <w:t>, 2493-2497.</w:t>
      </w:r>
    </w:p>
    <w:p w14:paraId="676143FD" w14:textId="77777777" w:rsidR="00500532" w:rsidRPr="00500532" w:rsidRDefault="00500532" w:rsidP="00500532">
      <w:pPr>
        <w:pStyle w:val="EndNoteBibliography"/>
        <w:spacing w:after="0"/>
        <w:ind w:left="720" w:hanging="720"/>
      </w:pPr>
      <w:r w:rsidRPr="00500532">
        <w:t>19.</w:t>
      </w:r>
      <w:r w:rsidRPr="00500532">
        <w:tab/>
        <w:t xml:space="preserve">J. Li, J. M. Sagendorf, T. P. Chiu, M. Pasi, A. Pérez and R. Rohs, </w:t>
      </w:r>
      <w:r w:rsidRPr="00500532">
        <w:rPr>
          <w:i/>
        </w:rPr>
        <w:t>Nucleic Acids Res.</w:t>
      </w:r>
      <w:r w:rsidRPr="00500532">
        <w:t xml:space="preserve">, 2017, </w:t>
      </w:r>
      <w:r w:rsidRPr="00500532">
        <w:rPr>
          <w:b/>
        </w:rPr>
        <w:t>45</w:t>
      </w:r>
      <w:r w:rsidRPr="00500532">
        <w:t>, 12877-12887.</w:t>
      </w:r>
    </w:p>
    <w:p w14:paraId="7F1B89FE" w14:textId="77777777" w:rsidR="00500532" w:rsidRPr="00500532" w:rsidRDefault="00500532" w:rsidP="00500532">
      <w:pPr>
        <w:pStyle w:val="EndNoteBibliography"/>
        <w:spacing w:after="0"/>
        <w:ind w:left="720" w:hanging="720"/>
      </w:pPr>
      <w:r w:rsidRPr="00500532">
        <w:t>20.</w:t>
      </w:r>
      <w:r w:rsidRPr="00500532">
        <w:tab/>
        <w:t xml:space="preserve">H. T. Rube, C. Rastogi, J. F. Kribelbauer and H. J. Bussemaker, </w:t>
      </w:r>
      <w:r w:rsidRPr="00500532">
        <w:rPr>
          <w:i/>
        </w:rPr>
        <w:t>Mol. Syst. Biol.</w:t>
      </w:r>
      <w:r w:rsidRPr="00500532">
        <w:t xml:space="preserve">, 2018, </w:t>
      </w:r>
      <w:r w:rsidRPr="00500532">
        <w:rPr>
          <w:b/>
        </w:rPr>
        <w:t>14</w:t>
      </w:r>
      <w:r w:rsidRPr="00500532">
        <w:t>, e7902.</w:t>
      </w:r>
    </w:p>
    <w:p w14:paraId="1073D41E" w14:textId="77777777" w:rsidR="00500532" w:rsidRPr="00500532" w:rsidRDefault="00500532" w:rsidP="00500532">
      <w:pPr>
        <w:pStyle w:val="EndNoteBibliography"/>
        <w:spacing w:after="0"/>
        <w:ind w:left="720" w:hanging="720"/>
      </w:pPr>
      <w:r w:rsidRPr="00500532">
        <w:t>21.</w:t>
      </w:r>
      <w:r w:rsidRPr="00500532">
        <w:tab/>
        <w:t xml:space="preserve">F. Battistini, A. Hospital, D. Buitrago, D. Gallego, P. D. Dans, J. L. Gelpi and M. Orozco, </w:t>
      </w:r>
      <w:r w:rsidRPr="00500532">
        <w:rPr>
          <w:i/>
        </w:rPr>
        <w:t>J. Mol. Biol.</w:t>
      </w:r>
      <w:r w:rsidRPr="00500532">
        <w:t xml:space="preserve">, 2019, </w:t>
      </w:r>
      <w:r w:rsidRPr="00500532">
        <w:rPr>
          <w:b/>
        </w:rPr>
        <w:t>431</w:t>
      </w:r>
      <w:r w:rsidRPr="00500532">
        <w:t>, 3845-3859.</w:t>
      </w:r>
    </w:p>
    <w:p w14:paraId="7F16C377" w14:textId="77777777" w:rsidR="00500532" w:rsidRPr="00500532" w:rsidRDefault="00500532" w:rsidP="00500532">
      <w:pPr>
        <w:pStyle w:val="EndNoteBibliography"/>
        <w:spacing w:after="0"/>
        <w:ind w:left="720" w:hanging="720"/>
      </w:pPr>
      <w:r w:rsidRPr="00500532">
        <w:t>22.</w:t>
      </w:r>
      <w:r w:rsidRPr="00500532">
        <w:tab/>
        <w:t xml:space="preserve">P. J. Dziubanska-Kusibab, H. Berger, F. Battistini, B. A. M. Bouwman, A. Iftekhar, R. Katainen, T. Cajuso, N. Crosetto, M. Orozco, L. A. Aaltonen and T. F. Meyer, </w:t>
      </w:r>
      <w:r w:rsidRPr="00500532">
        <w:rPr>
          <w:i/>
        </w:rPr>
        <w:t>Nat. Med.</w:t>
      </w:r>
      <w:r w:rsidRPr="00500532">
        <w:t xml:space="preserve">, 2020, </w:t>
      </w:r>
      <w:r w:rsidRPr="00500532">
        <w:rPr>
          <w:b/>
        </w:rPr>
        <w:t>26</w:t>
      </w:r>
      <w:r w:rsidRPr="00500532">
        <w:t>, 1063-1069.</w:t>
      </w:r>
    </w:p>
    <w:p w14:paraId="1E827C1A" w14:textId="77777777" w:rsidR="00500532" w:rsidRPr="00500532" w:rsidRDefault="00500532" w:rsidP="00500532">
      <w:pPr>
        <w:pStyle w:val="EndNoteBibliography"/>
        <w:spacing w:after="0"/>
        <w:ind w:left="720" w:hanging="720"/>
      </w:pPr>
      <w:r w:rsidRPr="00500532">
        <w:t>23.</w:t>
      </w:r>
      <w:r w:rsidRPr="00500532">
        <w:tab/>
        <w:t xml:space="preserve">A. Chakraborty, S. Lyonnais, F. Battistini, A. Hospital, G. Medici, R. Prohens, M. Orozco, J. Vilardell and M. Sola, </w:t>
      </w:r>
      <w:r w:rsidRPr="00500532">
        <w:rPr>
          <w:i/>
        </w:rPr>
        <w:t>Nucleic Acids Res.</w:t>
      </w:r>
      <w:r w:rsidRPr="00500532">
        <w:t xml:space="preserve">, 2017, </w:t>
      </w:r>
      <w:r w:rsidRPr="00500532">
        <w:rPr>
          <w:b/>
        </w:rPr>
        <w:t>45</w:t>
      </w:r>
      <w:r w:rsidRPr="00500532">
        <w:t>, 951-967.</w:t>
      </w:r>
    </w:p>
    <w:p w14:paraId="6D01C4EB" w14:textId="77777777" w:rsidR="00500532" w:rsidRPr="00500532" w:rsidRDefault="00500532" w:rsidP="00500532">
      <w:pPr>
        <w:pStyle w:val="EndNoteBibliography"/>
        <w:spacing w:after="0"/>
        <w:ind w:left="720" w:hanging="720"/>
      </w:pPr>
      <w:r w:rsidRPr="00500532">
        <w:t>24.</w:t>
      </w:r>
      <w:r w:rsidRPr="00500532">
        <w:tab/>
        <w:t xml:space="preserve">A. Gietl and D. Grohmann, </w:t>
      </w:r>
      <w:r w:rsidRPr="00500532">
        <w:rPr>
          <w:i/>
        </w:rPr>
        <w:t>Biochem. Soc. Trans.</w:t>
      </w:r>
      <w:r w:rsidRPr="00500532">
        <w:t xml:space="preserve">, 2013, </w:t>
      </w:r>
      <w:r w:rsidRPr="00500532">
        <w:rPr>
          <w:b/>
        </w:rPr>
        <w:t>41</w:t>
      </w:r>
      <w:r w:rsidRPr="00500532">
        <w:t>, 368-373.</w:t>
      </w:r>
    </w:p>
    <w:p w14:paraId="3F52ECEA" w14:textId="77777777" w:rsidR="00500532" w:rsidRPr="00500532" w:rsidRDefault="00500532" w:rsidP="00500532">
      <w:pPr>
        <w:pStyle w:val="EndNoteBibliography"/>
        <w:spacing w:after="0"/>
        <w:ind w:left="720" w:hanging="720"/>
      </w:pPr>
      <w:r w:rsidRPr="00500532">
        <w:t>25.</w:t>
      </w:r>
      <w:r w:rsidRPr="00500532">
        <w:tab/>
        <w:t xml:space="preserve">K. Ogata, K. Sato and T. H. Tahirov, </w:t>
      </w:r>
      <w:r w:rsidRPr="00500532">
        <w:rPr>
          <w:i/>
        </w:rPr>
        <w:t>Curr. Opin. Struct. Biol.</w:t>
      </w:r>
      <w:r w:rsidRPr="00500532">
        <w:t xml:space="preserve">, 2003, </w:t>
      </w:r>
      <w:r w:rsidRPr="00500532">
        <w:rPr>
          <w:b/>
        </w:rPr>
        <w:t>13</w:t>
      </w:r>
      <w:r w:rsidRPr="00500532">
        <w:t>, 40-48.</w:t>
      </w:r>
    </w:p>
    <w:p w14:paraId="1CA8A482" w14:textId="77777777" w:rsidR="00500532" w:rsidRPr="00500532" w:rsidRDefault="00500532" w:rsidP="00500532">
      <w:pPr>
        <w:pStyle w:val="EndNoteBibliography"/>
        <w:spacing w:after="0"/>
        <w:ind w:left="720" w:hanging="720"/>
      </w:pPr>
      <w:r w:rsidRPr="00500532">
        <w:t>26.</w:t>
      </w:r>
      <w:r w:rsidRPr="00500532">
        <w:tab/>
        <w:t xml:space="preserve">W. Su, S. Jackson, R. Tjian and H. Echols, </w:t>
      </w:r>
      <w:r w:rsidRPr="00500532">
        <w:rPr>
          <w:i/>
        </w:rPr>
        <w:t>Genes Dev.</w:t>
      </w:r>
      <w:r w:rsidRPr="00500532">
        <w:t xml:space="preserve">, 1991, </w:t>
      </w:r>
      <w:r w:rsidRPr="00500532">
        <w:rPr>
          <w:b/>
        </w:rPr>
        <w:t>5</w:t>
      </w:r>
      <w:r w:rsidRPr="00500532">
        <w:t>, 820-826.</w:t>
      </w:r>
    </w:p>
    <w:p w14:paraId="0331A8A5" w14:textId="77777777" w:rsidR="00500532" w:rsidRPr="00500532" w:rsidRDefault="00500532" w:rsidP="00500532">
      <w:pPr>
        <w:pStyle w:val="EndNoteBibliography"/>
        <w:spacing w:after="0"/>
        <w:ind w:left="720" w:hanging="720"/>
      </w:pPr>
      <w:r w:rsidRPr="00500532">
        <w:t>27.</w:t>
      </w:r>
      <w:r w:rsidRPr="00500532">
        <w:tab/>
        <w:t xml:space="preserve">L. Ulanovsky, M. Bodner, E. N. Trifonov and M. Choder, </w:t>
      </w:r>
      <w:r w:rsidRPr="00500532">
        <w:rPr>
          <w:i/>
        </w:rPr>
        <w:t>Proc Natl Acad Sci U S A</w:t>
      </w:r>
      <w:r w:rsidRPr="00500532">
        <w:t xml:space="preserve">, 1986, </w:t>
      </w:r>
      <w:r w:rsidRPr="00500532">
        <w:rPr>
          <w:b/>
        </w:rPr>
        <w:t>83</w:t>
      </w:r>
      <w:r w:rsidRPr="00500532">
        <w:t>, 862-866.</w:t>
      </w:r>
    </w:p>
    <w:p w14:paraId="06F1522E" w14:textId="77777777" w:rsidR="00500532" w:rsidRPr="00500532" w:rsidRDefault="00500532" w:rsidP="00500532">
      <w:pPr>
        <w:pStyle w:val="EndNoteBibliography"/>
        <w:spacing w:after="0"/>
        <w:ind w:left="720" w:hanging="720"/>
      </w:pPr>
      <w:r w:rsidRPr="00500532">
        <w:t>28.</w:t>
      </w:r>
      <w:r w:rsidRPr="00500532">
        <w:tab/>
        <w:t xml:space="preserve">A. Mills and F. Gago, </w:t>
      </w:r>
      <w:r w:rsidRPr="00500532">
        <w:rPr>
          <w:i/>
        </w:rPr>
        <w:t>J Comput Aided Mol Des</w:t>
      </w:r>
      <w:r w:rsidRPr="00500532">
        <w:t xml:space="preserve">, 2020, </w:t>
      </w:r>
      <w:r w:rsidRPr="00500532">
        <w:rPr>
          <w:b/>
        </w:rPr>
        <w:t>34</w:t>
      </w:r>
      <w:r w:rsidRPr="00500532">
        <w:t>, 253-265.</w:t>
      </w:r>
    </w:p>
    <w:p w14:paraId="26FEC381" w14:textId="77777777" w:rsidR="00500532" w:rsidRPr="00500532" w:rsidRDefault="00500532" w:rsidP="00500532">
      <w:pPr>
        <w:pStyle w:val="EndNoteBibliography"/>
        <w:spacing w:after="0"/>
        <w:ind w:left="720" w:hanging="720"/>
      </w:pPr>
      <w:r w:rsidRPr="00500532">
        <w:t>29.</w:t>
      </w:r>
      <w:r w:rsidRPr="00500532">
        <w:tab/>
        <w:t xml:space="preserve">S. Ramsey, C. Nguyen, R. Salomon-Ferrer, R. C. Walker, M. K. Gilson and T. Kurtzman, </w:t>
      </w:r>
      <w:r w:rsidRPr="00500532">
        <w:rPr>
          <w:i/>
        </w:rPr>
        <w:t>J Comput Chem</w:t>
      </w:r>
      <w:r w:rsidRPr="00500532">
        <w:t xml:space="preserve">, 2016, </w:t>
      </w:r>
      <w:r w:rsidRPr="00500532">
        <w:rPr>
          <w:b/>
        </w:rPr>
        <w:t>37</w:t>
      </w:r>
      <w:r w:rsidRPr="00500532">
        <w:t>, 2029-2037.</w:t>
      </w:r>
    </w:p>
    <w:p w14:paraId="3D965AF2" w14:textId="77777777" w:rsidR="00500532" w:rsidRPr="00500532" w:rsidRDefault="00500532" w:rsidP="00500532">
      <w:pPr>
        <w:pStyle w:val="EndNoteBibliography"/>
        <w:spacing w:after="0"/>
        <w:ind w:left="720" w:hanging="720"/>
      </w:pPr>
      <w:r w:rsidRPr="00500532">
        <w:t>30.</w:t>
      </w:r>
      <w:r w:rsidRPr="00500532">
        <w:tab/>
        <w:t xml:space="preserve">M. Pasi and R. Lavery, </w:t>
      </w:r>
      <w:r w:rsidRPr="00500532">
        <w:rPr>
          <w:i/>
        </w:rPr>
        <w:t>Nucleic Acids Res</w:t>
      </w:r>
      <w:r w:rsidRPr="00500532">
        <w:t xml:space="preserve">, 2016, </w:t>
      </w:r>
      <w:r w:rsidRPr="00500532">
        <w:rPr>
          <w:b/>
        </w:rPr>
        <w:t>44</w:t>
      </w:r>
      <w:r w:rsidRPr="00500532">
        <w:t>, 5450-5456.</w:t>
      </w:r>
    </w:p>
    <w:p w14:paraId="497D1D63" w14:textId="77777777" w:rsidR="00500532" w:rsidRPr="00500532" w:rsidRDefault="00500532" w:rsidP="00500532">
      <w:pPr>
        <w:pStyle w:val="EndNoteBibliography"/>
        <w:spacing w:after="0"/>
        <w:ind w:left="720" w:hanging="720"/>
      </w:pPr>
      <w:r w:rsidRPr="00500532">
        <w:t>31.</w:t>
      </w:r>
      <w:r w:rsidRPr="00500532">
        <w:tab/>
        <w:t xml:space="preserve">G. S. Manning, </w:t>
      </w:r>
      <w:r w:rsidRPr="00500532">
        <w:rPr>
          <w:i/>
        </w:rPr>
        <w:t>Biophys. J.</w:t>
      </w:r>
      <w:r w:rsidRPr="00500532">
        <w:t xml:space="preserve">, 2006, </w:t>
      </w:r>
      <w:r w:rsidRPr="00500532">
        <w:rPr>
          <w:b/>
        </w:rPr>
        <w:t>91</w:t>
      </w:r>
      <w:r w:rsidRPr="00500532">
        <w:t>, 3607-3616.</w:t>
      </w:r>
    </w:p>
    <w:p w14:paraId="442110C9" w14:textId="77777777" w:rsidR="00500532" w:rsidRPr="00500532" w:rsidRDefault="00500532" w:rsidP="00500532">
      <w:pPr>
        <w:pStyle w:val="EndNoteBibliography"/>
        <w:spacing w:after="0"/>
        <w:ind w:left="720" w:hanging="720"/>
      </w:pPr>
      <w:r w:rsidRPr="00500532">
        <w:t>32.</w:t>
      </w:r>
      <w:r w:rsidRPr="00500532">
        <w:tab/>
        <w:t xml:space="preserve">C. Sissi, J. Aiyar, S. Boyer, K. Depew, S. Danishefsky and D. M. Crothers, </w:t>
      </w:r>
      <w:r w:rsidRPr="00500532">
        <w:rPr>
          <w:i/>
        </w:rPr>
        <w:t>Proc. Natl. Acad. Sci. U. S. A.</w:t>
      </w:r>
      <w:r w:rsidRPr="00500532">
        <w:t xml:space="preserve">, 1999, </w:t>
      </w:r>
      <w:r w:rsidRPr="00500532">
        <w:rPr>
          <w:b/>
        </w:rPr>
        <w:t>96</w:t>
      </w:r>
      <w:r w:rsidRPr="00500532">
        <w:t>, 10643-10648.</w:t>
      </w:r>
    </w:p>
    <w:p w14:paraId="0E54B944" w14:textId="77777777" w:rsidR="00500532" w:rsidRPr="00500532" w:rsidRDefault="00500532" w:rsidP="00500532">
      <w:pPr>
        <w:pStyle w:val="EndNoteBibliography"/>
        <w:spacing w:after="0"/>
        <w:ind w:left="720" w:hanging="720"/>
      </w:pPr>
      <w:r w:rsidRPr="00500532">
        <w:t>33.</w:t>
      </w:r>
      <w:r w:rsidRPr="00500532">
        <w:tab/>
        <w:t xml:space="preserve">L. Yu, I. H. Goldberg and P. C. Dedon, </w:t>
      </w:r>
      <w:r w:rsidRPr="00500532">
        <w:rPr>
          <w:i/>
        </w:rPr>
        <w:t>J. Biol. Chem.</w:t>
      </w:r>
      <w:r w:rsidRPr="00500532">
        <w:t xml:space="preserve">, 1994, </w:t>
      </w:r>
      <w:r w:rsidRPr="00500532">
        <w:rPr>
          <w:b/>
        </w:rPr>
        <w:t>269</w:t>
      </w:r>
      <w:r w:rsidRPr="00500532">
        <w:t>, 4144-4151.</w:t>
      </w:r>
    </w:p>
    <w:p w14:paraId="2C6AEA7B" w14:textId="77777777" w:rsidR="00500532" w:rsidRPr="00500532" w:rsidRDefault="00500532" w:rsidP="00500532">
      <w:pPr>
        <w:pStyle w:val="EndNoteBibliography"/>
        <w:spacing w:after="0"/>
        <w:ind w:left="720" w:hanging="720"/>
      </w:pPr>
      <w:r w:rsidRPr="00500532">
        <w:t>34.</w:t>
      </w:r>
      <w:r w:rsidRPr="00500532">
        <w:tab/>
        <w:t xml:space="preserve">P. N. Kuduvalli, C. A. Townsend and T. D. Tullius, </w:t>
      </w:r>
      <w:r w:rsidRPr="00500532">
        <w:rPr>
          <w:i/>
        </w:rPr>
        <w:t>Biochemistry</w:t>
      </w:r>
      <w:r w:rsidRPr="00500532">
        <w:t xml:space="preserve">, 1995, </w:t>
      </w:r>
      <w:r w:rsidRPr="00500532">
        <w:rPr>
          <w:b/>
        </w:rPr>
        <w:t>34</w:t>
      </w:r>
      <w:r w:rsidRPr="00500532">
        <w:t>, 3899-3906.</w:t>
      </w:r>
    </w:p>
    <w:p w14:paraId="7A7DDAEA" w14:textId="77777777" w:rsidR="00500532" w:rsidRPr="00500532" w:rsidRDefault="00500532" w:rsidP="00500532">
      <w:pPr>
        <w:pStyle w:val="EndNoteBibliography"/>
        <w:spacing w:after="0"/>
        <w:ind w:left="720" w:hanging="720"/>
      </w:pPr>
      <w:r w:rsidRPr="00500532">
        <w:t>35.</w:t>
      </w:r>
      <w:r w:rsidRPr="00500532">
        <w:tab/>
        <w:t xml:space="preserve">L. Yu, A. A. Salzberg and P. C. Dedon, </w:t>
      </w:r>
      <w:r w:rsidRPr="00500532">
        <w:rPr>
          <w:i/>
        </w:rPr>
        <w:t>Bioorg. Med. Chem.</w:t>
      </w:r>
      <w:r w:rsidRPr="00500532">
        <w:t xml:space="preserve">, 1995, </w:t>
      </w:r>
      <w:r w:rsidRPr="00500532">
        <w:rPr>
          <w:b/>
        </w:rPr>
        <w:t>3</w:t>
      </w:r>
      <w:r w:rsidRPr="00500532">
        <w:t>, 729-741.</w:t>
      </w:r>
    </w:p>
    <w:p w14:paraId="4DFBDE8F" w14:textId="1AA006CA" w:rsidR="00500532" w:rsidRPr="00500532" w:rsidRDefault="00500532" w:rsidP="00500532">
      <w:pPr>
        <w:pStyle w:val="EndNoteBibliography"/>
        <w:spacing w:after="0"/>
        <w:ind w:left="720" w:hanging="720"/>
      </w:pPr>
      <w:r w:rsidRPr="00500532">
        <w:t>36.</w:t>
      </w:r>
      <w:r w:rsidRPr="00500532">
        <w:tab/>
        <w:t xml:space="preserve">J. Walther and M. Orozco, in </w:t>
      </w:r>
      <w:hyperlink r:id="rId26" w:history="1">
        <w:r w:rsidRPr="00500532">
          <w:rPr>
            <w:rStyle w:val="Hipervnculo"/>
            <w:i/>
          </w:rPr>
          <w:t>http://mmb.irbbarcelona.org/MCDNA/</w:t>
        </w:r>
      </w:hyperlink>
      <w:r w:rsidRPr="00500532">
        <w:t>, Institute for Research in Biomedicine (IRB), Barcelona, Spain, 2018.</w:t>
      </w:r>
    </w:p>
    <w:p w14:paraId="5AE03634" w14:textId="77777777" w:rsidR="00500532" w:rsidRPr="00500532" w:rsidRDefault="00500532" w:rsidP="00500532">
      <w:pPr>
        <w:pStyle w:val="EndNoteBibliography"/>
        <w:spacing w:after="0"/>
        <w:ind w:left="720" w:hanging="720"/>
      </w:pPr>
      <w:r w:rsidRPr="00500532">
        <w:t>37.</w:t>
      </w:r>
      <w:r w:rsidRPr="00500532">
        <w:tab/>
        <w:t xml:space="preserve">T. Macke and D. A. Case, in </w:t>
      </w:r>
      <w:r w:rsidRPr="00500532">
        <w:rPr>
          <w:i/>
        </w:rPr>
        <w:t>Molecular Modeling of Nucleic Acids</w:t>
      </w:r>
      <w:r w:rsidRPr="00500532">
        <w:t>, eds. N. B. Leontes and J. J. SantaLucia, American Chemical Society, Washington, DC, 1998, pp. 379-393.</w:t>
      </w:r>
    </w:p>
    <w:p w14:paraId="4B9C0343" w14:textId="77777777" w:rsidR="00500532" w:rsidRPr="00500532" w:rsidRDefault="00500532" w:rsidP="00500532">
      <w:pPr>
        <w:pStyle w:val="EndNoteBibliography"/>
        <w:spacing w:after="0"/>
        <w:ind w:left="720" w:hanging="720"/>
      </w:pPr>
      <w:r w:rsidRPr="00500532">
        <w:t>38.</w:t>
      </w:r>
      <w:r w:rsidRPr="00500532">
        <w:tab/>
        <w:t xml:space="preserve">I. Y. B.-S. D.A. Case, S.R. Brozell, D.S. Cerutti, T.E. Cheatham, III, V.W.D. Cruzeiro, T.A. Darden, R.E. Duke, D. Ghoreishi, M.K. Gilson, H. Gohlke, A.W. Goetz, D. Greene, R Harris, N. Homeyer, Y. Huang, S. Izadi, A. Kovalenko, T. Kurtzman, T.S. Lee, S. LeGrand, P. Li, C. Lin, J. Liu, T. Luchko, R. Luo, D.J. Mermelstein, K.M. Merz, Y. Miao, G. Monard, C. Nguyen, H. Nguyen, I. Omelyan, A. Onufriev, F. Pan, R. Qi, D.R. Roe, A. Roitberg, C. Sagui, S. Schott-Verdugo, J. Shen, C.L. Simmerling, J. Smith, R. SalomonFerrer, J. Swails, R.C. Walker, J. Wang, H. Wei, R.M. Wolf, X. Wu, L. Xiao, D.M. York and P.A. Kollman, </w:t>
      </w:r>
      <w:r w:rsidRPr="00500532">
        <w:rPr>
          <w:i/>
        </w:rPr>
        <w:t>AMBER 2018</w:t>
      </w:r>
      <w:r w:rsidRPr="00500532">
        <w:t>, (2018), University of California, San Francisco.</w:t>
      </w:r>
    </w:p>
    <w:p w14:paraId="284CB1DA" w14:textId="77777777" w:rsidR="00500532" w:rsidRPr="00500532" w:rsidRDefault="00500532" w:rsidP="00500532">
      <w:pPr>
        <w:pStyle w:val="EndNoteBibliography"/>
        <w:spacing w:after="0"/>
        <w:ind w:left="720" w:hanging="720"/>
      </w:pPr>
      <w:r w:rsidRPr="00500532">
        <w:t>39.</w:t>
      </w:r>
      <w:r w:rsidRPr="00500532">
        <w:tab/>
        <w:t xml:space="preserve">S. A. Harris, C. A. Laughton and T. B. Liverpool, </w:t>
      </w:r>
      <w:r w:rsidRPr="00500532">
        <w:rPr>
          <w:i/>
        </w:rPr>
        <w:t>Nucleic Acids Res</w:t>
      </w:r>
      <w:r w:rsidRPr="00500532">
        <w:t xml:space="preserve">, 2008, </w:t>
      </w:r>
      <w:r w:rsidRPr="00500532">
        <w:rPr>
          <w:b/>
        </w:rPr>
        <w:t>36</w:t>
      </w:r>
      <w:r w:rsidRPr="00500532">
        <w:t>, 21-29.</w:t>
      </w:r>
    </w:p>
    <w:p w14:paraId="0B8793FC" w14:textId="77777777" w:rsidR="00500532" w:rsidRPr="00500532" w:rsidRDefault="00500532" w:rsidP="00500532">
      <w:pPr>
        <w:pStyle w:val="EndNoteBibliography"/>
        <w:spacing w:after="0"/>
        <w:ind w:left="720" w:hanging="720"/>
      </w:pPr>
      <w:r w:rsidRPr="00500532">
        <w:t>40.</w:t>
      </w:r>
      <w:r w:rsidRPr="00500532">
        <w:tab/>
        <w:t xml:space="preserve">P. Minary and M. Levitt, </w:t>
      </w:r>
      <w:r w:rsidRPr="00500532">
        <w:rPr>
          <w:i/>
        </w:rPr>
        <w:t>J Comput Biol</w:t>
      </w:r>
      <w:r w:rsidRPr="00500532">
        <w:t xml:space="preserve">, 2010, </w:t>
      </w:r>
      <w:r w:rsidRPr="00500532">
        <w:rPr>
          <w:b/>
        </w:rPr>
        <w:t>17</w:t>
      </w:r>
      <w:r w:rsidRPr="00500532">
        <w:t>, 993-1010.</w:t>
      </w:r>
    </w:p>
    <w:p w14:paraId="4AB32D1D" w14:textId="77777777" w:rsidR="00500532" w:rsidRPr="00500532" w:rsidRDefault="00500532" w:rsidP="00500532">
      <w:pPr>
        <w:pStyle w:val="EndNoteBibliography"/>
        <w:spacing w:after="0"/>
        <w:ind w:left="720" w:hanging="720"/>
      </w:pPr>
      <w:r w:rsidRPr="00500532">
        <w:t>41.</w:t>
      </w:r>
      <w:r w:rsidRPr="00500532">
        <w:tab/>
        <w:t xml:space="preserve">P. Li and K. M. Merz, Jr., </w:t>
      </w:r>
      <w:r w:rsidRPr="00500532">
        <w:rPr>
          <w:i/>
        </w:rPr>
        <w:t>J Chem Theory Comput</w:t>
      </w:r>
      <w:r w:rsidRPr="00500532">
        <w:t xml:space="preserve">, 2014, </w:t>
      </w:r>
      <w:r w:rsidRPr="00500532">
        <w:rPr>
          <w:b/>
        </w:rPr>
        <w:t>10</w:t>
      </w:r>
      <w:r w:rsidRPr="00500532">
        <w:t>, 289-297.</w:t>
      </w:r>
    </w:p>
    <w:p w14:paraId="2E7EB60E" w14:textId="77777777" w:rsidR="00500532" w:rsidRPr="00500532" w:rsidRDefault="00500532" w:rsidP="00500532">
      <w:pPr>
        <w:pStyle w:val="EndNoteBibliography"/>
        <w:spacing w:after="0"/>
        <w:ind w:left="720" w:hanging="720"/>
      </w:pPr>
      <w:r w:rsidRPr="00500532">
        <w:t>42.</w:t>
      </w:r>
      <w:r w:rsidRPr="00500532">
        <w:tab/>
        <w:t xml:space="preserve">H. Wang and C. A. Laughton, </w:t>
      </w:r>
      <w:r w:rsidRPr="00500532">
        <w:rPr>
          <w:i/>
        </w:rPr>
        <w:t>Methods Mol Biol</w:t>
      </w:r>
      <w:r w:rsidRPr="00500532">
        <w:t xml:space="preserve">, 2010, </w:t>
      </w:r>
      <w:r w:rsidRPr="00500532">
        <w:rPr>
          <w:b/>
        </w:rPr>
        <w:t>613</w:t>
      </w:r>
      <w:r w:rsidRPr="00500532">
        <w:t>, 119-131.</w:t>
      </w:r>
    </w:p>
    <w:p w14:paraId="7F81E479" w14:textId="77777777" w:rsidR="00500532" w:rsidRPr="00500532" w:rsidRDefault="00500532" w:rsidP="00500532">
      <w:pPr>
        <w:pStyle w:val="EndNoteBibliography"/>
        <w:spacing w:after="0"/>
        <w:ind w:left="720" w:hanging="720"/>
      </w:pPr>
      <w:r w:rsidRPr="00500532">
        <w:t>43.</w:t>
      </w:r>
      <w:r w:rsidRPr="00500532">
        <w:tab/>
        <w:t xml:space="preserve">D. L. J. Clive, Y. Bo, N. Selvakumar, R. McDonald and B. D. Santarsiero, </w:t>
      </w:r>
      <w:r w:rsidRPr="00500532">
        <w:rPr>
          <w:i/>
        </w:rPr>
        <w:t>Tetrahedron</w:t>
      </w:r>
      <w:r w:rsidRPr="00500532">
        <w:t xml:space="preserve">, 1999, </w:t>
      </w:r>
      <w:r w:rsidRPr="00500532">
        <w:rPr>
          <w:b/>
        </w:rPr>
        <w:t>55</w:t>
      </w:r>
      <w:r w:rsidRPr="00500532">
        <w:t>, 3277-3290.</w:t>
      </w:r>
    </w:p>
    <w:p w14:paraId="323FDA55" w14:textId="77777777" w:rsidR="00500532" w:rsidRPr="00500532" w:rsidRDefault="00500532" w:rsidP="00500532">
      <w:pPr>
        <w:pStyle w:val="EndNoteBibliography"/>
        <w:spacing w:after="0"/>
        <w:ind w:left="720" w:hanging="720"/>
      </w:pPr>
      <w:r w:rsidRPr="00500532">
        <w:t>44.</w:t>
      </w:r>
      <w:r w:rsidRPr="00500532">
        <w:tab/>
        <w:t xml:space="preserve">W. De Lano, </w:t>
      </w:r>
      <w:r w:rsidRPr="00500532">
        <w:rPr>
          <w:i/>
        </w:rPr>
        <w:t>The PyMOL Molecular Graphics System</w:t>
      </w:r>
      <w:r w:rsidRPr="00500532">
        <w:t>, (2015) Schrodinger,, LLC.</w:t>
      </w:r>
    </w:p>
    <w:p w14:paraId="43751123" w14:textId="77777777" w:rsidR="00500532" w:rsidRPr="00500532" w:rsidRDefault="00500532" w:rsidP="00500532">
      <w:pPr>
        <w:pStyle w:val="EndNoteBibliography"/>
        <w:spacing w:after="0"/>
        <w:ind w:left="720" w:hanging="720"/>
      </w:pPr>
      <w:r w:rsidRPr="00500532">
        <w:t>45.</w:t>
      </w:r>
      <w:r w:rsidRPr="00500532">
        <w:tab/>
        <w:t xml:space="preserve">J. Wang, P. Cieplak and P. A. Kollman, </w:t>
      </w:r>
      <w:r w:rsidRPr="00500532">
        <w:rPr>
          <w:i/>
        </w:rPr>
        <w:t>Journal of Computational Chemistry</w:t>
      </w:r>
      <w:r w:rsidRPr="00500532">
        <w:t xml:space="preserve">, 2000, </w:t>
      </w:r>
      <w:r w:rsidRPr="00500532">
        <w:rPr>
          <w:b/>
        </w:rPr>
        <w:t>21</w:t>
      </w:r>
      <w:r w:rsidRPr="00500532">
        <w:t>, 1049-1074.</w:t>
      </w:r>
    </w:p>
    <w:p w14:paraId="0A460D02" w14:textId="77777777" w:rsidR="00500532" w:rsidRPr="00500532" w:rsidRDefault="00500532" w:rsidP="00500532">
      <w:pPr>
        <w:pStyle w:val="EndNoteBibliography"/>
        <w:spacing w:after="0"/>
        <w:ind w:left="720" w:hanging="720"/>
      </w:pPr>
      <w:r w:rsidRPr="00500532">
        <w:t>46.</w:t>
      </w:r>
      <w:r w:rsidRPr="00500532">
        <w:tab/>
        <w:t xml:space="preserve">M. J. Frisch, G. W. Trucks, H. B. Schlegel, G. E. Scuseria, M. A. Robb, J. R. Cheeseman, G. Scalmani, V. Barone, B. Mennucci, G. A. Petersson, H. Nakatsuji, M. Caricato, X. Li, H. P. Hratchian, A. F. Izmaylov, J. Bloino, G. Zheng, J. L. Sonnenberg, M. Hada, M. Ehara, K. Toyota, R. Fukuda, J. Hasegawa, M. Ishida, T. Nakajima, Y. Honda, O. Kitao, H. Nakai, T. Vreven, J. A. Montgomery Jr., J. E. Peralta, F. Ogliaro, M. J. Bearpark, J. Heyd, E. N. Brothers, K. N. Kudin, V. N. Staroverov, R. Kobayashi, J. Normand, K. Raghavachari, A. P. Rendell, J. C. Burant, S. S. Iyengar, J. Tomasi, M. Cossi, N. Rega, N. J. Millam, M. Klene, J. E. Knox, J. B. Cross, V. Bakken, C. Adamo, J. Jaramillo, R. Gomperts, R. E. Stratmann, O. Yazyev, A. J. Austin, R. Cammi, C. Pomelli, J. W. Ochterski, R. L. Martin, K. Morokuma, V. G. Zakrzewski, G. A. Voth, P. Salvador, J. J. Dannenberg, S. Dapprich, A. D. Daniels, Ö. Farkas, J. B. Foresman, J. V. Ortiz, J. Cioslowski and D. J. Fox, </w:t>
      </w:r>
      <w:r w:rsidRPr="00500532">
        <w:rPr>
          <w:i/>
        </w:rPr>
        <w:t>Gaussian 09</w:t>
      </w:r>
      <w:r w:rsidRPr="00500532">
        <w:t>, (2009) Gaussian, Inc., Wallingford, CT, USA.</w:t>
      </w:r>
    </w:p>
    <w:p w14:paraId="59FEFF32" w14:textId="77777777" w:rsidR="00500532" w:rsidRPr="00500532" w:rsidRDefault="00500532" w:rsidP="00500532">
      <w:pPr>
        <w:pStyle w:val="EndNoteBibliography"/>
        <w:spacing w:after="0"/>
        <w:ind w:left="720" w:hanging="720"/>
      </w:pPr>
      <w:r w:rsidRPr="00500532">
        <w:t>47.</w:t>
      </w:r>
      <w:r w:rsidRPr="00500532">
        <w:tab/>
        <w:t xml:space="preserve">G. Scalmani and M. J. Frisch, </w:t>
      </w:r>
      <w:r w:rsidRPr="00500532">
        <w:rPr>
          <w:i/>
        </w:rPr>
        <w:t>J Chem Phys</w:t>
      </w:r>
      <w:r w:rsidRPr="00500532">
        <w:t xml:space="preserve">, 2010, </w:t>
      </w:r>
      <w:r w:rsidRPr="00500532">
        <w:rPr>
          <w:b/>
        </w:rPr>
        <w:t>132</w:t>
      </w:r>
      <w:r w:rsidRPr="00500532">
        <w:t>, 114110.</w:t>
      </w:r>
    </w:p>
    <w:p w14:paraId="2732F669" w14:textId="77777777" w:rsidR="00500532" w:rsidRPr="00500532" w:rsidRDefault="00500532" w:rsidP="00500532">
      <w:pPr>
        <w:pStyle w:val="EndNoteBibliography"/>
        <w:spacing w:after="0"/>
        <w:ind w:left="720" w:hanging="720"/>
      </w:pPr>
      <w:r w:rsidRPr="00500532">
        <w:t>48.</w:t>
      </w:r>
      <w:r w:rsidRPr="00500532">
        <w:tab/>
        <w:t xml:space="preserve">J. Wang, R. M. Wolf, J. W. Caldwell, P. A. Kollman and D. A. Case, </w:t>
      </w:r>
      <w:r w:rsidRPr="00500532">
        <w:rPr>
          <w:i/>
        </w:rPr>
        <w:t>J Comput Chem</w:t>
      </w:r>
      <w:r w:rsidRPr="00500532">
        <w:t xml:space="preserve">, 2004, </w:t>
      </w:r>
      <w:r w:rsidRPr="00500532">
        <w:rPr>
          <w:b/>
        </w:rPr>
        <w:t>25</w:t>
      </w:r>
      <w:r w:rsidRPr="00500532">
        <w:t>, 1157-1174.</w:t>
      </w:r>
    </w:p>
    <w:p w14:paraId="268AF442" w14:textId="77777777" w:rsidR="00500532" w:rsidRPr="00500532" w:rsidRDefault="00500532" w:rsidP="00500532">
      <w:pPr>
        <w:pStyle w:val="EndNoteBibliography"/>
        <w:spacing w:after="0"/>
        <w:ind w:left="720" w:hanging="720"/>
      </w:pPr>
      <w:r w:rsidRPr="00500532">
        <w:t>49.</w:t>
      </w:r>
      <w:r w:rsidRPr="00500532">
        <w:tab/>
        <w:t xml:space="preserve">J. A. Maier, C. Martinez, K. Kasavajhala, L. Wickstrom, K. E. Hauser and C. Simmerling, </w:t>
      </w:r>
      <w:r w:rsidRPr="00500532">
        <w:rPr>
          <w:i/>
        </w:rPr>
        <w:t>J Chem Theory Comput</w:t>
      </w:r>
      <w:r w:rsidRPr="00500532">
        <w:t xml:space="preserve">, 2015, </w:t>
      </w:r>
      <w:r w:rsidRPr="00500532">
        <w:rPr>
          <w:b/>
        </w:rPr>
        <w:t>11</w:t>
      </w:r>
      <w:r w:rsidRPr="00500532">
        <w:t>, 3696-3713.</w:t>
      </w:r>
    </w:p>
    <w:p w14:paraId="29D00E94" w14:textId="77777777" w:rsidR="00500532" w:rsidRPr="00500532" w:rsidRDefault="00500532" w:rsidP="00500532">
      <w:pPr>
        <w:pStyle w:val="EndNoteBibliography"/>
        <w:spacing w:after="0"/>
        <w:ind w:left="720" w:hanging="720"/>
      </w:pPr>
      <w:r w:rsidRPr="00500532">
        <w:t>50.</w:t>
      </w:r>
      <w:r w:rsidRPr="00500532">
        <w:tab/>
        <w:t xml:space="preserve">I. Ivani, P. D. Dans, A. Noy, A. Perez, I. Faustino, A. Hospital, J. Walther, P. Andrio, R. Goni, A. Balaceanu, G. Portella, F. Battistini, J. L. Gelpi, C. Gonzalez, M. Vendruscolo, C. A. Laughton, S. A. Harris, D. A. Case and M. Orozco, </w:t>
      </w:r>
      <w:r w:rsidRPr="00500532">
        <w:rPr>
          <w:i/>
        </w:rPr>
        <w:t>Nat Methods</w:t>
      </w:r>
      <w:r w:rsidRPr="00500532">
        <w:t xml:space="preserve">, 2016, </w:t>
      </w:r>
      <w:r w:rsidRPr="00500532">
        <w:rPr>
          <w:b/>
        </w:rPr>
        <w:t>13</w:t>
      </w:r>
      <w:r w:rsidRPr="00500532">
        <w:t>, 55-58.</w:t>
      </w:r>
    </w:p>
    <w:p w14:paraId="0590CEEC" w14:textId="77777777" w:rsidR="00500532" w:rsidRPr="00500532" w:rsidRDefault="00500532" w:rsidP="00500532">
      <w:pPr>
        <w:pStyle w:val="EndNoteBibliography"/>
        <w:spacing w:after="0"/>
        <w:ind w:left="720" w:hanging="720"/>
      </w:pPr>
      <w:r w:rsidRPr="00500532">
        <w:t>51.</w:t>
      </w:r>
      <w:r w:rsidRPr="00500532">
        <w:tab/>
        <w:t xml:space="preserve">D. R. Lide, </w:t>
      </w:r>
      <w:r w:rsidRPr="00500532">
        <w:rPr>
          <w:i/>
        </w:rPr>
        <w:t>CRC Handbook of Chemistry and Physics</w:t>
      </w:r>
      <w:r w:rsidRPr="00500532">
        <w:t>, CRC Press, Boca Raton, FL, 1997.</w:t>
      </w:r>
    </w:p>
    <w:p w14:paraId="1348F1EF" w14:textId="77777777" w:rsidR="00500532" w:rsidRPr="00500532" w:rsidRDefault="00500532" w:rsidP="00500532">
      <w:pPr>
        <w:pStyle w:val="EndNoteBibliography"/>
        <w:spacing w:after="0"/>
        <w:ind w:left="720" w:hanging="720"/>
      </w:pPr>
      <w:r w:rsidRPr="00500532">
        <w:t>52.</w:t>
      </w:r>
      <w:r w:rsidRPr="00500532">
        <w:tab/>
        <w:t xml:space="preserve">J. A. de la Fuente, S. Manzanaro, M. J. Martin, T. G. de Quesada, I. Reymundo, S. M. Luengo and F. Gago, </w:t>
      </w:r>
      <w:r w:rsidRPr="00500532">
        <w:rPr>
          <w:i/>
        </w:rPr>
        <w:t>J Med Chem</w:t>
      </w:r>
      <w:r w:rsidRPr="00500532">
        <w:t xml:space="preserve">, 2003, </w:t>
      </w:r>
      <w:r w:rsidRPr="00500532">
        <w:rPr>
          <w:b/>
        </w:rPr>
        <w:t>46</w:t>
      </w:r>
      <w:r w:rsidRPr="00500532">
        <w:t>, 5208-5221.</w:t>
      </w:r>
    </w:p>
    <w:p w14:paraId="7E06972F" w14:textId="77777777" w:rsidR="00500532" w:rsidRPr="00500532" w:rsidRDefault="00500532" w:rsidP="00500532">
      <w:pPr>
        <w:pStyle w:val="EndNoteBibliography"/>
        <w:spacing w:after="0"/>
        <w:ind w:left="720" w:hanging="720"/>
      </w:pPr>
      <w:r w:rsidRPr="00500532">
        <w:t>53.</w:t>
      </w:r>
      <w:r w:rsidRPr="00500532">
        <w:tab/>
        <w:t xml:space="preserve">R. Lavery, M. Moakher, J. H. Maddocks, D. Petkeviciute and K. Zakrzewska, </w:t>
      </w:r>
      <w:r w:rsidRPr="00500532">
        <w:rPr>
          <w:i/>
        </w:rPr>
        <w:t>Nucleic Acids Res</w:t>
      </w:r>
      <w:r w:rsidRPr="00500532">
        <w:t xml:space="preserve">, 2009, </w:t>
      </w:r>
      <w:r w:rsidRPr="00500532">
        <w:rPr>
          <w:b/>
        </w:rPr>
        <w:t>37</w:t>
      </w:r>
      <w:r w:rsidRPr="00500532">
        <w:t>, 5917-5929.</w:t>
      </w:r>
    </w:p>
    <w:p w14:paraId="66E94623" w14:textId="77777777" w:rsidR="00500532" w:rsidRPr="00500532" w:rsidRDefault="00500532" w:rsidP="00500532">
      <w:pPr>
        <w:pStyle w:val="EndNoteBibliography"/>
        <w:spacing w:after="0"/>
        <w:ind w:left="720" w:hanging="720"/>
      </w:pPr>
      <w:r w:rsidRPr="00500532">
        <w:t>54.</w:t>
      </w:r>
      <w:r w:rsidRPr="00500532">
        <w:tab/>
        <w:t xml:space="preserve">M. Sild, R. P. Chatelain and E. S. Ruthazer, </w:t>
      </w:r>
      <w:r w:rsidRPr="00500532">
        <w:rPr>
          <w:i/>
        </w:rPr>
        <w:t>Neural Plast</w:t>
      </w:r>
      <w:r w:rsidRPr="00500532">
        <w:t xml:space="preserve">, 2013, </w:t>
      </w:r>
      <w:r w:rsidRPr="00500532">
        <w:rPr>
          <w:b/>
        </w:rPr>
        <w:t>2013</w:t>
      </w:r>
      <w:r w:rsidRPr="00500532">
        <w:t>, 853727.</w:t>
      </w:r>
    </w:p>
    <w:p w14:paraId="6048C530" w14:textId="77777777" w:rsidR="00500532" w:rsidRPr="00500532" w:rsidRDefault="00500532" w:rsidP="00500532">
      <w:pPr>
        <w:pStyle w:val="EndNoteBibliography"/>
        <w:ind w:left="720" w:hanging="720"/>
      </w:pPr>
      <w:r w:rsidRPr="00500532">
        <w:t>55.</w:t>
      </w:r>
      <w:r w:rsidRPr="00500532">
        <w:tab/>
        <w:t xml:space="preserve">D. R. Roe and T. E. Cheatham, 3rd, </w:t>
      </w:r>
      <w:r w:rsidRPr="00500532">
        <w:rPr>
          <w:i/>
        </w:rPr>
        <w:t>J Chem Theory Comput</w:t>
      </w:r>
      <w:r w:rsidRPr="00500532">
        <w:t xml:space="preserve">, 2013, </w:t>
      </w:r>
      <w:r w:rsidRPr="00500532">
        <w:rPr>
          <w:b/>
        </w:rPr>
        <w:t>9</w:t>
      </w:r>
      <w:r w:rsidRPr="00500532">
        <w:t>, 3084-3095.</w:t>
      </w:r>
    </w:p>
    <w:p w14:paraId="339E4F4B" w14:textId="1E3487C1" w:rsidR="00F157DD" w:rsidRPr="00293698" w:rsidRDefault="002D2DC4" w:rsidP="00337863">
      <w:pPr>
        <w:pStyle w:val="RSCR02References"/>
        <w:numPr>
          <w:ilvl w:val="0"/>
          <w:numId w:val="0"/>
        </w:numPr>
        <w:ind w:left="284" w:hanging="284"/>
      </w:pPr>
      <w:r w:rsidRPr="00293698">
        <w:fldChar w:fldCharType="end"/>
      </w:r>
    </w:p>
    <w:sectPr w:rsidR="00F157DD" w:rsidRPr="00293698" w:rsidSect="0037389C">
      <w:type w:val="continuous"/>
      <w:pgSz w:w="11907" w:h="16840" w:code="9"/>
      <w:pgMar w:top="1009" w:right="851" w:bottom="1758" w:left="851" w:header="851" w:footer="1049" w:gutter="0"/>
      <w:cols w:num="2" w:space="227"/>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6DFAA1" w14:textId="77777777" w:rsidR="0082738D" w:rsidRDefault="0082738D" w:rsidP="00E547DB">
      <w:pPr>
        <w:spacing w:after="0" w:line="240" w:lineRule="auto"/>
      </w:pPr>
      <w:r>
        <w:separator/>
      </w:r>
    </w:p>
    <w:p w14:paraId="3934FF47" w14:textId="77777777" w:rsidR="0082738D" w:rsidRDefault="0082738D"/>
    <w:p w14:paraId="41322C52" w14:textId="77777777" w:rsidR="0082738D" w:rsidRDefault="0082738D"/>
    <w:p w14:paraId="3CDB2459" w14:textId="77777777" w:rsidR="0082738D" w:rsidRDefault="0082738D"/>
    <w:p w14:paraId="3E0E4D03" w14:textId="77777777" w:rsidR="0082738D" w:rsidRDefault="0082738D"/>
    <w:p w14:paraId="45AD4E65" w14:textId="77777777" w:rsidR="0082738D" w:rsidRDefault="0082738D"/>
  </w:endnote>
  <w:endnote w:type="continuationSeparator" w:id="0">
    <w:p w14:paraId="7727E862" w14:textId="77777777" w:rsidR="0082738D" w:rsidRDefault="0082738D" w:rsidP="00E547DB">
      <w:pPr>
        <w:spacing w:after="0" w:line="240" w:lineRule="auto"/>
      </w:pPr>
      <w:r>
        <w:continuationSeparator/>
      </w:r>
    </w:p>
    <w:p w14:paraId="510AF029" w14:textId="77777777" w:rsidR="0082738D" w:rsidRDefault="0082738D"/>
    <w:p w14:paraId="2BAC38C7" w14:textId="77777777" w:rsidR="0082738D" w:rsidRDefault="0082738D"/>
    <w:p w14:paraId="090AE2A5" w14:textId="77777777" w:rsidR="0082738D" w:rsidRDefault="0082738D"/>
    <w:p w14:paraId="01A577D6" w14:textId="77777777" w:rsidR="0082738D" w:rsidRDefault="0082738D"/>
    <w:p w14:paraId="43F30071" w14:textId="77777777" w:rsidR="0082738D" w:rsidRDefault="0082738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embedRegular r:id="rId1" w:fontKey="{40C39E2D-9048-4AD5-8A05-82CC848CF0C3}"/>
    <w:embedBold r:id="rId2" w:fontKey="{4631DF1F-DABA-4ED6-8A49-E86B13FB52CA}"/>
    <w:embedItalic r:id="rId3" w:fontKey="{E993D7D0-8A07-43E0-9D0F-EB34FE2B44F8}"/>
    <w:embedBoldItalic r:id="rId4" w:fontKey="{787C89E1-E38B-4148-BAFC-31404E30A3FB}"/>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embedRegular r:id="rId5" w:fontKey="{33B96CB5-D0E7-4228-8829-C756A8256D07}"/>
  </w:font>
  <w:font w:name="Cambria">
    <w:panose1 w:val="02040503050406030204"/>
    <w:charset w:val="00"/>
    <w:family w:val="roman"/>
    <w:pitch w:val="variable"/>
    <w:sig w:usb0="E00006FF" w:usb1="420024FF" w:usb2="02000000" w:usb3="00000000" w:csb0="0000019F" w:csb1="00000000"/>
    <w:embedRegular r:id="rId6" w:fontKey="{C6D3EB89-F130-43C4-9747-1186F4357E5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87C395" w14:textId="67545FFB" w:rsidR="007A30AA" w:rsidRPr="006602F1" w:rsidRDefault="007A30AA" w:rsidP="00D45ADF">
    <w:pPr>
      <w:pStyle w:val="Piedepgina"/>
      <w:tabs>
        <w:tab w:val="clear" w:pos="4513"/>
        <w:tab w:val="clear" w:pos="9026"/>
        <w:tab w:val="right" w:pos="10206"/>
      </w:tabs>
      <w:spacing w:before="480"/>
      <w:rPr>
        <w:spacing w:val="10"/>
        <w:sz w:val="16"/>
        <w:szCs w:val="16"/>
      </w:rPr>
    </w:pPr>
    <w:r w:rsidRPr="006602F1">
      <w:rPr>
        <w:b/>
        <w:spacing w:val="10"/>
        <w:sz w:val="16"/>
        <w:szCs w:val="16"/>
      </w:rPr>
      <w:fldChar w:fldCharType="begin"/>
    </w:r>
    <w:r w:rsidRPr="006602F1">
      <w:rPr>
        <w:b/>
        <w:spacing w:val="10"/>
        <w:sz w:val="16"/>
        <w:szCs w:val="16"/>
      </w:rPr>
      <w:instrText xml:space="preserve"> PAGE   \* MERGEFORMAT </w:instrText>
    </w:r>
    <w:r w:rsidRPr="006602F1">
      <w:rPr>
        <w:b/>
        <w:spacing w:val="10"/>
        <w:sz w:val="16"/>
        <w:szCs w:val="16"/>
      </w:rPr>
      <w:fldChar w:fldCharType="separate"/>
    </w:r>
    <w:r w:rsidR="005E4277">
      <w:rPr>
        <w:b/>
        <w:noProof/>
        <w:spacing w:val="10"/>
        <w:sz w:val="16"/>
        <w:szCs w:val="16"/>
      </w:rPr>
      <w:t>8</w:t>
    </w:r>
    <w:r w:rsidRPr="006602F1">
      <w:rPr>
        <w:b/>
        <w:noProof/>
        <w:spacing w:val="10"/>
        <w:sz w:val="16"/>
        <w:szCs w:val="16"/>
      </w:rPr>
      <w:fldChar w:fldCharType="end"/>
    </w:r>
    <w:r w:rsidRPr="006602F1">
      <w:rPr>
        <w:noProof/>
        <w:spacing w:val="10"/>
        <w:sz w:val="16"/>
        <w:szCs w:val="16"/>
      </w:rPr>
      <w:t xml:space="preserve"> | </w:t>
    </w:r>
    <w:r>
      <w:rPr>
        <w:i/>
        <w:noProof/>
        <w:spacing w:val="10"/>
        <w:sz w:val="16"/>
        <w:szCs w:val="16"/>
      </w:rPr>
      <w:t>Org</w:t>
    </w:r>
    <w:r w:rsidRPr="002C0803">
      <w:rPr>
        <w:i/>
        <w:noProof/>
        <w:spacing w:val="10"/>
        <w:sz w:val="16"/>
        <w:szCs w:val="16"/>
      </w:rPr>
      <w:t xml:space="preserve">. </w:t>
    </w:r>
    <w:r>
      <w:rPr>
        <w:i/>
        <w:noProof/>
        <w:spacing w:val="10"/>
        <w:sz w:val="16"/>
        <w:szCs w:val="16"/>
      </w:rPr>
      <w:t>Biomol. Chem.</w:t>
    </w:r>
    <w:r w:rsidRPr="002C0803">
      <w:rPr>
        <w:noProof/>
        <w:spacing w:val="10"/>
        <w:sz w:val="16"/>
        <w:szCs w:val="16"/>
      </w:rPr>
      <w:t>, 20</w:t>
    </w:r>
    <w:r>
      <w:rPr>
        <w:noProof/>
        <w:spacing w:val="10"/>
        <w:sz w:val="16"/>
        <w:szCs w:val="16"/>
      </w:rPr>
      <w:t>2</w:t>
    </w:r>
    <w:r w:rsidRPr="002C0803">
      <w:rPr>
        <w:noProof/>
        <w:spacing w:val="10"/>
        <w:sz w:val="16"/>
        <w:szCs w:val="16"/>
      </w:rPr>
      <w:t xml:space="preserve">1, </w:t>
    </w:r>
    <w:r w:rsidRPr="002C0803">
      <w:rPr>
        <w:b/>
        <w:noProof/>
        <w:spacing w:val="10"/>
        <w:sz w:val="16"/>
        <w:szCs w:val="16"/>
      </w:rPr>
      <w:t>00</w:t>
    </w:r>
    <w:r w:rsidRPr="002C0803">
      <w:rPr>
        <w:noProof/>
        <w:spacing w:val="10"/>
        <w:sz w:val="16"/>
        <w:szCs w:val="16"/>
      </w:rPr>
      <w:t xml:space="preserve">, </w:t>
    </w:r>
    <w:r>
      <w:rPr>
        <w:noProof/>
        <w:spacing w:val="10"/>
        <w:sz w:val="16"/>
        <w:szCs w:val="16"/>
      </w:rPr>
      <w:t>xx</w:t>
    </w:r>
    <w:r w:rsidRPr="006602F1">
      <w:rPr>
        <w:noProof/>
        <w:spacing w:val="10"/>
        <w:sz w:val="16"/>
        <w:szCs w:val="16"/>
      </w:rPr>
      <w:t>-</w:t>
    </w:r>
    <w:r>
      <w:rPr>
        <w:noProof/>
        <w:spacing w:val="10"/>
        <w:sz w:val="16"/>
        <w:szCs w:val="16"/>
      </w:rPr>
      <w:t>xx</w:t>
    </w:r>
    <w:r w:rsidRPr="006602F1">
      <w:rPr>
        <w:noProof/>
        <w:spacing w:val="10"/>
        <w:sz w:val="16"/>
        <w:szCs w:val="16"/>
      </w:rPr>
      <w:tab/>
    </w:r>
    <w:r w:rsidRPr="00AC3BF2">
      <w:rPr>
        <w:noProof/>
        <w:spacing w:val="2"/>
        <w:sz w:val="16"/>
        <w:szCs w:val="16"/>
      </w:rPr>
      <w:t xml:space="preserve">This journal is </w:t>
    </w:r>
    <w:r w:rsidRPr="00AC3BF2">
      <w:rPr>
        <w:rFonts w:cstheme="minorHAnsi"/>
        <w:noProof/>
        <w:spacing w:val="2"/>
        <w:sz w:val="16"/>
        <w:szCs w:val="16"/>
      </w:rPr>
      <w:t>©</w:t>
    </w:r>
    <w:r w:rsidRPr="00AC3BF2">
      <w:rPr>
        <w:noProof/>
        <w:spacing w:val="2"/>
        <w:sz w:val="16"/>
        <w:szCs w:val="16"/>
      </w:rPr>
      <w:t xml:space="preserve"> The Royal Society of Chemistry 20</w:t>
    </w:r>
    <w:r>
      <w:rPr>
        <w:noProof/>
        <w:spacing w:val="2"/>
        <w:sz w:val="16"/>
        <w:szCs w:val="16"/>
      </w:rPr>
      <w:t>21</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C148E" w14:textId="6E64779C" w:rsidR="007A30AA" w:rsidRPr="006602F1" w:rsidRDefault="007A30AA" w:rsidP="00D45ADF">
    <w:pPr>
      <w:pStyle w:val="Piedepgina"/>
      <w:tabs>
        <w:tab w:val="clear" w:pos="4513"/>
        <w:tab w:val="clear" w:pos="9026"/>
        <w:tab w:val="right" w:pos="10205"/>
      </w:tabs>
      <w:spacing w:before="480"/>
      <w:rPr>
        <w:sz w:val="16"/>
        <w:szCs w:val="16"/>
      </w:rPr>
    </w:pPr>
    <w:r w:rsidRPr="00AC3BF2">
      <w:rPr>
        <w:noProof/>
        <w:spacing w:val="2"/>
        <w:sz w:val="16"/>
        <w:szCs w:val="16"/>
      </w:rPr>
      <w:t xml:space="preserve">This journal is </w:t>
    </w:r>
    <w:r w:rsidRPr="00AC3BF2">
      <w:rPr>
        <w:rFonts w:cstheme="minorHAnsi"/>
        <w:noProof/>
        <w:spacing w:val="2"/>
        <w:sz w:val="16"/>
        <w:szCs w:val="16"/>
      </w:rPr>
      <w:t>©</w:t>
    </w:r>
    <w:r w:rsidRPr="00AC3BF2">
      <w:rPr>
        <w:noProof/>
        <w:spacing w:val="2"/>
        <w:sz w:val="16"/>
        <w:szCs w:val="16"/>
      </w:rPr>
      <w:t xml:space="preserve"> The</w:t>
    </w:r>
    <w:r>
      <w:rPr>
        <w:noProof/>
        <w:spacing w:val="2"/>
        <w:sz w:val="16"/>
        <w:szCs w:val="16"/>
      </w:rPr>
      <w:t xml:space="preserve"> Royal Society of Chemistry 2021</w:t>
    </w:r>
    <w:r>
      <w:rPr>
        <w:i/>
        <w:noProof/>
        <w:spacing w:val="10"/>
        <w:sz w:val="16"/>
        <w:szCs w:val="16"/>
      </w:rPr>
      <w:tab/>
      <w:t>Org</w:t>
    </w:r>
    <w:r w:rsidRPr="002C0803">
      <w:rPr>
        <w:i/>
        <w:noProof/>
        <w:spacing w:val="10"/>
        <w:sz w:val="16"/>
        <w:szCs w:val="16"/>
      </w:rPr>
      <w:t xml:space="preserve">. </w:t>
    </w:r>
    <w:r>
      <w:rPr>
        <w:i/>
        <w:noProof/>
        <w:spacing w:val="10"/>
        <w:sz w:val="16"/>
        <w:szCs w:val="16"/>
      </w:rPr>
      <w:t>Biomol. Chem.</w:t>
    </w:r>
    <w:r w:rsidRPr="002C0803">
      <w:rPr>
        <w:noProof/>
        <w:spacing w:val="10"/>
        <w:sz w:val="16"/>
        <w:szCs w:val="16"/>
      </w:rPr>
      <w:t>, 20</w:t>
    </w:r>
    <w:r>
      <w:rPr>
        <w:noProof/>
        <w:spacing w:val="10"/>
        <w:sz w:val="16"/>
        <w:szCs w:val="16"/>
      </w:rPr>
      <w:t>2</w:t>
    </w:r>
    <w:r w:rsidRPr="002C0803">
      <w:rPr>
        <w:noProof/>
        <w:spacing w:val="10"/>
        <w:sz w:val="16"/>
        <w:szCs w:val="16"/>
      </w:rPr>
      <w:t xml:space="preserve">1, </w:t>
    </w:r>
    <w:r w:rsidRPr="002C0803">
      <w:rPr>
        <w:b/>
        <w:noProof/>
        <w:spacing w:val="10"/>
        <w:sz w:val="16"/>
        <w:szCs w:val="16"/>
      </w:rPr>
      <w:t>00</w:t>
    </w:r>
    <w:r w:rsidRPr="002C0803">
      <w:rPr>
        <w:noProof/>
        <w:spacing w:val="10"/>
        <w:sz w:val="16"/>
        <w:szCs w:val="16"/>
      </w:rPr>
      <w:t xml:space="preserve">, </w:t>
    </w:r>
    <w:r>
      <w:rPr>
        <w:noProof/>
        <w:spacing w:val="10"/>
        <w:sz w:val="16"/>
        <w:szCs w:val="16"/>
      </w:rPr>
      <w:t>xx</w:t>
    </w:r>
    <w:r w:rsidRPr="002C0803">
      <w:rPr>
        <w:noProof/>
        <w:spacing w:val="10"/>
        <w:sz w:val="16"/>
        <w:szCs w:val="16"/>
      </w:rPr>
      <w:t>-</w:t>
    </w:r>
    <w:r>
      <w:rPr>
        <w:noProof/>
        <w:spacing w:val="10"/>
        <w:sz w:val="16"/>
        <w:szCs w:val="16"/>
      </w:rPr>
      <w:t>xx</w:t>
    </w:r>
    <w:r w:rsidRPr="002C0803">
      <w:rPr>
        <w:spacing w:val="10"/>
        <w:sz w:val="16"/>
        <w:szCs w:val="16"/>
      </w:rPr>
      <w:t xml:space="preserve"> | </w:t>
    </w:r>
    <w:r w:rsidRPr="008C1387">
      <w:rPr>
        <w:b/>
        <w:spacing w:val="10"/>
        <w:sz w:val="16"/>
        <w:szCs w:val="16"/>
      </w:rPr>
      <w:fldChar w:fldCharType="begin"/>
    </w:r>
    <w:r w:rsidRPr="008C1387">
      <w:rPr>
        <w:b/>
        <w:spacing w:val="10"/>
        <w:sz w:val="16"/>
        <w:szCs w:val="16"/>
      </w:rPr>
      <w:instrText xml:space="preserve"> PAGE   \* MERGEFORMAT </w:instrText>
    </w:r>
    <w:r w:rsidRPr="008C1387">
      <w:rPr>
        <w:b/>
        <w:spacing w:val="10"/>
        <w:sz w:val="16"/>
        <w:szCs w:val="16"/>
      </w:rPr>
      <w:fldChar w:fldCharType="separate"/>
    </w:r>
    <w:r w:rsidR="005E4277">
      <w:rPr>
        <w:b/>
        <w:noProof/>
        <w:spacing w:val="10"/>
        <w:sz w:val="16"/>
        <w:szCs w:val="16"/>
      </w:rPr>
      <w:t>7</w:t>
    </w:r>
    <w:r w:rsidRPr="008C1387">
      <w:rPr>
        <w:b/>
        <w:noProof/>
        <w:spacing w:val="10"/>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C4DD8" w14:textId="77777777" w:rsidR="007A30AA" w:rsidRPr="006602F1" w:rsidRDefault="007A30AA" w:rsidP="00D45ADF">
    <w:pPr>
      <w:pStyle w:val="Piedepgina"/>
      <w:tabs>
        <w:tab w:val="clear" w:pos="4513"/>
        <w:tab w:val="clear" w:pos="9026"/>
        <w:tab w:val="right" w:pos="10206"/>
      </w:tabs>
      <w:spacing w:before="480"/>
      <w:rPr>
        <w:sz w:val="16"/>
        <w:szCs w:val="16"/>
      </w:rPr>
    </w:pPr>
    <w:r>
      <w:rPr>
        <w:noProof/>
        <w:lang w:val="es-ES" w:eastAsia="es-ES"/>
      </w:rPr>
      <mc:AlternateContent>
        <mc:Choice Requires="wps">
          <w:drawing>
            <wp:anchor distT="0" distB="0" distL="114300" distR="114300" simplePos="0" relativeHeight="251664384" behindDoc="0" locked="0" layoutInCell="1" allowOverlap="1" wp14:anchorId="70BDE793" wp14:editId="4069E006">
              <wp:simplePos x="0" y="0"/>
              <wp:positionH relativeFrom="column">
                <wp:align>center</wp:align>
              </wp:positionH>
              <wp:positionV relativeFrom="page">
                <wp:align>bottom</wp:align>
              </wp:positionV>
              <wp:extent cx="7700400" cy="396000"/>
              <wp:effectExtent l="0" t="0" r="0" b="4445"/>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6000"/>
                      </a:xfrm>
                      <a:prstGeom prst="rect">
                        <a:avLst/>
                      </a:prstGeom>
                      <a:solidFill>
                        <a:schemeClr val="bg1">
                          <a:lumMod val="65000"/>
                        </a:schemeClr>
                      </a:solidFill>
                      <a:ln w="9525">
                        <a:noFill/>
                        <a:miter lim="800000"/>
                        <a:headEnd/>
                        <a:tailEnd/>
                      </a:ln>
                    </wps:spPr>
                    <wps:txbx>
                      <w:txbxContent>
                        <w:p w14:paraId="2BD3FB71" w14:textId="77777777" w:rsidR="007A30AA" w:rsidRPr="00F20A7C" w:rsidRDefault="007A30AA" w:rsidP="00514CBA">
                          <w:pPr>
                            <w:spacing w:after="0"/>
                            <w:jc w:val="center"/>
                            <w:rPr>
                              <w:color w:val="FFFFFF" w:themeColor="background1"/>
                            </w:rPr>
                          </w:pPr>
                          <w:r w:rsidRPr="00514CBA">
                            <w:rPr>
                              <w:color w:val="FFFFFF" w:themeColor="background1"/>
                            </w:rPr>
                            <w:t>Please</w:t>
                          </w:r>
                          <w:r w:rsidRPr="00F20A7C">
                            <w:rPr>
                              <w:color w:val="FFFFFF" w:themeColor="background1"/>
                            </w:rPr>
                            <w:t xml:space="preserv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70BDE793" id="_x0000_t202" coordsize="21600,21600" o:spt="202" path="m,l,21600r21600,l21600,xe">
              <v:stroke joinstyle="miter"/>
              <v:path gradientshapeok="t" o:connecttype="rect"/>
            </v:shapetype>
            <v:shape id="_x0000_s1032" type="#_x0000_t202" style="position:absolute;margin-left:0;margin-top:0;width:606.35pt;height:31.2pt;z-index:251664384;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" fillcolor="#a5a5a5 [2092]" stroked="f">
              <v:textbox>
                <w:txbxContent>
                  <w:p w14:paraId="2BD3FB71" w14:textId="77777777" w:rsidR="007A30AA" w:rsidRPr="00F20A7C" w:rsidRDefault="007A30AA" w:rsidP="00514CBA">
                    <w:pPr>
                      <w:spacing w:after="0"/>
                      <w:jc w:val="center"/>
                      <w:rPr>
                        <w:color w:val="FFFFFF" w:themeColor="background1"/>
                      </w:rPr>
                    </w:pPr>
                    <w:r w:rsidRPr="00514CBA">
                      <w:rPr>
                        <w:color w:val="FFFFFF" w:themeColor="background1"/>
                      </w:rPr>
                      <w:t>Please</w:t>
                    </w:r>
                    <w:r w:rsidRPr="00F20A7C">
                      <w:rPr>
                        <w:color w:val="FFFFFF" w:themeColor="background1"/>
                      </w:rPr>
                      <w:t xml:space="preserve"> do not adjust margins</w:t>
                    </w:r>
                  </w:p>
                </w:txbxContent>
              </v:textbox>
              <w10:wrap anchory="page"/>
            </v:shape>
          </w:pict>
        </mc:Fallback>
      </mc:AlternateContent>
    </w:r>
    <w:r w:rsidRPr="006602F1">
      <w:rPr>
        <w:i/>
        <w:noProof/>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7EBFB2" w14:textId="77777777" w:rsidR="0082738D" w:rsidRDefault="0082738D" w:rsidP="00E547DB">
      <w:pPr>
        <w:spacing w:after="0" w:line="240" w:lineRule="auto"/>
      </w:pPr>
      <w:r>
        <w:separator/>
      </w:r>
    </w:p>
    <w:p w14:paraId="368CEADA" w14:textId="77777777" w:rsidR="0082738D" w:rsidRDefault="0082738D"/>
    <w:p w14:paraId="571A8935" w14:textId="77777777" w:rsidR="0082738D" w:rsidRDefault="0082738D"/>
    <w:p w14:paraId="300E9231" w14:textId="77777777" w:rsidR="0082738D" w:rsidRDefault="0082738D"/>
    <w:p w14:paraId="3A0B36C5" w14:textId="77777777" w:rsidR="0082738D" w:rsidRDefault="0082738D"/>
    <w:p w14:paraId="5B40FCA8" w14:textId="77777777" w:rsidR="0082738D" w:rsidRDefault="0082738D"/>
  </w:footnote>
  <w:footnote w:type="continuationSeparator" w:id="0">
    <w:p w14:paraId="40C928A0" w14:textId="77777777" w:rsidR="0082738D" w:rsidRDefault="0082738D" w:rsidP="00E547DB">
      <w:pPr>
        <w:spacing w:after="0" w:line="240" w:lineRule="auto"/>
      </w:pPr>
      <w:r>
        <w:continuationSeparator/>
      </w:r>
    </w:p>
    <w:p w14:paraId="00284C9C" w14:textId="77777777" w:rsidR="0082738D" w:rsidRDefault="0082738D"/>
    <w:p w14:paraId="250F9EEB" w14:textId="77777777" w:rsidR="0082738D" w:rsidRDefault="0082738D"/>
    <w:p w14:paraId="63505139" w14:textId="77777777" w:rsidR="0082738D" w:rsidRDefault="0082738D"/>
    <w:p w14:paraId="1B48D43F" w14:textId="77777777" w:rsidR="0082738D" w:rsidRDefault="0082738D"/>
    <w:p w14:paraId="540334E0" w14:textId="77777777" w:rsidR="0082738D" w:rsidRDefault="0082738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C5D6BB" w14:textId="77777777" w:rsidR="007A30AA" w:rsidRPr="00E70DCE" w:rsidRDefault="007A30AA" w:rsidP="00D45ADF">
    <w:pPr>
      <w:pStyle w:val="Encabezado"/>
      <w:tabs>
        <w:tab w:val="clear" w:pos="4513"/>
        <w:tab w:val="clear" w:pos="9026"/>
        <w:tab w:val="right" w:pos="10206"/>
      </w:tabs>
      <w:spacing w:after="240"/>
      <w:rPr>
        <w:rFonts w:cstheme="minorHAnsi"/>
        <w:color w:val="999999"/>
        <w:sz w:val="20"/>
        <w:szCs w:val="20"/>
      </w:rPr>
    </w:pPr>
    <w:r>
      <w:rPr>
        <w:noProof/>
        <w:lang w:val="es-ES" w:eastAsia="es-ES"/>
      </w:rPr>
      <mc:AlternateContent>
        <mc:Choice Requires="wps">
          <w:drawing>
            <wp:anchor distT="0" distB="0" distL="114300" distR="114300" simplePos="0" relativeHeight="251668480" behindDoc="0" locked="0" layoutInCell="1" allowOverlap="1" wp14:anchorId="13524EC0" wp14:editId="57A3D1D9">
              <wp:simplePos x="0" y="0"/>
              <wp:positionH relativeFrom="column">
                <wp:align>center</wp:align>
              </wp:positionH>
              <wp:positionV relativeFrom="page">
                <wp:align>bottom</wp:align>
              </wp:positionV>
              <wp:extent cx="7700400" cy="396000"/>
              <wp:effectExtent l="0" t="0" r="0" b="4445"/>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6000"/>
                      </a:xfrm>
                      <a:prstGeom prst="rect">
                        <a:avLst/>
                      </a:prstGeom>
                      <a:solidFill>
                        <a:schemeClr val="bg1">
                          <a:lumMod val="65000"/>
                        </a:schemeClr>
                      </a:solidFill>
                      <a:ln w="9525">
                        <a:noFill/>
                        <a:miter lim="800000"/>
                        <a:headEnd/>
                        <a:tailEnd/>
                      </a:ln>
                    </wps:spPr>
                    <wps:txbx>
                      <w:txbxContent>
                        <w:p w14:paraId="3C389A26" w14:textId="77777777" w:rsidR="007A30AA" w:rsidRPr="00F20A7C" w:rsidRDefault="007A30AA"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13524EC0" id="_x0000_t202" coordsize="21600,21600" o:spt="202" path="m,l,21600r21600,l21600,xe">
              <v:stroke joinstyle="miter"/>
              <v:path gradientshapeok="t" o:connecttype="rect"/>
            </v:shapetype>
            <v:shape id="_x0000_s1027" type="#_x0000_t202" style="position:absolute;margin-left:0;margin-top:0;width:606.35pt;height:31.2pt;z-index:251668480;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" fillcolor="#a5a5a5 [2092]" stroked="f">
              <v:textbox>
                <w:txbxContent>
                  <w:p w14:paraId="3C389A26" w14:textId="77777777" w:rsidR="007A30AA" w:rsidRPr="00F20A7C" w:rsidRDefault="007A30AA"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Pr>
        <w:noProof/>
        <w:lang w:val="es-ES" w:eastAsia="es-ES"/>
      </w:rPr>
      <mc:AlternateContent>
        <mc:Choice Requires="wps">
          <w:drawing>
            <wp:anchor distT="0" distB="0" distL="114300" distR="114300" simplePos="0" relativeHeight="251666432" behindDoc="0" locked="0" layoutInCell="1" allowOverlap="1" wp14:anchorId="42B65137" wp14:editId="67568D96">
              <wp:simplePos x="0" y="0"/>
              <wp:positionH relativeFrom="column">
                <wp:align>center</wp:align>
              </wp:positionH>
              <wp:positionV relativeFrom="page">
                <wp:align>top</wp:align>
              </wp:positionV>
              <wp:extent cx="7700400" cy="396000"/>
              <wp:effectExtent l="0" t="0" r="0" b="444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6000"/>
                      </a:xfrm>
                      <a:prstGeom prst="rect">
                        <a:avLst/>
                      </a:prstGeom>
                      <a:solidFill>
                        <a:schemeClr val="bg1">
                          <a:lumMod val="65000"/>
                        </a:schemeClr>
                      </a:solidFill>
                      <a:ln w="9525">
                        <a:noFill/>
                        <a:miter lim="800000"/>
                        <a:headEnd/>
                        <a:tailEnd/>
                      </a:ln>
                    </wps:spPr>
                    <wps:txbx>
                      <w:txbxContent>
                        <w:p w14:paraId="2A3F4DC3" w14:textId="77777777" w:rsidR="007A30AA" w:rsidRPr="00F20A7C" w:rsidRDefault="007A30AA"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42B65137" id="_x0000_s1028" type="#_x0000_t202" style="position:absolute;margin-left:0;margin-top:0;width:606.35pt;height:31.2pt;z-index:251666432;visibility:visible;mso-wrap-style:square;mso-width-percent:0;mso-height-percent:0;mso-wrap-distance-left:9pt;mso-wrap-distance-top:0;mso-wrap-distance-right:9pt;mso-wrap-distance-bottom:0;mso-position-horizontal:center;mso-position-horizontal-relative:text;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" fillcolor="#a5a5a5 [2092]" stroked="f">
              <v:textbox>
                <w:txbxContent>
                  <w:p w14:paraId="2A3F4DC3" w14:textId="77777777" w:rsidR="007A30AA" w:rsidRPr="00F20A7C" w:rsidRDefault="007A30AA"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Pr>
        <w:rFonts w:cstheme="minorHAnsi"/>
        <w:b/>
        <w:color w:val="999999"/>
        <w:sz w:val="20"/>
        <w:szCs w:val="20"/>
      </w:rPr>
      <w:t>ARTICLE</w:t>
    </w:r>
    <w:r w:rsidRPr="00E70DCE">
      <w:rPr>
        <w:rFonts w:cstheme="minorHAnsi"/>
        <w:color w:val="999999"/>
        <w:sz w:val="20"/>
        <w:szCs w:val="20"/>
      </w:rPr>
      <w:tab/>
    </w:r>
    <w:r>
      <w:rPr>
        <w:rFonts w:cstheme="minorHAnsi"/>
        <w:b/>
        <w:color w:val="999999"/>
        <w:sz w:val="20"/>
        <w:szCs w:val="20"/>
      </w:rPr>
      <w:t>Journal Name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8EC0D" w14:textId="77777777" w:rsidR="007A30AA" w:rsidRPr="009316A6" w:rsidRDefault="007A30AA" w:rsidP="00D45ADF">
    <w:pPr>
      <w:pStyle w:val="Encabezado"/>
      <w:tabs>
        <w:tab w:val="clear" w:pos="4513"/>
        <w:tab w:val="clear" w:pos="9026"/>
        <w:tab w:val="right" w:pos="10206"/>
      </w:tabs>
      <w:spacing w:after="240"/>
      <w:rPr>
        <w:rFonts w:cstheme="minorHAnsi"/>
        <w:b/>
        <w:color w:val="999999"/>
        <w:sz w:val="20"/>
        <w:szCs w:val="20"/>
      </w:rPr>
    </w:pPr>
    <w:r>
      <w:rPr>
        <w:noProof/>
        <w:lang w:val="es-ES" w:eastAsia="es-ES"/>
      </w:rPr>
      <mc:AlternateContent>
        <mc:Choice Requires="wps">
          <w:drawing>
            <wp:anchor distT="0" distB="0" distL="114300" distR="114300" simplePos="0" relativeHeight="251672576" behindDoc="0" locked="0" layoutInCell="1" allowOverlap="1" wp14:anchorId="7E828ED4" wp14:editId="71AE44F6">
              <wp:simplePos x="0" y="0"/>
              <wp:positionH relativeFrom="column">
                <wp:align>center</wp:align>
              </wp:positionH>
              <wp:positionV relativeFrom="page">
                <wp:align>bottom</wp:align>
              </wp:positionV>
              <wp:extent cx="7700400" cy="399600"/>
              <wp:effectExtent l="0" t="0" r="0" b="635"/>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9600"/>
                      </a:xfrm>
                      <a:prstGeom prst="rect">
                        <a:avLst/>
                      </a:prstGeom>
                      <a:solidFill>
                        <a:schemeClr val="bg1">
                          <a:lumMod val="65000"/>
                        </a:schemeClr>
                      </a:solidFill>
                      <a:ln w="9525">
                        <a:noFill/>
                        <a:miter lim="800000"/>
                        <a:headEnd/>
                        <a:tailEnd/>
                      </a:ln>
                    </wps:spPr>
                    <wps:txbx>
                      <w:txbxContent>
                        <w:p w14:paraId="0E9A3293" w14:textId="77777777" w:rsidR="007A30AA" w:rsidRPr="00F20A7C" w:rsidRDefault="007A30AA"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7E828ED4" id="_x0000_t202" coordsize="21600,21600" o:spt="202" path="m,l,21600r21600,l21600,xe">
              <v:stroke joinstyle="miter"/>
              <v:path gradientshapeok="t" o:connecttype="rect"/>
            </v:shapetype>
            <v:shape id="_x0000_s1029" type="#_x0000_t202" style="position:absolute;margin-left:0;margin-top:0;width:606.35pt;height:31.45pt;z-index:251672576;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" fillcolor="#a5a5a5 [2092]" stroked="f">
              <v:textbox>
                <w:txbxContent>
                  <w:p w14:paraId="0E9A3293" w14:textId="77777777" w:rsidR="007A30AA" w:rsidRPr="00F20A7C" w:rsidRDefault="007A30AA"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Pr>
        <w:rFonts w:cstheme="minorHAnsi"/>
        <w:b/>
        <w:color w:val="999999"/>
        <w:sz w:val="20"/>
        <w:szCs w:val="20"/>
      </w:rPr>
      <w:t>Journal Name</w:t>
    </w:r>
    <w:r>
      <w:rPr>
        <w:noProof/>
        <w:lang w:val="es-ES" w:eastAsia="es-ES"/>
      </w:rPr>
      <mc:AlternateContent>
        <mc:Choice Requires="wps">
          <w:drawing>
            <wp:anchor distT="0" distB="0" distL="114300" distR="114300" simplePos="0" relativeHeight="251670528" behindDoc="0" locked="0" layoutInCell="1" allowOverlap="1" wp14:anchorId="45988B93" wp14:editId="082F6A23">
              <wp:simplePos x="0" y="0"/>
              <wp:positionH relativeFrom="column">
                <wp:align>center</wp:align>
              </wp:positionH>
              <wp:positionV relativeFrom="page">
                <wp:align>top</wp:align>
              </wp:positionV>
              <wp:extent cx="7700400" cy="424800"/>
              <wp:effectExtent l="0" t="0" r="0"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424800"/>
                      </a:xfrm>
                      <a:prstGeom prst="rect">
                        <a:avLst/>
                      </a:prstGeom>
                      <a:solidFill>
                        <a:schemeClr val="bg1">
                          <a:lumMod val="65000"/>
                        </a:schemeClr>
                      </a:solidFill>
                      <a:ln w="9525">
                        <a:noFill/>
                        <a:miter lim="800000"/>
                        <a:headEnd/>
                        <a:tailEnd/>
                      </a:ln>
                    </wps:spPr>
                    <wps:txbx>
                      <w:txbxContent>
                        <w:p w14:paraId="390D4CCD" w14:textId="77777777" w:rsidR="007A30AA" w:rsidRPr="00F20A7C" w:rsidRDefault="007A30AA"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45988B93" id="_x0000_s1030" type="#_x0000_t202" style="position:absolute;margin-left:0;margin-top:0;width:606.35pt;height:33.45pt;z-index:251670528;visibility:visible;mso-wrap-style:square;mso-width-percent:0;mso-height-percent:0;mso-wrap-distance-left:9pt;mso-wrap-distance-top:0;mso-wrap-distance-right:9pt;mso-wrap-distance-bottom:0;mso-position-horizontal:center;mso-position-horizontal-relative:text;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" fillcolor="#a5a5a5 [2092]" stroked="f">
              <v:textbox>
                <w:txbxContent>
                  <w:p w14:paraId="390D4CCD" w14:textId="77777777" w:rsidR="007A30AA" w:rsidRPr="00F20A7C" w:rsidRDefault="007A30AA"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Pr>
        <w:rFonts w:cstheme="minorHAnsi"/>
        <w:b/>
        <w:color w:val="999999"/>
        <w:sz w:val="20"/>
        <w:szCs w:val="20"/>
      </w:rPr>
      <w:ptab w:relativeTo="margin" w:alignment="right" w:leader="none"/>
    </w:r>
    <w:r w:rsidRPr="00E46BDF">
      <w:rPr>
        <w:rFonts w:cstheme="minorHAnsi"/>
        <w:b/>
        <w:color w:val="999999"/>
        <w:sz w:val="20"/>
        <w:szCs w:val="20"/>
      </w:rPr>
      <w:t xml:space="preserve"> </w:t>
    </w:r>
    <w:r>
      <w:rPr>
        <w:rFonts w:cstheme="minorHAnsi"/>
        <w:b/>
        <w:color w:val="999999"/>
        <w:sz w:val="20"/>
        <w:szCs w:val="20"/>
      </w:rPr>
      <w:t>ARTICLE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727CF2" w14:textId="77777777" w:rsidR="007A30AA" w:rsidRDefault="007A30AA" w:rsidP="00180ABE">
    <w:pPr>
      <w:pStyle w:val="Encabezado"/>
      <w:shd w:val="clear" w:color="auto" w:fill="FFFFFF" w:themeFill="background1"/>
      <w:tabs>
        <w:tab w:val="clear" w:pos="4513"/>
        <w:tab w:val="clear" w:pos="9026"/>
        <w:tab w:val="right" w:pos="10205"/>
      </w:tabs>
      <w:spacing w:after="240"/>
      <w:rPr>
        <w:b/>
        <w:noProof/>
        <w:sz w:val="32"/>
        <w:szCs w:val="32"/>
        <w:lang w:eastAsia="en-GB"/>
      </w:rPr>
    </w:pPr>
    <w:r>
      <w:rPr>
        <w:noProof/>
        <w:lang w:val="es-ES" w:eastAsia="es-ES"/>
      </w:rPr>
      <mc:AlternateContent>
        <mc:Choice Requires="wps">
          <w:drawing>
            <wp:anchor distT="0" distB="0" distL="114300" distR="114300" simplePos="0" relativeHeight="251662336" behindDoc="0" locked="0" layoutInCell="1" allowOverlap="1" wp14:anchorId="1E076B20" wp14:editId="1DA57D20">
              <wp:simplePos x="0" y="0"/>
              <wp:positionH relativeFrom="column">
                <wp:align>center</wp:align>
              </wp:positionH>
              <wp:positionV relativeFrom="page">
                <wp:align>top</wp:align>
              </wp:positionV>
              <wp:extent cx="7700400" cy="399600"/>
              <wp:effectExtent l="0" t="0" r="0" b="635"/>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9600"/>
                      </a:xfrm>
                      <a:prstGeom prst="rect">
                        <a:avLst/>
                      </a:prstGeom>
                      <a:solidFill>
                        <a:schemeClr val="bg1">
                          <a:lumMod val="65000"/>
                        </a:schemeClr>
                      </a:solidFill>
                      <a:ln w="9525">
                        <a:noFill/>
                        <a:miter lim="800000"/>
                        <a:headEnd/>
                        <a:tailEnd/>
                      </a:ln>
                    </wps:spPr>
                    <wps:txbx>
                      <w:txbxContent>
                        <w:p w14:paraId="40D533DE" w14:textId="77777777" w:rsidR="007A30AA" w:rsidRPr="00F20A7C" w:rsidRDefault="007A30AA"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1E076B20" id="_x0000_t202" coordsize="21600,21600" o:spt="202" path="m,l,21600r21600,l21600,xe">
              <v:stroke joinstyle="miter"/>
              <v:path gradientshapeok="t" o:connecttype="rect"/>
            </v:shapetype>
            <v:shape id="_x0000_s1031" type="#_x0000_t202" style="position:absolute;margin-left:0;margin-top:0;width:606.35pt;height:31.45pt;z-index:251662336;visibility:visible;mso-wrap-style:square;mso-width-percent:0;mso-height-percent:0;mso-wrap-distance-left:9pt;mso-wrap-distance-top:0;mso-wrap-distance-right:9pt;mso-wrap-distance-bottom:0;mso-position-horizontal:center;mso-position-horizontal-relative:text;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" fillcolor="#a5a5a5 [2092]" stroked="f">
              <v:textbox>
                <w:txbxContent>
                  <w:p w14:paraId="40D533DE" w14:textId="77777777" w:rsidR="007A30AA" w:rsidRPr="00F20A7C" w:rsidRDefault="007A30AA"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Pr>
        <w:b/>
        <w:sz w:val="32"/>
        <w:szCs w:val="32"/>
      </w:rPr>
      <w:tab/>
    </w:r>
  </w:p>
  <w:p w14:paraId="25301B85" w14:textId="77777777" w:rsidR="007A30AA" w:rsidRDefault="007A30AA" w:rsidP="00180ABE">
    <w:pPr>
      <w:pStyle w:val="Encabezado"/>
      <w:shd w:val="clear" w:color="auto" w:fill="FFFFFF" w:themeFill="background1"/>
      <w:tabs>
        <w:tab w:val="clear" w:pos="4513"/>
        <w:tab w:val="clear" w:pos="9026"/>
        <w:tab w:val="right" w:pos="10205"/>
      </w:tabs>
      <w:spacing w:after="240"/>
      <w:rPr>
        <w:b/>
        <w:sz w:val="32"/>
        <w:szCs w:val="32"/>
      </w:rPr>
    </w:pPr>
  </w:p>
  <w:p w14:paraId="419C7B5B" w14:textId="77777777" w:rsidR="007A30AA" w:rsidRPr="00180ABE" w:rsidRDefault="007A30AA" w:rsidP="00180ABE">
    <w:pPr>
      <w:pStyle w:val="Encabezado"/>
      <w:pBdr>
        <w:top w:val="single" w:sz="4" w:space="9" w:color="9CB8C7"/>
        <w:left w:val="single" w:sz="4" w:space="6" w:color="9CB8C7"/>
        <w:bottom w:val="single" w:sz="4" w:space="9" w:color="9CB8C7"/>
        <w:right w:val="single" w:sz="4" w:space="6" w:color="9CB8C7"/>
      </w:pBdr>
      <w:shd w:val="clear" w:color="auto" w:fill="9CB8C7"/>
      <w:spacing w:after="240"/>
      <w:ind w:left="170" w:right="170"/>
      <w:rPr>
        <w:rFonts w:cstheme="minorHAnsi"/>
        <w:color w:val="FFFFFF" w:themeColor="background1"/>
        <w:sz w:val="32"/>
        <w:szCs w:val="32"/>
      </w:rPr>
    </w:pPr>
    <w:r>
      <w:rPr>
        <w:rFonts w:cstheme="minorHAnsi"/>
        <w:color w:val="FFFFFF" w:themeColor="background1"/>
        <w:sz w:val="32"/>
        <w:szCs w:val="32"/>
      </w:rPr>
      <w:t>ARTICLE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7627D6"/>
    <w:multiLevelType w:val="hybridMultilevel"/>
    <w:tmpl w:val="5B80BC60"/>
    <w:lvl w:ilvl="0" w:tplc="52260306">
      <w:numFmt w:val="bullet"/>
      <w:lvlText w:val="-"/>
      <w:lvlJc w:val="left"/>
      <w:pPr>
        <w:ind w:left="720" w:hanging="360"/>
      </w:pPr>
      <w:rPr>
        <w:rFonts w:ascii="Calibri" w:eastAsiaTheme="minorHAnsi" w:hAnsi="Calibri" w:cs="Calibr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127A02B7"/>
    <w:multiLevelType w:val="hybridMultilevel"/>
    <w:tmpl w:val="1A9AFCFC"/>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24F15A1D"/>
    <w:multiLevelType w:val="hybridMultilevel"/>
    <w:tmpl w:val="F1DE7148"/>
    <w:lvl w:ilvl="0" w:tplc="F350F36A">
      <w:start w:val="14"/>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5CE18C1"/>
    <w:multiLevelType w:val="hybridMultilevel"/>
    <w:tmpl w:val="AD1698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CF16241"/>
    <w:multiLevelType w:val="hybridMultilevel"/>
    <w:tmpl w:val="3F620C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C2B0EBB"/>
    <w:multiLevelType w:val="hybridMultilevel"/>
    <w:tmpl w:val="AAD643F4"/>
    <w:lvl w:ilvl="0" w:tplc="54A6E152">
      <w:start w:val="1"/>
      <w:numFmt w:val="lowerLetter"/>
      <w:pStyle w:val="RSCF01FootnoteAuthorAddress"/>
      <w:lvlText w:val="%1."/>
      <w:lvlJc w:val="left"/>
      <w:pPr>
        <w:ind w:left="720" w:hanging="360"/>
      </w:pPr>
      <w:rPr>
        <w:rFonts w:ascii="Calibri" w:hAnsi="Calibri" w:hint="default"/>
        <w:b w:val="0"/>
        <w:i/>
        <w:vertAlign w:val="superscrip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3CC4793E"/>
    <w:multiLevelType w:val="hybridMultilevel"/>
    <w:tmpl w:val="7C543192"/>
    <w:lvl w:ilvl="0" w:tplc="13F4B5C4">
      <w:start w:val="1"/>
      <w:numFmt w:val="decimal"/>
      <w:pStyle w:val="RSCR02References"/>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3DE4064A"/>
    <w:multiLevelType w:val="hybridMultilevel"/>
    <w:tmpl w:val="CFE8A9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 w15:restartNumberingAfterBreak="0">
    <w:nsid w:val="49C97733"/>
    <w:multiLevelType w:val="hybridMultilevel"/>
    <w:tmpl w:val="8C9E34F4"/>
    <w:lvl w:ilvl="0" w:tplc="778A5A96">
      <w:numFmt w:val="bullet"/>
      <w:lvlText w:val="-"/>
      <w:lvlJc w:val="left"/>
      <w:pPr>
        <w:ind w:left="720" w:hanging="360"/>
      </w:pPr>
      <w:rPr>
        <w:rFonts w:ascii="Arial" w:eastAsia="SimSu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4DDD5E67"/>
    <w:multiLevelType w:val="hybridMultilevel"/>
    <w:tmpl w:val="918C1248"/>
    <w:lvl w:ilvl="0" w:tplc="F11A06DC">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A2E7F39"/>
    <w:multiLevelType w:val="hybridMultilevel"/>
    <w:tmpl w:val="14BA6562"/>
    <w:lvl w:ilvl="0" w:tplc="98B861D8">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
  </w:num>
  <w:num w:numId="2">
    <w:abstractNumId w:val="6"/>
  </w:num>
  <w:num w:numId="3">
    <w:abstractNumId w:val="5"/>
  </w:num>
  <w:num w:numId="4">
    <w:abstractNumId w:val="10"/>
  </w:num>
  <w:num w:numId="5">
    <w:abstractNumId w:val="9"/>
  </w:num>
  <w:num w:numId="6">
    <w:abstractNumId w:val="3"/>
  </w:num>
  <w:num w:numId="7">
    <w:abstractNumId w:val="7"/>
  </w:num>
  <w:num w:numId="8">
    <w:abstractNumId w:val="4"/>
  </w:num>
  <w:num w:numId="9">
    <w:abstractNumId w:val="2"/>
  </w:num>
  <w:num w:numId="10">
    <w:abstractNumId w:val="8"/>
  </w:num>
  <w:num w:numId="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embedTrueTypeFonts/>
  <w:stylePaneSortMethod w:val="0000"/>
  <w:defaultTabStop w:val="284"/>
  <w:autoHyphenation/>
  <w:hyphenationZone w:val="425"/>
  <w:evenAndOddHeaders/>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Organic &amp;amp; Biomolecular Chemistry&lt;/Style&gt;&lt;LeftDelim&gt;{&lt;/LeftDelim&gt;&lt;RightDelim&gt;}&lt;/RightDelim&gt;&lt;FontName&gt;Calibri&lt;/FontName&gt;&lt;FontSize&gt;9&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fdv0xdf9k0r0flea0ecvrx2x5s0tzszaad0z&quot;&gt;CAL&lt;record-ids&gt;&lt;item&gt;1&lt;/item&gt;&lt;item&gt;2&lt;/item&gt;&lt;item&gt;3&lt;/item&gt;&lt;item&gt;4&lt;/item&gt;&lt;item&gt;5&lt;/item&gt;&lt;item&gt;6&lt;/item&gt;&lt;item&gt;7&lt;/item&gt;&lt;item&gt;8&lt;/item&gt;&lt;item&gt;9&lt;/item&gt;&lt;item&gt;10&lt;/item&gt;&lt;item&gt;11&lt;/item&gt;&lt;item&gt;12&lt;/item&gt;&lt;item&gt;13&lt;/item&gt;&lt;item&gt;14&lt;/item&gt;&lt;item&gt;15&lt;/item&gt;&lt;item&gt;16&lt;/item&gt;&lt;item&gt;17&lt;/item&gt;&lt;item&gt;18&lt;/item&gt;&lt;item&gt;19&lt;/item&gt;&lt;item&gt;20&lt;/item&gt;&lt;item&gt;21&lt;/item&gt;&lt;item&gt;22&lt;/item&gt;&lt;item&gt;23&lt;/item&gt;&lt;item&gt;24&lt;/item&gt;&lt;item&gt;25&lt;/item&gt;&lt;item&gt;26&lt;/item&gt;&lt;item&gt;27&lt;/item&gt;&lt;item&gt;30&lt;/item&gt;&lt;item&gt;31&lt;/item&gt;&lt;item&gt;32&lt;/item&gt;&lt;item&gt;33&lt;/item&gt;&lt;item&gt;34&lt;/item&gt;&lt;item&gt;35&lt;/item&gt;&lt;item&gt;36&lt;/item&gt;&lt;item&gt;37&lt;/item&gt;&lt;item&gt;38&lt;/item&gt;&lt;item&gt;39&lt;/item&gt;&lt;item&gt;40&lt;/item&gt;&lt;item&gt;43&lt;/item&gt;&lt;item&gt;44&lt;/item&gt;&lt;item&gt;45&lt;/item&gt;&lt;item&gt;46&lt;/item&gt;&lt;/record-ids&gt;&lt;/item&gt;&lt;/Libraries&gt;"/>
  </w:docVars>
  <w:rsids>
    <w:rsidRoot w:val="008125A0"/>
    <w:rsid w:val="00005B8A"/>
    <w:rsid w:val="00007B38"/>
    <w:rsid w:val="00007D76"/>
    <w:rsid w:val="00014CBE"/>
    <w:rsid w:val="00014FA6"/>
    <w:rsid w:val="0001554B"/>
    <w:rsid w:val="00016157"/>
    <w:rsid w:val="00016563"/>
    <w:rsid w:val="0001747D"/>
    <w:rsid w:val="00017D65"/>
    <w:rsid w:val="00020A20"/>
    <w:rsid w:val="00022D8A"/>
    <w:rsid w:val="00025BA6"/>
    <w:rsid w:val="0002677E"/>
    <w:rsid w:val="00032A28"/>
    <w:rsid w:val="0003744F"/>
    <w:rsid w:val="00040780"/>
    <w:rsid w:val="0004316F"/>
    <w:rsid w:val="0004381D"/>
    <w:rsid w:val="0004562E"/>
    <w:rsid w:val="000457FC"/>
    <w:rsid w:val="0004661A"/>
    <w:rsid w:val="00050371"/>
    <w:rsid w:val="000551A8"/>
    <w:rsid w:val="000622D1"/>
    <w:rsid w:val="00062F1C"/>
    <w:rsid w:val="00066339"/>
    <w:rsid w:val="00066E36"/>
    <w:rsid w:val="00071E41"/>
    <w:rsid w:val="00072FC8"/>
    <w:rsid w:val="000732FC"/>
    <w:rsid w:val="00073639"/>
    <w:rsid w:val="000754E7"/>
    <w:rsid w:val="00075B91"/>
    <w:rsid w:val="000823CA"/>
    <w:rsid w:val="00083750"/>
    <w:rsid w:val="00086461"/>
    <w:rsid w:val="00086D93"/>
    <w:rsid w:val="00092207"/>
    <w:rsid w:val="0009220E"/>
    <w:rsid w:val="0009360D"/>
    <w:rsid w:val="000A173A"/>
    <w:rsid w:val="000A2670"/>
    <w:rsid w:val="000A3F13"/>
    <w:rsid w:val="000A582E"/>
    <w:rsid w:val="000A7077"/>
    <w:rsid w:val="000A722C"/>
    <w:rsid w:val="000A753E"/>
    <w:rsid w:val="000B1D99"/>
    <w:rsid w:val="000B3D33"/>
    <w:rsid w:val="000B4E1E"/>
    <w:rsid w:val="000B791A"/>
    <w:rsid w:val="000C06C6"/>
    <w:rsid w:val="000C0A9D"/>
    <w:rsid w:val="000C1AEF"/>
    <w:rsid w:val="000C2BEA"/>
    <w:rsid w:val="000C4279"/>
    <w:rsid w:val="000C451B"/>
    <w:rsid w:val="000D0D65"/>
    <w:rsid w:val="000D1701"/>
    <w:rsid w:val="000D2FAC"/>
    <w:rsid w:val="000D5891"/>
    <w:rsid w:val="000D6963"/>
    <w:rsid w:val="000E0273"/>
    <w:rsid w:val="000E529C"/>
    <w:rsid w:val="000E532B"/>
    <w:rsid w:val="000E7339"/>
    <w:rsid w:val="000E7A32"/>
    <w:rsid w:val="000F017F"/>
    <w:rsid w:val="000F0959"/>
    <w:rsid w:val="000F3A41"/>
    <w:rsid w:val="000F3B27"/>
    <w:rsid w:val="000F41CC"/>
    <w:rsid w:val="000F5B9C"/>
    <w:rsid w:val="000F6AFD"/>
    <w:rsid w:val="00103FA2"/>
    <w:rsid w:val="00105C27"/>
    <w:rsid w:val="00106CE9"/>
    <w:rsid w:val="00106E8F"/>
    <w:rsid w:val="00110DC4"/>
    <w:rsid w:val="0011116F"/>
    <w:rsid w:val="00111441"/>
    <w:rsid w:val="00117053"/>
    <w:rsid w:val="00120227"/>
    <w:rsid w:val="0012478C"/>
    <w:rsid w:val="00125448"/>
    <w:rsid w:val="00125D6D"/>
    <w:rsid w:val="00126027"/>
    <w:rsid w:val="0012615B"/>
    <w:rsid w:val="00131109"/>
    <w:rsid w:val="00135D3D"/>
    <w:rsid w:val="001374F9"/>
    <w:rsid w:val="00143BEE"/>
    <w:rsid w:val="0014427F"/>
    <w:rsid w:val="00145AEF"/>
    <w:rsid w:val="001472D7"/>
    <w:rsid w:val="0015032C"/>
    <w:rsid w:val="001508E9"/>
    <w:rsid w:val="00156561"/>
    <w:rsid w:val="001577A6"/>
    <w:rsid w:val="00160B05"/>
    <w:rsid w:val="001625BE"/>
    <w:rsid w:val="001633D9"/>
    <w:rsid w:val="00164C36"/>
    <w:rsid w:val="00171D86"/>
    <w:rsid w:val="00175B5E"/>
    <w:rsid w:val="00176308"/>
    <w:rsid w:val="00180ABE"/>
    <w:rsid w:val="00180BC0"/>
    <w:rsid w:val="00180F96"/>
    <w:rsid w:val="001826DF"/>
    <w:rsid w:val="00182BD5"/>
    <w:rsid w:val="00183CF6"/>
    <w:rsid w:val="001842C5"/>
    <w:rsid w:val="00187895"/>
    <w:rsid w:val="00190793"/>
    <w:rsid w:val="00190903"/>
    <w:rsid w:val="001923AB"/>
    <w:rsid w:val="001925B0"/>
    <w:rsid w:val="0019430F"/>
    <w:rsid w:val="0019555E"/>
    <w:rsid w:val="001A3B63"/>
    <w:rsid w:val="001A3D04"/>
    <w:rsid w:val="001B0F2F"/>
    <w:rsid w:val="001B5CFD"/>
    <w:rsid w:val="001C0A9A"/>
    <w:rsid w:val="001C1EB8"/>
    <w:rsid w:val="001C2FFC"/>
    <w:rsid w:val="001C3E33"/>
    <w:rsid w:val="001C554F"/>
    <w:rsid w:val="001D0993"/>
    <w:rsid w:val="001D10D8"/>
    <w:rsid w:val="001D2436"/>
    <w:rsid w:val="001E1CA7"/>
    <w:rsid w:val="001E4056"/>
    <w:rsid w:val="001F06A2"/>
    <w:rsid w:val="001F15B1"/>
    <w:rsid w:val="001F3E87"/>
    <w:rsid w:val="00200B24"/>
    <w:rsid w:val="00204B93"/>
    <w:rsid w:val="00205980"/>
    <w:rsid w:val="002062A4"/>
    <w:rsid w:val="00206A82"/>
    <w:rsid w:val="00210A43"/>
    <w:rsid w:val="00210F04"/>
    <w:rsid w:val="00211363"/>
    <w:rsid w:val="002135F6"/>
    <w:rsid w:val="00214BEC"/>
    <w:rsid w:val="00216EC5"/>
    <w:rsid w:val="00217DF5"/>
    <w:rsid w:val="00227920"/>
    <w:rsid w:val="00227F71"/>
    <w:rsid w:val="00232064"/>
    <w:rsid w:val="00232A3D"/>
    <w:rsid w:val="0023754C"/>
    <w:rsid w:val="00237C8A"/>
    <w:rsid w:val="00237F35"/>
    <w:rsid w:val="00240081"/>
    <w:rsid w:val="0024022C"/>
    <w:rsid w:val="00240353"/>
    <w:rsid w:val="00241ACD"/>
    <w:rsid w:val="002454C6"/>
    <w:rsid w:val="00245F03"/>
    <w:rsid w:val="0024737F"/>
    <w:rsid w:val="00250BBD"/>
    <w:rsid w:val="00252D08"/>
    <w:rsid w:val="00253551"/>
    <w:rsid w:val="0025562C"/>
    <w:rsid w:val="00255999"/>
    <w:rsid w:val="00255D4E"/>
    <w:rsid w:val="0025680A"/>
    <w:rsid w:val="00260760"/>
    <w:rsid w:val="00263F7D"/>
    <w:rsid w:val="002651D9"/>
    <w:rsid w:val="0026798F"/>
    <w:rsid w:val="00270759"/>
    <w:rsid w:val="00270DD5"/>
    <w:rsid w:val="00271235"/>
    <w:rsid w:val="00272D6F"/>
    <w:rsid w:val="0027426F"/>
    <w:rsid w:val="00275813"/>
    <w:rsid w:val="00276979"/>
    <w:rsid w:val="002772B6"/>
    <w:rsid w:val="00277789"/>
    <w:rsid w:val="002800C6"/>
    <w:rsid w:val="002827B9"/>
    <w:rsid w:val="00284EE7"/>
    <w:rsid w:val="00285776"/>
    <w:rsid w:val="00286353"/>
    <w:rsid w:val="00292742"/>
    <w:rsid w:val="00292EA1"/>
    <w:rsid w:val="00293698"/>
    <w:rsid w:val="0029377A"/>
    <w:rsid w:val="00295D72"/>
    <w:rsid w:val="002976F4"/>
    <w:rsid w:val="002A098E"/>
    <w:rsid w:val="002A118E"/>
    <w:rsid w:val="002A204A"/>
    <w:rsid w:val="002A4738"/>
    <w:rsid w:val="002A5421"/>
    <w:rsid w:val="002A5482"/>
    <w:rsid w:val="002A6A4A"/>
    <w:rsid w:val="002A6A67"/>
    <w:rsid w:val="002A7159"/>
    <w:rsid w:val="002B1AF2"/>
    <w:rsid w:val="002B2050"/>
    <w:rsid w:val="002B4300"/>
    <w:rsid w:val="002B704D"/>
    <w:rsid w:val="002C0803"/>
    <w:rsid w:val="002C0A77"/>
    <w:rsid w:val="002C251C"/>
    <w:rsid w:val="002C30E0"/>
    <w:rsid w:val="002C3D7C"/>
    <w:rsid w:val="002C432A"/>
    <w:rsid w:val="002C6ED8"/>
    <w:rsid w:val="002D0DB1"/>
    <w:rsid w:val="002D2DC4"/>
    <w:rsid w:val="002D6D16"/>
    <w:rsid w:val="002E1396"/>
    <w:rsid w:val="002E48C7"/>
    <w:rsid w:val="002E5AA9"/>
    <w:rsid w:val="002E5B1D"/>
    <w:rsid w:val="002E6463"/>
    <w:rsid w:val="002F4AE7"/>
    <w:rsid w:val="002F52C3"/>
    <w:rsid w:val="002F6212"/>
    <w:rsid w:val="00300750"/>
    <w:rsid w:val="003021F8"/>
    <w:rsid w:val="00303DE0"/>
    <w:rsid w:val="0030516B"/>
    <w:rsid w:val="00305674"/>
    <w:rsid w:val="00312558"/>
    <w:rsid w:val="0031271D"/>
    <w:rsid w:val="003151F6"/>
    <w:rsid w:val="00317360"/>
    <w:rsid w:val="00320F82"/>
    <w:rsid w:val="00321F06"/>
    <w:rsid w:val="0032244D"/>
    <w:rsid w:val="00324484"/>
    <w:rsid w:val="00326E48"/>
    <w:rsid w:val="0032721A"/>
    <w:rsid w:val="003274DD"/>
    <w:rsid w:val="00330B86"/>
    <w:rsid w:val="003311EE"/>
    <w:rsid w:val="0033228F"/>
    <w:rsid w:val="00332D0A"/>
    <w:rsid w:val="003331FB"/>
    <w:rsid w:val="003356A4"/>
    <w:rsid w:val="00337863"/>
    <w:rsid w:val="00340389"/>
    <w:rsid w:val="00342753"/>
    <w:rsid w:val="00342A4D"/>
    <w:rsid w:val="00342F34"/>
    <w:rsid w:val="00344C31"/>
    <w:rsid w:val="0035030F"/>
    <w:rsid w:val="003504BD"/>
    <w:rsid w:val="00352029"/>
    <w:rsid w:val="00352910"/>
    <w:rsid w:val="00352AA4"/>
    <w:rsid w:val="003535FE"/>
    <w:rsid w:val="00354579"/>
    <w:rsid w:val="00354984"/>
    <w:rsid w:val="00355BF8"/>
    <w:rsid w:val="00355C3C"/>
    <w:rsid w:val="00356F00"/>
    <w:rsid w:val="00361E54"/>
    <w:rsid w:val="00362D8B"/>
    <w:rsid w:val="0037066F"/>
    <w:rsid w:val="00370A1C"/>
    <w:rsid w:val="0037389C"/>
    <w:rsid w:val="00373F7A"/>
    <w:rsid w:val="00377481"/>
    <w:rsid w:val="003808A8"/>
    <w:rsid w:val="00384594"/>
    <w:rsid w:val="00385965"/>
    <w:rsid w:val="00392601"/>
    <w:rsid w:val="003948AF"/>
    <w:rsid w:val="0039513E"/>
    <w:rsid w:val="00397C2C"/>
    <w:rsid w:val="003A0CB3"/>
    <w:rsid w:val="003A2B1D"/>
    <w:rsid w:val="003A4A11"/>
    <w:rsid w:val="003A7E95"/>
    <w:rsid w:val="003B0404"/>
    <w:rsid w:val="003B1417"/>
    <w:rsid w:val="003B6A75"/>
    <w:rsid w:val="003B739C"/>
    <w:rsid w:val="003C0DFB"/>
    <w:rsid w:val="003C1407"/>
    <w:rsid w:val="003C2677"/>
    <w:rsid w:val="003C2971"/>
    <w:rsid w:val="003C3462"/>
    <w:rsid w:val="003C6313"/>
    <w:rsid w:val="003D4ECA"/>
    <w:rsid w:val="003D6715"/>
    <w:rsid w:val="003E1DE4"/>
    <w:rsid w:val="003E55B2"/>
    <w:rsid w:val="003E605D"/>
    <w:rsid w:val="003F02FB"/>
    <w:rsid w:val="003F04F0"/>
    <w:rsid w:val="003F4371"/>
    <w:rsid w:val="003F448E"/>
    <w:rsid w:val="00402279"/>
    <w:rsid w:val="004026A9"/>
    <w:rsid w:val="0040360D"/>
    <w:rsid w:val="004036BF"/>
    <w:rsid w:val="004036C8"/>
    <w:rsid w:val="00407C19"/>
    <w:rsid w:val="0041014B"/>
    <w:rsid w:val="00410649"/>
    <w:rsid w:val="00412F03"/>
    <w:rsid w:val="004156D1"/>
    <w:rsid w:val="00416BB8"/>
    <w:rsid w:val="004171AA"/>
    <w:rsid w:val="00421F6A"/>
    <w:rsid w:val="0042323D"/>
    <w:rsid w:val="00423893"/>
    <w:rsid w:val="00424A7B"/>
    <w:rsid w:val="004269BF"/>
    <w:rsid w:val="0043151F"/>
    <w:rsid w:val="004315CE"/>
    <w:rsid w:val="0043180D"/>
    <w:rsid w:val="00432C07"/>
    <w:rsid w:val="004339CF"/>
    <w:rsid w:val="00436A53"/>
    <w:rsid w:val="004378C5"/>
    <w:rsid w:val="0043797D"/>
    <w:rsid w:val="004414A5"/>
    <w:rsid w:val="004428FD"/>
    <w:rsid w:val="00442B26"/>
    <w:rsid w:val="00443857"/>
    <w:rsid w:val="00444B02"/>
    <w:rsid w:val="0044700B"/>
    <w:rsid w:val="0044729A"/>
    <w:rsid w:val="004527C8"/>
    <w:rsid w:val="00453527"/>
    <w:rsid w:val="00453D4B"/>
    <w:rsid w:val="00454686"/>
    <w:rsid w:val="00455072"/>
    <w:rsid w:val="004573E1"/>
    <w:rsid w:val="0046036D"/>
    <w:rsid w:val="00460623"/>
    <w:rsid w:val="004667A6"/>
    <w:rsid w:val="00466DD3"/>
    <w:rsid w:val="00467171"/>
    <w:rsid w:val="004676B5"/>
    <w:rsid w:val="00467C80"/>
    <w:rsid w:val="00467E12"/>
    <w:rsid w:val="0047032D"/>
    <w:rsid w:val="00470949"/>
    <w:rsid w:val="004718E0"/>
    <w:rsid w:val="00471CD2"/>
    <w:rsid w:val="00472DFF"/>
    <w:rsid w:val="00473126"/>
    <w:rsid w:val="0047396D"/>
    <w:rsid w:val="00474052"/>
    <w:rsid w:val="0047645B"/>
    <w:rsid w:val="00477E2B"/>
    <w:rsid w:val="00480C4D"/>
    <w:rsid w:val="00486724"/>
    <w:rsid w:val="00487479"/>
    <w:rsid w:val="004875F3"/>
    <w:rsid w:val="004876DF"/>
    <w:rsid w:val="004877C8"/>
    <w:rsid w:val="004901D3"/>
    <w:rsid w:val="004906F8"/>
    <w:rsid w:val="00490CA8"/>
    <w:rsid w:val="00492EDE"/>
    <w:rsid w:val="00493CE4"/>
    <w:rsid w:val="00494A6C"/>
    <w:rsid w:val="0049753B"/>
    <w:rsid w:val="004A0941"/>
    <w:rsid w:val="004A325E"/>
    <w:rsid w:val="004A4346"/>
    <w:rsid w:val="004A435B"/>
    <w:rsid w:val="004A5D32"/>
    <w:rsid w:val="004A7045"/>
    <w:rsid w:val="004B0577"/>
    <w:rsid w:val="004B47A0"/>
    <w:rsid w:val="004B4FB1"/>
    <w:rsid w:val="004B5EA4"/>
    <w:rsid w:val="004C3425"/>
    <w:rsid w:val="004C3903"/>
    <w:rsid w:val="004C3D1D"/>
    <w:rsid w:val="004C531E"/>
    <w:rsid w:val="004C6C90"/>
    <w:rsid w:val="004D32AB"/>
    <w:rsid w:val="004D3AD7"/>
    <w:rsid w:val="004D5BA6"/>
    <w:rsid w:val="004D7BE3"/>
    <w:rsid w:val="004F000B"/>
    <w:rsid w:val="004F15C1"/>
    <w:rsid w:val="004F2280"/>
    <w:rsid w:val="004F29B8"/>
    <w:rsid w:val="004F6FD9"/>
    <w:rsid w:val="004F7760"/>
    <w:rsid w:val="00500532"/>
    <w:rsid w:val="005037CD"/>
    <w:rsid w:val="00504795"/>
    <w:rsid w:val="005054FA"/>
    <w:rsid w:val="005058CD"/>
    <w:rsid w:val="00506005"/>
    <w:rsid w:val="00513935"/>
    <w:rsid w:val="00514CBA"/>
    <w:rsid w:val="005150FD"/>
    <w:rsid w:val="005160E7"/>
    <w:rsid w:val="005179FF"/>
    <w:rsid w:val="00517D2B"/>
    <w:rsid w:val="00521946"/>
    <w:rsid w:val="005235B2"/>
    <w:rsid w:val="005249B6"/>
    <w:rsid w:val="0052630A"/>
    <w:rsid w:val="0053025E"/>
    <w:rsid w:val="0053177A"/>
    <w:rsid w:val="00531AFE"/>
    <w:rsid w:val="0053268D"/>
    <w:rsid w:val="00533EA1"/>
    <w:rsid w:val="00536A1D"/>
    <w:rsid w:val="00540BB2"/>
    <w:rsid w:val="00542418"/>
    <w:rsid w:val="00545C15"/>
    <w:rsid w:val="00547496"/>
    <w:rsid w:val="00550B60"/>
    <w:rsid w:val="0055466E"/>
    <w:rsid w:val="005558A1"/>
    <w:rsid w:val="00556256"/>
    <w:rsid w:val="00556475"/>
    <w:rsid w:val="00557719"/>
    <w:rsid w:val="00560809"/>
    <w:rsid w:val="00560B6B"/>
    <w:rsid w:val="005616B4"/>
    <w:rsid w:val="005622FA"/>
    <w:rsid w:val="005631B5"/>
    <w:rsid w:val="005633E9"/>
    <w:rsid w:val="0056597C"/>
    <w:rsid w:val="00575FDD"/>
    <w:rsid w:val="005771C3"/>
    <w:rsid w:val="00577B54"/>
    <w:rsid w:val="005806FC"/>
    <w:rsid w:val="00580F45"/>
    <w:rsid w:val="00585D66"/>
    <w:rsid w:val="005860BB"/>
    <w:rsid w:val="0058713F"/>
    <w:rsid w:val="00590F6D"/>
    <w:rsid w:val="005952A8"/>
    <w:rsid w:val="005A5A6D"/>
    <w:rsid w:val="005A5ED7"/>
    <w:rsid w:val="005A7BF5"/>
    <w:rsid w:val="005B077C"/>
    <w:rsid w:val="005B1457"/>
    <w:rsid w:val="005B59A6"/>
    <w:rsid w:val="005C1A41"/>
    <w:rsid w:val="005C24CE"/>
    <w:rsid w:val="005C4027"/>
    <w:rsid w:val="005C4565"/>
    <w:rsid w:val="005D002E"/>
    <w:rsid w:val="005D0F0B"/>
    <w:rsid w:val="005D3A1F"/>
    <w:rsid w:val="005D4ECC"/>
    <w:rsid w:val="005D7C60"/>
    <w:rsid w:val="005E05CD"/>
    <w:rsid w:val="005E2DB9"/>
    <w:rsid w:val="005E4277"/>
    <w:rsid w:val="005E5369"/>
    <w:rsid w:val="005E6623"/>
    <w:rsid w:val="005E746A"/>
    <w:rsid w:val="005F26BE"/>
    <w:rsid w:val="005F30E6"/>
    <w:rsid w:val="00605240"/>
    <w:rsid w:val="0060627E"/>
    <w:rsid w:val="00610201"/>
    <w:rsid w:val="00612E90"/>
    <w:rsid w:val="00613A79"/>
    <w:rsid w:val="0061572F"/>
    <w:rsid w:val="00615FA0"/>
    <w:rsid w:val="00616D33"/>
    <w:rsid w:val="00616D34"/>
    <w:rsid w:val="00617754"/>
    <w:rsid w:val="00617FDC"/>
    <w:rsid w:val="0062087C"/>
    <w:rsid w:val="0062161A"/>
    <w:rsid w:val="006218A0"/>
    <w:rsid w:val="006220E2"/>
    <w:rsid w:val="00623DA8"/>
    <w:rsid w:val="00631441"/>
    <w:rsid w:val="006348A3"/>
    <w:rsid w:val="006365CA"/>
    <w:rsid w:val="00641030"/>
    <w:rsid w:val="00642825"/>
    <w:rsid w:val="0064414C"/>
    <w:rsid w:val="00644829"/>
    <w:rsid w:val="00645D52"/>
    <w:rsid w:val="0064778D"/>
    <w:rsid w:val="00647E0C"/>
    <w:rsid w:val="00650D61"/>
    <w:rsid w:val="0065133B"/>
    <w:rsid w:val="0065342E"/>
    <w:rsid w:val="006546CD"/>
    <w:rsid w:val="006556AC"/>
    <w:rsid w:val="0066004F"/>
    <w:rsid w:val="006602F1"/>
    <w:rsid w:val="0066121D"/>
    <w:rsid w:val="00670ED4"/>
    <w:rsid w:val="00672928"/>
    <w:rsid w:val="00672A42"/>
    <w:rsid w:val="00674A86"/>
    <w:rsid w:val="00675439"/>
    <w:rsid w:val="00684899"/>
    <w:rsid w:val="00684C3A"/>
    <w:rsid w:val="00693E42"/>
    <w:rsid w:val="006940E1"/>
    <w:rsid w:val="006943D3"/>
    <w:rsid w:val="006944EB"/>
    <w:rsid w:val="00695C15"/>
    <w:rsid w:val="00696CC3"/>
    <w:rsid w:val="006A3683"/>
    <w:rsid w:val="006A4A80"/>
    <w:rsid w:val="006A5FC0"/>
    <w:rsid w:val="006A69C8"/>
    <w:rsid w:val="006B218D"/>
    <w:rsid w:val="006B3601"/>
    <w:rsid w:val="006B47DB"/>
    <w:rsid w:val="006B6351"/>
    <w:rsid w:val="006C0C71"/>
    <w:rsid w:val="006C2F8E"/>
    <w:rsid w:val="006C4B4C"/>
    <w:rsid w:val="006D21E4"/>
    <w:rsid w:val="006D485D"/>
    <w:rsid w:val="006D6163"/>
    <w:rsid w:val="006E0AAE"/>
    <w:rsid w:val="006E57D4"/>
    <w:rsid w:val="006E58B1"/>
    <w:rsid w:val="006F01C4"/>
    <w:rsid w:val="006F0F4C"/>
    <w:rsid w:val="006F487B"/>
    <w:rsid w:val="006F4D97"/>
    <w:rsid w:val="006F740B"/>
    <w:rsid w:val="006F761F"/>
    <w:rsid w:val="007013B8"/>
    <w:rsid w:val="007017EB"/>
    <w:rsid w:val="00702102"/>
    <w:rsid w:val="00702438"/>
    <w:rsid w:val="00704689"/>
    <w:rsid w:val="00705153"/>
    <w:rsid w:val="00710CFD"/>
    <w:rsid w:val="00710F53"/>
    <w:rsid w:val="00711753"/>
    <w:rsid w:val="0071176F"/>
    <w:rsid w:val="00720D97"/>
    <w:rsid w:val="00723083"/>
    <w:rsid w:val="0072370E"/>
    <w:rsid w:val="007239B6"/>
    <w:rsid w:val="007319B5"/>
    <w:rsid w:val="00731C36"/>
    <w:rsid w:val="00734F6B"/>
    <w:rsid w:val="0073797A"/>
    <w:rsid w:val="00737D01"/>
    <w:rsid w:val="00743074"/>
    <w:rsid w:val="00744A41"/>
    <w:rsid w:val="00745DD4"/>
    <w:rsid w:val="007471B8"/>
    <w:rsid w:val="00752FA0"/>
    <w:rsid w:val="00754D60"/>
    <w:rsid w:val="00755E23"/>
    <w:rsid w:val="007569BF"/>
    <w:rsid w:val="00757198"/>
    <w:rsid w:val="007573AC"/>
    <w:rsid w:val="00757E05"/>
    <w:rsid w:val="00761B06"/>
    <w:rsid w:val="00765038"/>
    <w:rsid w:val="00770E38"/>
    <w:rsid w:val="007744C0"/>
    <w:rsid w:val="007776B8"/>
    <w:rsid w:val="00780A41"/>
    <w:rsid w:val="00783D2E"/>
    <w:rsid w:val="00791CE3"/>
    <w:rsid w:val="00792FFF"/>
    <w:rsid w:val="00794787"/>
    <w:rsid w:val="007A082B"/>
    <w:rsid w:val="007A2C84"/>
    <w:rsid w:val="007A30AA"/>
    <w:rsid w:val="007A37D8"/>
    <w:rsid w:val="007A6B44"/>
    <w:rsid w:val="007B3A9F"/>
    <w:rsid w:val="007B3AEC"/>
    <w:rsid w:val="007B6CAC"/>
    <w:rsid w:val="007B774D"/>
    <w:rsid w:val="007C3D03"/>
    <w:rsid w:val="007C561B"/>
    <w:rsid w:val="007D0F9D"/>
    <w:rsid w:val="007D1EFA"/>
    <w:rsid w:val="007D2DA3"/>
    <w:rsid w:val="007D4731"/>
    <w:rsid w:val="007D4C02"/>
    <w:rsid w:val="007D5863"/>
    <w:rsid w:val="007D5FE4"/>
    <w:rsid w:val="007E2998"/>
    <w:rsid w:val="007E4C85"/>
    <w:rsid w:val="007E4CD5"/>
    <w:rsid w:val="007E6139"/>
    <w:rsid w:val="007F0206"/>
    <w:rsid w:val="007F3BA2"/>
    <w:rsid w:val="007F7802"/>
    <w:rsid w:val="0080413A"/>
    <w:rsid w:val="00805DEA"/>
    <w:rsid w:val="008118DB"/>
    <w:rsid w:val="008125A0"/>
    <w:rsid w:val="00815BE0"/>
    <w:rsid w:val="00820C55"/>
    <w:rsid w:val="008229BE"/>
    <w:rsid w:val="00824F3C"/>
    <w:rsid w:val="0082555E"/>
    <w:rsid w:val="0082738D"/>
    <w:rsid w:val="00830BF7"/>
    <w:rsid w:val="00830EF2"/>
    <w:rsid w:val="008333F4"/>
    <w:rsid w:val="008341A5"/>
    <w:rsid w:val="00834C04"/>
    <w:rsid w:val="008401B0"/>
    <w:rsid w:val="00840688"/>
    <w:rsid w:val="0084588F"/>
    <w:rsid w:val="0084742B"/>
    <w:rsid w:val="00853FC5"/>
    <w:rsid w:val="008560DE"/>
    <w:rsid w:val="00856401"/>
    <w:rsid w:val="00856583"/>
    <w:rsid w:val="00857FF7"/>
    <w:rsid w:val="008629BC"/>
    <w:rsid w:val="008643AA"/>
    <w:rsid w:val="00872ED3"/>
    <w:rsid w:val="00877126"/>
    <w:rsid w:val="00880D9E"/>
    <w:rsid w:val="008838EE"/>
    <w:rsid w:val="008839E7"/>
    <w:rsid w:val="00883E3C"/>
    <w:rsid w:val="0088525A"/>
    <w:rsid w:val="00886624"/>
    <w:rsid w:val="00892B8E"/>
    <w:rsid w:val="00892E1C"/>
    <w:rsid w:val="0089727C"/>
    <w:rsid w:val="008A0D60"/>
    <w:rsid w:val="008A246F"/>
    <w:rsid w:val="008A577A"/>
    <w:rsid w:val="008A5F9C"/>
    <w:rsid w:val="008A6ED8"/>
    <w:rsid w:val="008B1BEB"/>
    <w:rsid w:val="008B5B1B"/>
    <w:rsid w:val="008C1387"/>
    <w:rsid w:val="008C24CA"/>
    <w:rsid w:val="008C2EAA"/>
    <w:rsid w:val="008C4BB5"/>
    <w:rsid w:val="008C682F"/>
    <w:rsid w:val="008C6F1D"/>
    <w:rsid w:val="008D1030"/>
    <w:rsid w:val="008D26F2"/>
    <w:rsid w:val="008D331D"/>
    <w:rsid w:val="008D53C8"/>
    <w:rsid w:val="008D541F"/>
    <w:rsid w:val="008D59C3"/>
    <w:rsid w:val="008E320E"/>
    <w:rsid w:val="008E403E"/>
    <w:rsid w:val="008E509B"/>
    <w:rsid w:val="008F0939"/>
    <w:rsid w:val="008F1994"/>
    <w:rsid w:val="008F4811"/>
    <w:rsid w:val="008F525A"/>
    <w:rsid w:val="008F58E8"/>
    <w:rsid w:val="009010FA"/>
    <w:rsid w:val="009015EA"/>
    <w:rsid w:val="0090201D"/>
    <w:rsid w:val="009021E2"/>
    <w:rsid w:val="009026D4"/>
    <w:rsid w:val="00902EFD"/>
    <w:rsid w:val="0090528D"/>
    <w:rsid w:val="00906A8D"/>
    <w:rsid w:val="0091168E"/>
    <w:rsid w:val="00913EDE"/>
    <w:rsid w:val="009208AB"/>
    <w:rsid w:val="009250AC"/>
    <w:rsid w:val="0092763E"/>
    <w:rsid w:val="009316A6"/>
    <w:rsid w:val="0093481E"/>
    <w:rsid w:val="00934E81"/>
    <w:rsid w:val="009354F2"/>
    <w:rsid w:val="00936114"/>
    <w:rsid w:val="0093625A"/>
    <w:rsid w:val="0093639B"/>
    <w:rsid w:val="009373FE"/>
    <w:rsid w:val="00937E98"/>
    <w:rsid w:val="009400E9"/>
    <w:rsid w:val="0094191A"/>
    <w:rsid w:val="00941F66"/>
    <w:rsid w:val="0094298D"/>
    <w:rsid w:val="00946310"/>
    <w:rsid w:val="00946830"/>
    <w:rsid w:val="00950650"/>
    <w:rsid w:val="0095066E"/>
    <w:rsid w:val="0095220A"/>
    <w:rsid w:val="00952CF5"/>
    <w:rsid w:val="00953237"/>
    <w:rsid w:val="00954C0E"/>
    <w:rsid w:val="009556CD"/>
    <w:rsid w:val="00956600"/>
    <w:rsid w:val="0096207A"/>
    <w:rsid w:val="00962779"/>
    <w:rsid w:val="0096322E"/>
    <w:rsid w:val="00963434"/>
    <w:rsid w:val="009636F1"/>
    <w:rsid w:val="0096525F"/>
    <w:rsid w:val="009654EC"/>
    <w:rsid w:val="00965A48"/>
    <w:rsid w:val="00966445"/>
    <w:rsid w:val="00966710"/>
    <w:rsid w:val="00970FB5"/>
    <w:rsid w:val="009733CB"/>
    <w:rsid w:val="00973BB5"/>
    <w:rsid w:val="0097683E"/>
    <w:rsid w:val="009918D9"/>
    <w:rsid w:val="00997BC1"/>
    <w:rsid w:val="009A09C3"/>
    <w:rsid w:val="009A1011"/>
    <w:rsid w:val="009A1790"/>
    <w:rsid w:val="009A2060"/>
    <w:rsid w:val="009A2E63"/>
    <w:rsid w:val="009A392D"/>
    <w:rsid w:val="009A7EFD"/>
    <w:rsid w:val="009B0546"/>
    <w:rsid w:val="009B5188"/>
    <w:rsid w:val="009B5D7D"/>
    <w:rsid w:val="009C5748"/>
    <w:rsid w:val="009D10E5"/>
    <w:rsid w:val="009D17C3"/>
    <w:rsid w:val="009D3511"/>
    <w:rsid w:val="009D3FA8"/>
    <w:rsid w:val="009D47C2"/>
    <w:rsid w:val="009D7869"/>
    <w:rsid w:val="009D7FB6"/>
    <w:rsid w:val="009E1E56"/>
    <w:rsid w:val="009E2232"/>
    <w:rsid w:val="009E51F8"/>
    <w:rsid w:val="009E62DA"/>
    <w:rsid w:val="009E62F2"/>
    <w:rsid w:val="009E6A61"/>
    <w:rsid w:val="009F0786"/>
    <w:rsid w:val="009F14F4"/>
    <w:rsid w:val="009F2649"/>
    <w:rsid w:val="009F39D2"/>
    <w:rsid w:val="009F3B04"/>
    <w:rsid w:val="009F5008"/>
    <w:rsid w:val="009F5C2C"/>
    <w:rsid w:val="009F6E34"/>
    <w:rsid w:val="00A010C2"/>
    <w:rsid w:val="00A05364"/>
    <w:rsid w:val="00A074D7"/>
    <w:rsid w:val="00A07F79"/>
    <w:rsid w:val="00A1055C"/>
    <w:rsid w:val="00A131DC"/>
    <w:rsid w:val="00A139EC"/>
    <w:rsid w:val="00A14627"/>
    <w:rsid w:val="00A17D23"/>
    <w:rsid w:val="00A208E1"/>
    <w:rsid w:val="00A3026E"/>
    <w:rsid w:val="00A302D5"/>
    <w:rsid w:val="00A30A61"/>
    <w:rsid w:val="00A30D19"/>
    <w:rsid w:val="00A338B8"/>
    <w:rsid w:val="00A34115"/>
    <w:rsid w:val="00A35613"/>
    <w:rsid w:val="00A40566"/>
    <w:rsid w:val="00A41246"/>
    <w:rsid w:val="00A4317F"/>
    <w:rsid w:val="00A4556D"/>
    <w:rsid w:val="00A467A6"/>
    <w:rsid w:val="00A46B56"/>
    <w:rsid w:val="00A521AB"/>
    <w:rsid w:val="00A53417"/>
    <w:rsid w:val="00A53AC5"/>
    <w:rsid w:val="00A55DF1"/>
    <w:rsid w:val="00A56995"/>
    <w:rsid w:val="00A569C6"/>
    <w:rsid w:val="00A56CD0"/>
    <w:rsid w:val="00A61102"/>
    <w:rsid w:val="00A61D3E"/>
    <w:rsid w:val="00A65A2D"/>
    <w:rsid w:val="00A666AB"/>
    <w:rsid w:val="00A71EAD"/>
    <w:rsid w:val="00A72795"/>
    <w:rsid w:val="00A734EB"/>
    <w:rsid w:val="00A75877"/>
    <w:rsid w:val="00A7643E"/>
    <w:rsid w:val="00A84BEA"/>
    <w:rsid w:val="00A85A7E"/>
    <w:rsid w:val="00A879E0"/>
    <w:rsid w:val="00A92087"/>
    <w:rsid w:val="00A95FC0"/>
    <w:rsid w:val="00A9649E"/>
    <w:rsid w:val="00AA1341"/>
    <w:rsid w:val="00AA5B64"/>
    <w:rsid w:val="00AB16D0"/>
    <w:rsid w:val="00AB1F8B"/>
    <w:rsid w:val="00AB2C1B"/>
    <w:rsid w:val="00AC39A9"/>
    <w:rsid w:val="00AC3A45"/>
    <w:rsid w:val="00AC3BF2"/>
    <w:rsid w:val="00AC3E30"/>
    <w:rsid w:val="00AD0BA4"/>
    <w:rsid w:val="00AD1875"/>
    <w:rsid w:val="00AD5114"/>
    <w:rsid w:val="00AD511E"/>
    <w:rsid w:val="00AD5483"/>
    <w:rsid w:val="00AE12CE"/>
    <w:rsid w:val="00AE4660"/>
    <w:rsid w:val="00AE4DEA"/>
    <w:rsid w:val="00AE4F38"/>
    <w:rsid w:val="00AF006E"/>
    <w:rsid w:val="00AF0249"/>
    <w:rsid w:val="00AF150F"/>
    <w:rsid w:val="00AF1B85"/>
    <w:rsid w:val="00AF2DE1"/>
    <w:rsid w:val="00AF2E17"/>
    <w:rsid w:val="00AF3F71"/>
    <w:rsid w:val="00AF4737"/>
    <w:rsid w:val="00AF7688"/>
    <w:rsid w:val="00AF79A9"/>
    <w:rsid w:val="00B01394"/>
    <w:rsid w:val="00B01DFF"/>
    <w:rsid w:val="00B0470A"/>
    <w:rsid w:val="00B113D8"/>
    <w:rsid w:val="00B12550"/>
    <w:rsid w:val="00B12D09"/>
    <w:rsid w:val="00B2364D"/>
    <w:rsid w:val="00B24357"/>
    <w:rsid w:val="00B24631"/>
    <w:rsid w:val="00B24F2D"/>
    <w:rsid w:val="00B27C49"/>
    <w:rsid w:val="00B3176E"/>
    <w:rsid w:val="00B31E05"/>
    <w:rsid w:val="00B35698"/>
    <w:rsid w:val="00B43991"/>
    <w:rsid w:val="00B5346C"/>
    <w:rsid w:val="00B53582"/>
    <w:rsid w:val="00B55A5F"/>
    <w:rsid w:val="00B56934"/>
    <w:rsid w:val="00B61F00"/>
    <w:rsid w:val="00B6239D"/>
    <w:rsid w:val="00B637E3"/>
    <w:rsid w:val="00B65C2D"/>
    <w:rsid w:val="00B67630"/>
    <w:rsid w:val="00B70B18"/>
    <w:rsid w:val="00B722DE"/>
    <w:rsid w:val="00B74125"/>
    <w:rsid w:val="00B7526D"/>
    <w:rsid w:val="00B80C37"/>
    <w:rsid w:val="00B80DDB"/>
    <w:rsid w:val="00B80FE2"/>
    <w:rsid w:val="00B81A69"/>
    <w:rsid w:val="00B81EE1"/>
    <w:rsid w:val="00B83CCC"/>
    <w:rsid w:val="00B84442"/>
    <w:rsid w:val="00B91E36"/>
    <w:rsid w:val="00B934F8"/>
    <w:rsid w:val="00B9392D"/>
    <w:rsid w:val="00B97BE7"/>
    <w:rsid w:val="00BA207C"/>
    <w:rsid w:val="00BA320C"/>
    <w:rsid w:val="00BA3673"/>
    <w:rsid w:val="00BA42DD"/>
    <w:rsid w:val="00BA580F"/>
    <w:rsid w:val="00BA6900"/>
    <w:rsid w:val="00BA761E"/>
    <w:rsid w:val="00BB3FBE"/>
    <w:rsid w:val="00BB6D4D"/>
    <w:rsid w:val="00BB7F8F"/>
    <w:rsid w:val="00BC1527"/>
    <w:rsid w:val="00BC2BA1"/>
    <w:rsid w:val="00BC603D"/>
    <w:rsid w:val="00BC6B01"/>
    <w:rsid w:val="00BD1601"/>
    <w:rsid w:val="00BD179D"/>
    <w:rsid w:val="00BD316C"/>
    <w:rsid w:val="00BE1E2A"/>
    <w:rsid w:val="00BF0E97"/>
    <w:rsid w:val="00BF4262"/>
    <w:rsid w:val="00BF5724"/>
    <w:rsid w:val="00C01446"/>
    <w:rsid w:val="00C0248F"/>
    <w:rsid w:val="00C03CE1"/>
    <w:rsid w:val="00C0422B"/>
    <w:rsid w:val="00C05812"/>
    <w:rsid w:val="00C13A13"/>
    <w:rsid w:val="00C21A14"/>
    <w:rsid w:val="00C21E94"/>
    <w:rsid w:val="00C226BB"/>
    <w:rsid w:val="00C23BC7"/>
    <w:rsid w:val="00C23E34"/>
    <w:rsid w:val="00C24F05"/>
    <w:rsid w:val="00C273C0"/>
    <w:rsid w:val="00C3016F"/>
    <w:rsid w:val="00C309EF"/>
    <w:rsid w:val="00C30D62"/>
    <w:rsid w:val="00C31922"/>
    <w:rsid w:val="00C31DDE"/>
    <w:rsid w:val="00C32EDF"/>
    <w:rsid w:val="00C344D1"/>
    <w:rsid w:val="00C354A1"/>
    <w:rsid w:val="00C35AC9"/>
    <w:rsid w:val="00C35F35"/>
    <w:rsid w:val="00C362D6"/>
    <w:rsid w:val="00C405FD"/>
    <w:rsid w:val="00C41118"/>
    <w:rsid w:val="00C42573"/>
    <w:rsid w:val="00C4295B"/>
    <w:rsid w:val="00C436F2"/>
    <w:rsid w:val="00C44800"/>
    <w:rsid w:val="00C45DB9"/>
    <w:rsid w:val="00C469B7"/>
    <w:rsid w:val="00C46F74"/>
    <w:rsid w:val="00C5024A"/>
    <w:rsid w:val="00C50698"/>
    <w:rsid w:val="00C511DC"/>
    <w:rsid w:val="00C528D2"/>
    <w:rsid w:val="00C53DB9"/>
    <w:rsid w:val="00C54DD4"/>
    <w:rsid w:val="00C55072"/>
    <w:rsid w:val="00C57107"/>
    <w:rsid w:val="00C579AD"/>
    <w:rsid w:val="00C613CB"/>
    <w:rsid w:val="00C629F8"/>
    <w:rsid w:val="00C62C2D"/>
    <w:rsid w:val="00C71051"/>
    <w:rsid w:val="00C7127D"/>
    <w:rsid w:val="00C87F29"/>
    <w:rsid w:val="00C9227C"/>
    <w:rsid w:val="00C9557D"/>
    <w:rsid w:val="00C95DB9"/>
    <w:rsid w:val="00C977CF"/>
    <w:rsid w:val="00CA2740"/>
    <w:rsid w:val="00CA3D89"/>
    <w:rsid w:val="00CB0749"/>
    <w:rsid w:val="00CB3E8E"/>
    <w:rsid w:val="00CC10C0"/>
    <w:rsid w:val="00CC12E6"/>
    <w:rsid w:val="00CC1BA9"/>
    <w:rsid w:val="00CC2335"/>
    <w:rsid w:val="00CC2E25"/>
    <w:rsid w:val="00CC3D71"/>
    <w:rsid w:val="00CC7A7C"/>
    <w:rsid w:val="00CC7C64"/>
    <w:rsid w:val="00CD0B47"/>
    <w:rsid w:val="00CD3F2E"/>
    <w:rsid w:val="00CE246D"/>
    <w:rsid w:val="00CE4461"/>
    <w:rsid w:val="00CE67DF"/>
    <w:rsid w:val="00CF4C03"/>
    <w:rsid w:val="00CF55B4"/>
    <w:rsid w:val="00CF5F1A"/>
    <w:rsid w:val="00D00682"/>
    <w:rsid w:val="00D010E8"/>
    <w:rsid w:val="00D018AB"/>
    <w:rsid w:val="00D02C04"/>
    <w:rsid w:val="00D04AA6"/>
    <w:rsid w:val="00D04BFD"/>
    <w:rsid w:val="00D06D6A"/>
    <w:rsid w:val="00D06EBF"/>
    <w:rsid w:val="00D115BA"/>
    <w:rsid w:val="00D132BC"/>
    <w:rsid w:val="00D138E8"/>
    <w:rsid w:val="00D20259"/>
    <w:rsid w:val="00D208BA"/>
    <w:rsid w:val="00D21668"/>
    <w:rsid w:val="00D216BC"/>
    <w:rsid w:val="00D217AE"/>
    <w:rsid w:val="00D32D00"/>
    <w:rsid w:val="00D420F4"/>
    <w:rsid w:val="00D42F8F"/>
    <w:rsid w:val="00D431E1"/>
    <w:rsid w:val="00D45ADF"/>
    <w:rsid w:val="00D46AED"/>
    <w:rsid w:val="00D500E4"/>
    <w:rsid w:val="00D54B76"/>
    <w:rsid w:val="00D55987"/>
    <w:rsid w:val="00D60192"/>
    <w:rsid w:val="00D62AE1"/>
    <w:rsid w:val="00D70838"/>
    <w:rsid w:val="00D743E3"/>
    <w:rsid w:val="00D7669B"/>
    <w:rsid w:val="00D816EB"/>
    <w:rsid w:val="00D83709"/>
    <w:rsid w:val="00D8534A"/>
    <w:rsid w:val="00D85464"/>
    <w:rsid w:val="00D8752E"/>
    <w:rsid w:val="00D87E78"/>
    <w:rsid w:val="00DA07F1"/>
    <w:rsid w:val="00DA0ADE"/>
    <w:rsid w:val="00DA590E"/>
    <w:rsid w:val="00DB1204"/>
    <w:rsid w:val="00DB5561"/>
    <w:rsid w:val="00DB7AEA"/>
    <w:rsid w:val="00DC0F56"/>
    <w:rsid w:val="00DC356E"/>
    <w:rsid w:val="00DC4881"/>
    <w:rsid w:val="00DC54DF"/>
    <w:rsid w:val="00DC55E4"/>
    <w:rsid w:val="00DC60F5"/>
    <w:rsid w:val="00DC6EDC"/>
    <w:rsid w:val="00DC7C45"/>
    <w:rsid w:val="00DD06F4"/>
    <w:rsid w:val="00DD0958"/>
    <w:rsid w:val="00DD2B42"/>
    <w:rsid w:val="00DD4F37"/>
    <w:rsid w:val="00DD500F"/>
    <w:rsid w:val="00DD785D"/>
    <w:rsid w:val="00DE0E8F"/>
    <w:rsid w:val="00DE50E3"/>
    <w:rsid w:val="00DE6BC2"/>
    <w:rsid w:val="00DE72E1"/>
    <w:rsid w:val="00DF342A"/>
    <w:rsid w:val="00DF53E4"/>
    <w:rsid w:val="00DF62D1"/>
    <w:rsid w:val="00E007F7"/>
    <w:rsid w:val="00E02840"/>
    <w:rsid w:val="00E03B6B"/>
    <w:rsid w:val="00E047EC"/>
    <w:rsid w:val="00E04FA8"/>
    <w:rsid w:val="00E07111"/>
    <w:rsid w:val="00E102FB"/>
    <w:rsid w:val="00E1642B"/>
    <w:rsid w:val="00E16EC1"/>
    <w:rsid w:val="00E17B23"/>
    <w:rsid w:val="00E2136E"/>
    <w:rsid w:val="00E2285F"/>
    <w:rsid w:val="00E25AF8"/>
    <w:rsid w:val="00E26FD0"/>
    <w:rsid w:val="00E30813"/>
    <w:rsid w:val="00E31A6A"/>
    <w:rsid w:val="00E32379"/>
    <w:rsid w:val="00E33A19"/>
    <w:rsid w:val="00E34E5E"/>
    <w:rsid w:val="00E37163"/>
    <w:rsid w:val="00E376A8"/>
    <w:rsid w:val="00E448CB"/>
    <w:rsid w:val="00E46BDF"/>
    <w:rsid w:val="00E50191"/>
    <w:rsid w:val="00E50D8F"/>
    <w:rsid w:val="00E547DB"/>
    <w:rsid w:val="00E5521E"/>
    <w:rsid w:val="00E555BF"/>
    <w:rsid w:val="00E61949"/>
    <w:rsid w:val="00E64052"/>
    <w:rsid w:val="00E70DCE"/>
    <w:rsid w:val="00E710BA"/>
    <w:rsid w:val="00E72AD7"/>
    <w:rsid w:val="00E731B6"/>
    <w:rsid w:val="00E73EB9"/>
    <w:rsid w:val="00E745A1"/>
    <w:rsid w:val="00E82AA0"/>
    <w:rsid w:val="00E842AD"/>
    <w:rsid w:val="00E84B2A"/>
    <w:rsid w:val="00E87276"/>
    <w:rsid w:val="00E8787D"/>
    <w:rsid w:val="00E95A5A"/>
    <w:rsid w:val="00E96A23"/>
    <w:rsid w:val="00EA446A"/>
    <w:rsid w:val="00EA5EFE"/>
    <w:rsid w:val="00EA6554"/>
    <w:rsid w:val="00EA7DC1"/>
    <w:rsid w:val="00EB5AFA"/>
    <w:rsid w:val="00EB5BA2"/>
    <w:rsid w:val="00EB5C28"/>
    <w:rsid w:val="00EB7F02"/>
    <w:rsid w:val="00EC3515"/>
    <w:rsid w:val="00EC39B4"/>
    <w:rsid w:val="00EC3EEF"/>
    <w:rsid w:val="00EC6884"/>
    <w:rsid w:val="00ED0746"/>
    <w:rsid w:val="00ED0F19"/>
    <w:rsid w:val="00ED36A9"/>
    <w:rsid w:val="00ED3C75"/>
    <w:rsid w:val="00ED3E20"/>
    <w:rsid w:val="00ED43A2"/>
    <w:rsid w:val="00ED5E28"/>
    <w:rsid w:val="00ED5FD3"/>
    <w:rsid w:val="00EE00B1"/>
    <w:rsid w:val="00EE0289"/>
    <w:rsid w:val="00EE1D4E"/>
    <w:rsid w:val="00EE2D4C"/>
    <w:rsid w:val="00EE3698"/>
    <w:rsid w:val="00EE3AFB"/>
    <w:rsid w:val="00EE586F"/>
    <w:rsid w:val="00EE7408"/>
    <w:rsid w:val="00EF0D19"/>
    <w:rsid w:val="00EF1577"/>
    <w:rsid w:val="00EF2ED0"/>
    <w:rsid w:val="00EF4715"/>
    <w:rsid w:val="00EF4E0A"/>
    <w:rsid w:val="00EF67AA"/>
    <w:rsid w:val="00EF6A8D"/>
    <w:rsid w:val="00EF6BD4"/>
    <w:rsid w:val="00F01FA2"/>
    <w:rsid w:val="00F02A47"/>
    <w:rsid w:val="00F05C18"/>
    <w:rsid w:val="00F13944"/>
    <w:rsid w:val="00F148F9"/>
    <w:rsid w:val="00F157DD"/>
    <w:rsid w:val="00F15E52"/>
    <w:rsid w:val="00F15F90"/>
    <w:rsid w:val="00F16E28"/>
    <w:rsid w:val="00F20A72"/>
    <w:rsid w:val="00F21465"/>
    <w:rsid w:val="00F224B7"/>
    <w:rsid w:val="00F22C41"/>
    <w:rsid w:val="00F30529"/>
    <w:rsid w:val="00F30915"/>
    <w:rsid w:val="00F4469C"/>
    <w:rsid w:val="00F458E8"/>
    <w:rsid w:val="00F45C28"/>
    <w:rsid w:val="00F47F0A"/>
    <w:rsid w:val="00F5448D"/>
    <w:rsid w:val="00F56310"/>
    <w:rsid w:val="00F6065C"/>
    <w:rsid w:val="00F612F2"/>
    <w:rsid w:val="00F61EB1"/>
    <w:rsid w:val="00F62C8B"/>
    <w:rsid w:val="00F643BA"/>
    <w:rsid w:val="00F74394"/>
    <w:rsid w:val="00F802D4"/>
    <w:rsid w:val="00F826C9"/>
    <w:rsid w:val="00F83CA1"/>
    <w:rsid w:val="00F845AD"/>
    <w:rsid w:val="00F91982"/>
    <w:rsid w:val="00F9261C"/>
    <w:rsid w:val="00F94450"/>
    <w:rsid w:val="00F95A96"/>
    <w:rsid w:val="00F961FD"/>
    <w:rsid w:val="00FA2DA2"/>
    <w:rsid w:val="00FA311A"/>
    <w:rsid w:val="00FA380B"/>
    <w:rsid w:val="00FA5C53"/>
    <w:rsid w:val="00FA7151"/>
    <w:rsid w:val="00FB16A8"/>
    <w:rsid w:val="00FB4BA6"/>
    <w:rsid w:val="00FC0119"/>
    <w:rsid w:val="00FC1AAD"/>
    <w:rsid w:val="00FC24C1"/>
    <w:rsid w:val="00FC46D3"/>
    <w:rsid w:val="00FC4E63"/>
    <w:rsid w:val="00FC58C1"/>
    <w:rsid w:val="00FD0FC2"/>
    <w:rsid w:val="00FD490C"/>
    <w:rsid w:val="00FD5915"/>
    <w:rsid w:val="00FD7422"/>
    <w:rsid w:val="00FE0291"/>
    <w:rsid w:val="00FE0FE8"/>
    <w:rsid w:val="00FE2FDD"/>
    <w:rsid w:val="00FE43AD"/>
    <w:rsid w:val="00FE4786"/>
    <w:rsid w:val="00FE7440"/>
    <w:rsid w:val="00FF56AA"/>
    <w:rsid w:val="00FF5AD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35FF81D6"/>
  <w15:docId w15:val="{832BB04B-C88E-45BB-9BE4-22D412A49F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EF1577"/>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E547DB"/>
    <w:pPr>
      <w:tabs>
        <w:tab w:val="center" w:pos="4513"/>
        <w:tab w:val="right" w:pos="9026"/>
      </w:tabs>
      <w:spacing w:after="0" w:line="240" w:lineRule="auto"/>
    </w:pPr>
  </w:style>
  <w:style w:type="character" w:customStyle="1" w:styleId="EncabezadoCar">
    <w:name w:val="Encabezado Car"/>
    <w:basedOn w:val="Fuentedeprrafopredeter"/>
    <w:link w:val="Encabezado"/>
    <w:uiPriority w:val="99"/>
    <w:rsid w:val="00E547DB"/>
  </w:style>
  <w:style w:type="paragraph" w:styleId="Piedepgina">
    <w:name w:val="footer"/>
    <w:basedOn w:val="Normal"/>
    <w:link w:val="PiedepginaCar"/>
    <w:uiPriority w:val="99"/>
    <w:unhideWhenUsed/>
    <w:rsid w:val="00E547DB"/>
    <w:pPr>
      <w:tabs>
        <w:tab w:val="center" w:pos="4513"/>
        <w:tab w:val="right" w:pos="9026"/>
      </w:tabs>
      <w:spacing w:after="0" w:line="240" w:lineRule="auto"/>
    </w:pPr>
  </w:style>
  <w:style w:type="character" w:customStyle="1" w:styleId="PiedepginaCar">
    <w:name w:val="Pie de página Car"/>
    <w:basedOn w:val="Fuentedeprrafopredeter"/>
    <w:link w:val="Piedepgina"/>
    <w:uiPriority w:val="99"/>
    <w:rsid w:val="00E547DB"/>
  </w:style>
  <w:style w:type="paragraph" w:styleId="Textodeglobo">
    <w:name w:val="Balloon Text"/>
    <w:basedOn w:val="Normal"/>
    <w:link w:val="TextodegloboCar"/>
    <w:uiPriority w:val="99"/>
    <w:semiHidden/>
    <w:unhideWhenUsed/>
    <w:rsid w:val="00E547D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547DB"/>
    <w:rPr>
      <w:rFonts w:ascii="Tahoma" w:hAnsi="Tahoma" w:cs="Tahoma"/>
      <w:sz w:val="16"/>
      <w:szCs w:val="16"/>
    </w:rPr>
  </w:style>
  <w:style w:type="paragraph" w:customStyle="1" w:styleId="RSCH01PaperTitle">
    <w:name w:val="RSC H01 Paper Title"/>
    <w:basedOn w:val="Normal"/>
    <w:next w:val="Normal"/>
    <w:link w:val="RSCH01PaperTitleChar"/>
    <w:qFormat/>
    <w:rsid w:val="00C32EDF"/>
    <w:pPr>
      <w:tabs>
        <w:tab w:val="left" w:pos="284"/>
      </w:tabs>
      <w:spacing w:before="400" w:after="160" w:line="240" w:lineRule="auto"/>
    </w:pPr>
    <w:rPr>
      <w:rFonts w:cs="Times New Roman"/>
      <w:b/>
      <w:sz w:val="29"/>
      <w:szCs w:val="32"/>
    </w:rPr>
  </w:style>
  <w:style w:type="paragraph" w:customStyle="1" w:styleId="RSCH02PaperAuthorsandByline">
    <w:name w:val="RSC H02 Paper Authors and Byline"/>
    <w:basedOn w:val="Normal"/>
    <w:link w:val="RSCH02PaperAuthorsandBylineChar"/>
    <w:qFormat/>
    <w:rsid w:val="001633D9"/>
    <w:pPr>
      <w:spacing w:after="120" w:line="240" w:lineRule="exact"/>
    </w:pPr>
    <w:rPr>
      <w:rFonts w:cs="Times New Roman"/>
      <w:sz w:val="20"/>
    </w:rPr>
  </w:style>
  <w:style w:type="paragraph" w:customStyle="1" w:styleId="RSCB01ARTAbstract">
    <w:name w:val="RSC B01 ART Abstract"/>
    <w:basedOn w:val="Normal"/>
    <w:link w:val="RSCB01ARTAbstractChar"/>
    <w:qFormat/>
    <w:rsid w:val="00FA2DA2"/>
    <w:pPr>
      <w:spacing w:line="240" w:lineRule="exact"/>
      <w:jc w:val="both"/>
    </w:pPr>
    <w:rPr>
      <w:noProof/>
      <w:sz w:val="16"/>
      <w:lang w:eastAsia="en-GB"/>
    </w:rPr>
  </w:style>
  <w:style w:type="table" w:styleId="Tablaconcuadrcula">
    <w:name w:val="Table Grid"/>
    <w:basedOn w:val="Tablanormal"/>
    <w:uiPriority w:val="59"/>
    <w:rsid w:val="005771C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5BHeading">
    <w:name w:val="05 B Heading"/>
    <w:basedOn w:val="RSCB04AHeadingSection"/>
    <w:link w:val="05BHeadingChar"/>
    <w:rsid w:val="00AB16D0"/>
    <w:pPr>
      <w:spacing w:before="160" w:line="240" w:lineRule="exact"/>
    </w:pPr>
    <w:rPr>
      <w:rFonts w:ascii="Times New Roman" w:hAnsi="Times New Roman" w:cs="Times New Roman"/>
      <w:sz w:val="18"/>
      <w:szCs w:val="18"/>
    </w:rPr>
  </w:style>
  <w:style w:type="paragraph" w:customStyle="1" w:styleId="RSCB02ArticleText">
    <w:name w:val="RSC B02 Article Text"/>
    <w:basedOn w:val="Normal"/>
    <w:link w:val="RSCB02ArticleTextChar"/>
    <w:qFormat/>
    <w:rsid w:val="00EE3AFB"/>
    <w:pPr>
      <w:spacing w:after="0" w:line="240" w:lineRule="exact"/>
      <w:jc w:val="both"/>
    </w:pPr>
    <w:rPr>
      <w:rFonts w:cs="Times New Roman"/>
      <w:w w:val="108"/>
      <w:sz w:val="18"/>
      <w:szCs w:val="18"/>
    </w:rPr>
  </w:style>
  <w:style w:type="character" w:customStyle="1" w:styleId="06CHeading">
    <w:name w:val="06 C Heading"/>
    <w:basedOn w:val="RSCB02ArticleTextChar"/>
    <w:uiPriority w:val="1"/>
    <w:rsid w:val="00EF1577"/>
    <w:rPr>
      <w:rFonts w:ascii="Times New Roman" w:hAnsi="Times New Roman" w:cs="Times New Roman"/>
      <w:b/>
      <w:smallCaps/>
      <w:w w:val="108"/>
      <w:sz w:val="18"/>
      <w:szCs w:val="18"/>
    </w:rPr>
  </w:style>
  <w:style w:type="character" w:customStyle="1" w:styleId="RSCB02ArticleTextChar">
    <w:name w:val="RSC B02 Article Text Char"/>
    <w:basedOn w:val="Fuentedeprrafopredeter"/>
    <w:link w:val="RSCB02ArticleText"/>
    <w:rsid w:val="00EE3AFB"/>
    <w:rPr>
      <w:rFonts w:cs="Times New Roman"/>
      <w:w w:val="108"/>
      <w:sz w:val="18"/>
      <w:szCs w:val="18"/>
    </w:rPr>
  </w:style>
  <w:style w:type="paragraph" w:customStyle="1" w:styleId="09ListText">
    <w:name w:val="09 List Text"/>
    <w:basedOn w:val="RSCB02ArticleText"/>
    <w:link w:val="09ListTextChar"/>
    <w:rsid w:val="00EF1577"/>
    <w:pPr>
      <w:widowControl w:val="0"/>
      <w:spacing w:line="230" w:lineRule="exact"/>
      <w:ind w:left="284" w:hanging="284"/>
    </w:pPr>
    <w:rPr>
      <w:rFonts w:eastAsia="Times New Roman"/>
      <w:lang w:eastAsia="en-GB"/>
    </w:rPr>
  </w:style>
  <w:style w:type="paragraph" w:customStyle="1" w:styleId="RSCF01FootnoteAuthorAddress">
    <w:name w:val="RSC F01 Footnote Author Address"/>
    <w:link w:val="RSCF01FootnoteAuthorAddressChar"/>
    <w:qFormat/>
    <w:rsid w:val="006556AC"/>
    <w:pPr>
      <w:numPr>
        <w:numId w:val="3"/>
      </w:numPr>
      <w:pBdr>
        <w:top w:val="single" w:sz="12" w:space="1" w:color="A6A6A6" w:themeColor="background1" w:themeShade="A6"/>
      </w:pBdr>
      <w:spacing w:after="0" w:line="240" w:lineRule="auto"/>
      <w:ind w:left="85" w:hanging="85"/>
      <w:suppressOverlap/>
    </w:pPr>
    <w:rPr>
      <w:rFonts w:cs="Times New Roman"/>
      <w:i/>
      <w:w w:val="105"/>
      <w:sz w:val="14"/>
      <w:szCs w:val="14"/>
    </w:rPr>
  </w:style>
  <w:style w:type="paragraph" w:customStyle="1" w:styleId="RSCI02FigureSchemeChartwithtopbar">
    <w:name w:val="RSC I02 Figure/Scheme/Chart with top bar"/>
    <w:basedOn w:val="Normal"/>
    <w:link w:val="RSCI02FigureSchemeChartwithtopbarChar"/>
    <w:qFormat/>
    <w:rsid w:val="006556AC"/>
    <w:pPr>
      <w:pBdr>
        <w:top w:val="single" w:sz="12" w:space="5" w:color="999999"/>
      </w:pBdr>
      <w:spacing w:before="120" w:after="40" w:line="240" w:lineRule="auto"/>
      <w:jc w:val="both"/>
    </w:pPr>
    <w:rPr>
      <w:rFonts w:cs="Times New Roman"/>
      <w:w w:val="108"/>
      <w:sz w:val="14"/>
      <w:szCs w:val="18"/>
    </w:rPr>
  </w:style>
  <w:style w:type="paragraph" w:customStyle="1" w:styleId="RSCI01FigureSchemeChartwithbottombar">
    <w:name w:val="RSC I01 Figure/Scheme/Chart with bottom bar"/>
    <w:basedOn w:val="Normal"/>
    <w:link w:val="RSCI01FigureSchemeChartwithbottombarChar"/>
    <w:qFormat/>
    <w:rsid w:val="006556AC"/>
    <w:pPr>
      <w:pBdr>
        <w:bottom w:val="single" w:sz="12" w:space="5" w:color="999999"/>
      </w:pBdr>
      <w:spacing w:before="40" w:after="120" w:line="120" w:lineRule="exact"/>
      <w:jc w:val="both"/>
    </w:pPr>
    <w:rPr>
      <w:rFonts w:cstheme="minorHAnsi"/>
      <w:w w:val="108"/>
      <w:sz w:val="14"/>
      <w:szCs w:val="14"/>
    </w:rPr>
  </w:style>
  <w:style w:type="paragraph" w:customStyle="1" w:styleId="RSCI03FigureSchemeChartUncaptioned">
    <w:name w:val="RSC I03 Figure/Scheme/Chart Uncaptioned"/>
    <w:basedOn w:val="Normal"/>
    <w:link w:val="RSCI03FigureSchemeChartUncaptionedChar"/>
    <w:qFormat/>
    <w:rsid w:val="006556AC"/>
    <w:pPr>
      <w:spacing w:before="160" w:after="160" w:line="240" w:lineRule="auto"/>
      <w:jc w:val="center"/>
    </w:pPr>
    <w:rPr>
      <w:rFonts w:cs="Times New Roman"/>
      <w:sz w:val="16"/>
      <w:szCs w:val="16"/>
    </w:rPr>
  </w:style>
  <w:style w:type="paragraph" w:customStyle="1" w:styleId="RSCB03MathematicsGreeketc">
    <w:name w:val="RSC B03 Mathematics/Greek etc"/>
    <w:basedOn w:val="Normal"/>
    <w:link w:val="RSCB03MathematicsGreeketcChar"/>
    <w:qFormat/>
    <w:rsid w:val="007A37D8"/>
    <w:pPr>
      <w:tabs>
        <w:tab w:val="center" w:pos="2268"/>
        <w:tab w:val="right" w:pos="4536"/>
      </w:tabs>
      <w:spacing w:before="160" w:after="160" w:line="240" w:lineRule="auto"/>
    </w:pPr>
    <w:rPr>
      <w:rFonts w:ascii="Times New Roman" w:hAnsi="Times New Roman"/>
      <w:sz w:val="18"/>
    </w:rPr>
  </w:style>
  <w:style w:type="paragraph" w:customStyle="1" w:styleId="RSCB09Biography">
    <w:name w:val="RSC B09 Biography"/>
    <w:basedOn w:val="RSCB02ArticleText"/>
    <w:link w:val="RSCB09BiographyChar"/>
    <w:qFormat/>
    <w:rsid w:val="002E5B1D"/>
    <w:pPr>
      <w:pBdr>
        <w:top w:val="single" w:sz="6" w:space="1" w:color="auto"/>
      </w:pBdr>
    </w:pPr>
    <w:rPr>
      <w:i/>
    </w:rPr>
  </w:style>
  <w:style w:type="character" w:customStyle="1" w:styleId="RSCB09BiographyChar">
    <w:name w:val="RSC B09 Biography Char"/>
    <w:basedOn w:val="RSCB02ArticleTextChar"/>
    <w:link w:val="RSCB09Biography"/>
    <w:rsid w:val="002E5B1D"/>
    <w:rPr>
      <w:rFonts w:cs="Times New Roman"/>
      <w:i/>
      <w:w w:val="108"/>
      <w:sz w:val="18"/>
      <w:szCs w:val="18"/>
    </w:rPr>
  </w:style>
  <w:style w:type="paragraph" w:customStyle="1" w:styleId="RSCF02FootnotestoTitleAuthors">
    <w:name w:val="RSC F02 Footnotes to Title/Authors"/>
    <w:basedOn w:val="Normal"/>
    <w:link w:val="RSCF02FootnotestoTitleAuthorsChar"/>
    <w:qFormat/>
    <w:rsid w:val="006556AC"/>
    <w:pPr>
      <w:tabs>
        <w:tab w:val="left" w:pos="284"/>
      </w:tabs>
      <w:spacing w:after="0" w:line="240" w:lineRule="auto"/>
      <w:suppressOverlap/>
      <w:jc w:val="both"/>
    </w:pPr>
    <w:rPr>
      <w:rFonts w:cs="Times New Roman"/>
      <w:w w:val="105"/>
      <w:sz w:val="14"/>
      <w:szCs w:val="14"/>
    </w:rPr>
  </w:style>
  <w:style w:type="character" w:customStyle="1" w:styleId="RSCF01FootnoteAuthorAddressChar">
    <w:name w:val="RSC F01 Footnote Author Address Char"/>
    <w:basedOn w:val="Fuentedeprrafopredeter"/>
    <w:link w:val="RSCF01FootnoteAuthorAddress"/>
    <w:rsid w:val="006556AC"/>
    <w:rPr>
      <w:rFonts w:cs="Times New Roman"/>
      <w:i/>
      <w:w w:val="105"/>
      <w:sz w:val="14"/>
      <w:szCs w:val="14"/>
    </w:rPr>
  </w:style>
  <w:style w:type="paragraph" w:customStyle="1" w:styleId="RSCR02References">
    <w:name w:val="RSC R02 References"/>
    <w:basedOn w:val="RSCB02ArticleText"/>
    <w:link w:val="RSCR02ReferencesChar"/>
    <w:qFormat/>
    <w:rsid w:val="00CF5F1A"/>
    <w:pPr>
      <w:numPr>
        <w:numId w:val="2"/>
      </w:numPr>
      <w:spacing w:line="200" w:lineRule="exact"/>
      <w:ind w:left="284" w:hanging="284"/>
    </w:pPr>
    <w:rPr>
      <w:w w:val="105"/>
    </w:rPr>
  </w:style>
  <w:style w:type="character" w:customStyle="1" w:styleId="RSCF02FootnotestoTitleAuthorsChar">
    <w:name w:val="RSC F02 Footnotes to Title/Authors Char"/>
    <w:basedOn w:val="Fuentedeprrafopredeter"/>
    <w:link w:val="RSCF02FootnotestoTitleAuthors"/>
    <w:rsid w:val="006556AC"/>
    <w:rPr>
      <w:rFonts w:cs="Times New Roman"/>
      <w:w w:val="105"/>
      <w:sz w:val="14"/>
      <w:szCs w:val="14"/>
    </w:rPr>
  </w:style>
  <w:style w:type="paragraph" w:styleId="Sinespaciado">
    <w:name w:val="No Spacing"/>
    <w:uiPriority w:val="1"/>
    <w:rsid w:val="00272D6F"/>
    <w:pPr>
      <w:spacing w:after="0" w:line="240" w:lineRule="auto"/>
    </w:pPr>
  </w:style>
  <w:style w:type="character" w:customStyle="1" w:styleId="RSCR02ReferencesChar">
    <w:name w:val="RSC R02 References Char"/>
    <w:basedOn w:val="Fuentedeprrafopredeter"/>
    <w:link w:val="RSCR02References"/>
    <w:rsid w:val="00CF5F1A"/>
    <w:rPr>
      <w:rFonts w:cs="Times New Roman"/>
      <w:w w:val="105"/>
      <w:sz w:val="18"/>
      <w:szCs w:val="18"/>
    </w:rPr>
  </w:style>
  <w:style w:type="paragraph" w:customStyle="1" w:styleId="RSCB04AHeadingSection">
    <w:name w:val="RSC B04 A Heading (Section)"/>
    <w:basedOn w:val="Normal"/>
    <w:link w:val="RSCB04AHeadingSectionChar"/>
    <w:qFormat/>
    <w:rsid w:val="00EF6BD4"/>
    <w:pPr>
      <w:spacing w:before="400" w:after="80" w:line="240" w:lineRule="auto"/>
    </w:pPr>
    <w:rPr>
      <w:b/>
      <w:sz w:val="24"/>
    </w:rPr>
  </w:style>
  <w:style w:type="character" w:customStyle="1" w:styleId="RSCH01PaperTitleChar">
    <w:name w:val="RSC H01 Paper Title Char"/>
    <w:basedOn w:val="Fuentedeprrafopredeter"/>
    <w:link w:val="RSCH01PaperTitle"/>
    <w:rsid w:val="00C32EDF"/>
    <w:rPr>
      <w:rFonts w:cs="Times New Roman"/>
      <w:b/>
      <w:sz w:val="29"/>
      <w:szCs w:val="32"/>
    </w:rPr>
  </w:style>
  <w:style w:type="character" w:customStyle="1" w:styleId="RSCH02PaperAuthorsandBylineChar">
    <w:name w:val="RSC H02 Paper Authors and Byline Char"/>
    <w:basedOn w:val="Fuentedeprrafopredeter"/>
    <w:link w:val="RSCH02PaperAuthorsandByline"/>
    <w:rsid w:val="001633D9"/>
    <w:rPr>
      <w:rFonts w:cs="Times New Roman"/>
      <w:sz w:val="20"/>
    </w:rPr>
  </w:style>
  <w:style w:type="character" w:customStyle="1" w:styleId="RSCB01ARTAbstractChar">
    <w:name w:val="RSC B01 ART Abstract Char"/>
    <w:basedOn w:val="Fuentedeprrafopredeter"/>
    <w:link w:val="RSCB01ARTAbstract"/>
    <w:rsid w:val="00FA2DA2"/>
    <w:rPr>
      <w:noProof/>
      <w:sz w:val="16"/>
      <w:lang w:eastAsia="en-GB"/>
    </w:rPr>
  </w:style>
  <w:style w:type="character" w:customStyle="1" w:styleId="09ListTextChar">
    <w:name w:val="09 List Text Char"/>
    <w:basedOn w:val="RSCB02ArticleTextChar"/>
    <w:link w:val="09ListText"/>
    <w:rsid w:val="00EF1577"/>
    <w:rPr>
      <w:rFonts w:ascii="Times New Roman" w:eastAsia="Times New Roman" w:hAnsi="Times New Roman" w:cs="Times New Roman"/>
      <w:w w:val="108"/>
      <w:sz w:val="18"/>
      <w:szCs w:val="18"/>
      <w:lang w:eastAsia="en-GB"/>
    </w:rPr>
  </w:style>
  <w:style w:type="character" w:customStyle="1" w:styleId="RSCB04AHeadingSectionChar">
    <w:name w:val="RSC B04 A Heading (Section) Char"/>
    <w:basedOn w:val="Fuentedeprrafopredeter"/>
    <w:link w:val="RSCB04AHeadingSection"/>
    <w:rsid w:val="00EF6BD4"/>
    <w:rPr>
      <w:b/>
      <w:sz w:val="24"/>
    </w:rPr>
  </w:style>
  <w:style w:type="character" w:customStyle="1" w:styleId="05BHeadingChar">
    <w:name w:val="05 B Heading Char"/>
    <w:basedOn w:val="RSCB04AHeadingSectionChar"/>
    <w:link w:val="05BHeading"/>
    <w:rsid w:val="00AB16D0"/>
    <w:rPr>
      <w:rFonts w:ascii="Times New Roman" w:hAnsi="Times New Roman" w:cs="Times New Roman"/>
      <w:b/>
      <w:sz w:val="18"/>
      <w:szCs w:val="18"/>
    </w:rPr>
  </w:style>
  <w:style w:type="paragraph" w:customStyle="1" w:styleId="RSCT01TableTitlewithtopbar">
    <w:name w:val="RSC T01 Table Title with top bar"/>
    <w:basedOn w:val="Normal"/>
    <w:link w:val="RSCT01TableTitlewithtopbarChar"/>
    <w:qFormat/>
    <w:rsid w:val="006556AC"/>
    <w:pPr>
      <w:keepNext/>
      <w:keepLines/>
      <w:pBdr>
        <w:top w:val="single" w:sz="12" w:space="1" w:color="999999"/>
        <w:bottom w:val="single" w:sz="6" w:space="1" w:color="auto"/>
      </w:pBdr>
      <w:spacing w:before="120" w:after="120" w:line="200" w:lineRule="exact"/>
      <w:jc w:val="both"/>
    </w:pPr>
    <w:rPr>
      <w:rFonts w:eastAsia="Times New Roman" w:cs="Times New Roman"/>
      <w:sz w:val="14"/>
      <w:szCs w:val="20"/>
      <w:lang w:eastAsia="en-GB"/>
    </w:rPr>
  </w:style>
  <w:style w:type="character" w:customStyle="1" w:styleId="RSCI02FigureSchemeChartwithtopbarChar">
    <w:name w:val="RSC I02 Figure/Scheme/Chart with top bar Char"/>
    <w:basedOn w:val="Fuentedeprrafopredeter"/>
    <w:link w:val="RSCI02FigureSchemeChartwithtopbar"/>
    <w:rsid w:val="006556AC"/>
    <w:rPr>
      <w:rFonts w:cs="Times New Roman"/>
      <w:w w:val="108"/>
      <w:sz w:val="14"/>
      <w:szCs w:val="18"/>
    </w:rPr>
  </w:style>
  <w:style w:type="character" w:customStyle="1" w:styleId="RSCI01FigureSchemeChartwithbottombarChar">
    <w:name w:val="RSC I01 Figure/Scheme/Chart with bottom bar Char"/>
    <w:basedOn w:val="Fuentedeprrafopredeter"/>
    <w:link w:val="RSCI01FigureSchemeChartwithbottombar"/>
    <w:rsid w:val="006556AC"/>
    <w:rPr>
      <w:rFonts w:cstheme="minorHAnsi"/>
      <w:w w:val="108"/>
      <w:sz w:val="14"/>
      <w:szCs w:val="14"/>
    </w:rPr>
  </w:style>
  <w:style w:type="character" w:customStyle="1" w:styleId="RSCI03FigureSchemeChartUncaptionedChar">
    <w:name w:val="RSC I03 Figure/Scheme/Chart Uncaptioned Char"/>
    <w:basedOn w:val="Fuentedeprrafopredeter"/>
    <w:link w:val="RSCI03FigureSchemeChartUncaptioned"/>
    <w:rsid w:val="006556AC"/>
    <w:rPr>
      <w:rFonts w:cs="Times New Roman"/>
      <w:sz w:val="16"/>
      <w:szCs w:val="16"/>
    </w:rPr>
  </w:style>
  <w:style w:type="character" w:customStyle="1" w:styleId="RSCB03MathematicsGreeketcChar">
    <w:name w:val="RSC B03 Mathematics/Greek etc Char"/>
    <w:basedOn w:val="Fuentedeprrafopredeter"/>
    <w:link w:val="RSCB03MathematicsGreeketc"/>
    <w:rsid w:val="007A37D8"/>
    <w:rPr>
      <w:rFonts w:ascii="Times New Roman" w:hAnsi="Times New Roman"/>
      <w:sz w:val="18"/>
    </w:rPr>
  </w:style>
  <w:style w:type="paragraph" w:customStyle="1" w:styleId="RSCT03TableBody">
    <w:name w:val="RSC T03 Table Body"/>
    <w:basedOn w:val="Normal"/>
    <w:link w:val="RSCT03TableBodyChar"/>
    <w:qFormat/>
    <w:rsid w:val="00B0470A"/>
    <w:pPr>
      <w:keepNext/>
      <w:keepLines/>
      <w:spacing w:after="0" w:line="220" w:lineRule="exact"/>
      <w:jc w:val="center"/>
    </w:pPr>
    <w:rPr>
      <w:rFonts w:eastAsia="Times New Roman" w:cs="Times New Roman"/>
      <w:sz w:val="16"/>
      <w:szCs w:val="16"/>
      <w:lang w:eastAsia="en-GB"/>
    </w:rPr>
  </w:style>
  <w:style w:type="character" w:customStyle="1" w:styleId="RSCT01TableTitlewithtopbarChar">
    <w:name w:val="RSC T01 Table Title with top bar Char"/>
    <w:basedOn w:val="Fuentedeprrafopredeter"/>
    <w:link w:val="RSCT01TableTitlewithtopbar"/>
    <w:rsid w:val="006556AC"/>
    <w:rPr>
      <w:rFonts w:eastAsia="Times New Roman" w:cs="Times New Roman"/>
      <w:sz w:val="14"/>
      <w:szCs w:val="20"/>
      <w:lang w:eastAsia="en-GB"/>
    </w:rPr>
  </w:style>
  <w:style w:type="paragraph" w:customStyle="1" w:styleId="RSCT04TableFootnotewithbottombar">
    <w:name w:val="RSC T04 Table Footnote with bottom bar"/>
    <w:basedOn w:val="Normal"/>
    <w:link w:val="RSCT04TableFootnotewithbottombarChar"/>
    <w:qFormat/>
    <w:rsid w:val="006556AC"/>
    <w:pPr>
      <w:keepLines/>
      <w:pBdr>
        <w:bottom w:val="single" w:sz="12" w:space="1" w:color="999999"/>
      </w:pBdr>
      <w:spacing w:before="120" w:after="160" w:line="200" w:lineRule="exact"/>
      <w:jc w:val="both"/>
    </w:pPr>
    <w:rPr>
      <w:rFonts w:eastAsia="Times New Roman" w:cs="Times New Roman"/>
      <w:sz w:val="15"/>
      <w:szCs w:val="20"/>
      <w:lang w:eastAsia="en-GB"/>
    </w:rPr>
  </w:style>
  <w:style w:type="character" w:customStyle="1" w:styleId="RSCT03TableBodyChar">
    <w:name w:val="RSC T03 Table Body Char"/>
    <w:basedOn w:val="Fuentedeprrafopredeter"/>
    <w:link w:val="RSCT03TableBody"/>
    <w:rsid w:val="00B0470A"/>
    <w:rPr>
      <w:rFonts w:eastAsia="Times New Roman" w:cs="Times New Roman"/>
      <w:sz w:val="16"/>
      <w:szCs w:val="16"/>
      <w:lang w:eastAsia="en-GB"/>
    </w:rPr>
  </w:style>
  <w:style w:type="character" w:customStyle="1" w:styleId="RSCT04TableFootnotewithbottombarChar">
    <w:name w:val="RSC T04 Table Footnote with bottom bar Char"/>
    <w:basedOn w:val="Fuentedeprrafopredeter"/>
    <w:link w:val="RSCT04TableFootnotewithbottombar"/>
    <w:rsid w:val="006556AC"/>
    <w:rPr>
      <w:rFonts w:eastAsia="Times New Roman" w:cs="Times New Roman"/>
      <w:sz w:val="15"/>
      <w:szCs w:val="20"/>
      <w:lang w:eastAsia="en-GB"/>
    </w:rPr>
  </w:style>
  <w:style w:type="character" w:styleId="Hipervnculo">
    <w:name w:val="Hyperlink"/>
    <w:basedOn w:val="Fuentedeprrafopredeter"/>
    <w:uiPriority w:val="99"/>
    <w:unhideWhenUsed/>
    <w:rsid w:val="005037CD"/>
    <w:rPr>
      <w:color w:val="0000FF" w:themeColor="hyperlink"/>
      <w:u w:val="single"/>
    </w:rPr>
  </w:style>
  <w:style w:type="paragraph" w:styleId="Prrafodelista">
    <w:name w:val="List Paragraph"/>
    <w:basedOn w:val="Normal"/>
    <w:uiPriority w:val="34"/>
    <w:qFormat/>
    <w:rsid w:val="00F15F90"/>
    <w:pPr>
      <w:ind w:left="720"/>
      <w:contextualSpacing/>
    </w:pPr>
  </w:style>
  <w:style w:type="paragraph" w:styleId="Revisin">
    <w:name w:val="Revision"/>
    <w:hidden/>
    <w:uiPriority w:val="99"/>
    <w:semiHidden/>
    <w:rsid w:val="000D5891"/>
    <w:pPr>
      <w:spacing w:after="0" w:line="240" w:lineRule="auto"/>
    </w:pPr>
  </w:style>
  <w:style w:type="paragraph" w:styleId="Textonotapie">
    <w:name w:val="footnote text"/>
    <w:basedOn w:val="Normal"/>
    <w:link w:val="TextonotapieCar"/>
    <w:uiPriority w:val="99"/>
    <w:semiHidden/>
    <w:unhideWhenUsed/>
    <w:rsid w:val="00CA2740"/>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CA2740"/>
    <w:rPr>
      <w:sz w:val="20"/>
      <w:szCs w:val="20"/>
    </w:rPr>
  </w:style>
  <w:style w:type="character" w:styleId="Refdenotaalpie">
    <w:name w:val="footnote reference"/>
    <w:basedOn w:val="Fuentedeprrafopredeter"/>
    <w:uiPriority w:val="99"/>
    <w:semiHidden/>
    <w:unhideWhenUsed/>
    <w:rsid w:val="00CA2740"/>
    <w:rPr>
      <w:vertAlign w:val="superscript"/>
    </w:rPr>
  </w:style>
  <w:style w:type="paragraph" w:styleId="NormalWeb">
    <w:name w:val="Normal (Web)"/>
    <w:basedOn w:val="Normal"/>
    <w:uiPriority w:val="99"/>
    <w:semiHidden/>
    <w:unhideWhenUsed/>
    <w:rsid w:val="00946830"/>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Descripcin">
    <w:name w:val="caption"/>
    <w:basedOn w:val="Normal"/>
    <w:next w:val="Normal"/>
    <w:uiPriority w:val="35"/>
    <w:unhideWhenUsed/>
    <w:rsid w:val="00B0470A"/>
    <w:pPr>
      <w:spacing w:line="200" w:lineRule="exact"/>
    </w:pPr>
    <w:rPr>
      <w:bCs/>
      <w:sz w:val="14"/>
      <w:szCs w:val="18"/>
    </w:rPr>
  </w:style>
  <w:style w:type="paragraph" w:customStyle="1" w:styleId="Style1">
    <w:name w:val="Style1"/>
    <w:basedOn w:val="RSCB02ArticleText"/>
    <w:link w:val="Style1Char"/>
    <w:rsid w:val="00B0470A"/>
  </w:style>
  <w:style w:type="paragraph" w:customStyle="1" w:styleId="RSCT05TableFootnotewithoutbottombar">
    <w:name w:val="RSC T05 Table Footnote without bottom bar"/>
    <w:basedOn w:val="RSCT04TableFootnotewithbottombar"/>
    <w:link w:val="RSCT05TableFootnotewithoutbottombarChar"/>
    <w:qFormat/>
    <w:rsid w:val="00B0470A"/>
    <w:pPr>
      <w:pBdr>
        <w:bottom w:val="none" w:sz="0" w:space="0" w:color="auto"/>
      </w:pBdr>
    </w:pPr>
  </w:style>
  <w:style w:type="character" w:customStyle="1" w:styleId="Style1Char">
    <w:name w:val="Style1 Char"/>
    <w:basedOn w:val="RSCB02ArticleTextChar"/>
    <w:link w:val="Style1"/>
    <w:rsid w:val="00B0470A"/>
    <w:rPr>
      <w:rFonts w:cs="Times New Roman"/>
      <w:w w:val="108"/>
      <w:sz w:val="18"/>
      <w:szCs w:val="18"/>
    </w:rPr>
  </w:style>
  <w:style w:type="paragraph" w:customStyle="1" w:styleId="RSCT02Tabletitlewithouttopbar">
    <w:name w:val="RSC T02 Table title without top bar"/>
    <w:basedOn w:val="RSCT01TableTitlewithtopbar"/>
    <w:link w:val="RSCT02TabletitlewithouttopbarChar"/>
    <w:qFormat/>
    <w:rsid w:val="00B0470A"/>
    <w:pPr>
      <w:pBdr>
        <w:top w:val="none" w:sz="0" w:space="0" w:color="auto"/>
      </w:pBdr>
    </w:pPr>
  </w:style>
  <w:style w:type="character" w:customStyle="1" w:styleId="RSCT05TableFootnotewithoutbottombarChar">
    <w:name w:val="RSC T05 Table Footnote without bottom bar Char"/>
    <w:basedOn w:val="RSCT04TableFootnotewithbottombarChar"/>
    <w:link w:val="RSCT05TableFootnotewithoutbottombar"/>
    <w:rsid w:val="00B0470A"/>
    <w:rPr>
      <w:rFonts w:eastAsia="Times New Roman" w:cs="Times New Roman"/>
      <w:sz w:val="15"/>
      <w:szCs w:val="20"/>
      <w:lang w:eastAsia="en-GB"/>
    </w:rPr>
  </w:style>
  <w:style w:type="paragraph" w:customStyle="1" w:styleId="RSCI04CaptiontoFigureSchemeChart">
    <w:name w:val="RSC I04 Caption to Figure/Scheme/Chart"/>
    <w:link w:val="RSCI04CaptiontoFigureSchemeChartChar"/>
    <w:qFormat/>
    <w:rsid w:val="006556AC"/>
    <w:pPr>
      <w:spacing w:line="200" w:lineRule="exact"/>
      <w:jc w:val="both"/>
    </w:pPr>
    <w:rPr>
      <w:bCs/>
      <w:sz w:val="14"/>
      <w:szCs w:val="18"/>
    </w:rPr>
  </w:style>
  <w:style w:type="character" w:customStyle="1" w:styleId="RSCT02TabletitlewithouttopbarChar">
    <w:name w:val="RSC T02 Table title without top bar Char"/>
    <w:basedOn w:val="RSCT01TableTitlewithtopbarChar"/>
    <w:link w:val="RSCT02Tabletitlewithouttopbar"/>
    <w:rsid w:val="00B0470A"/>
    <w:rPr>
      <w:rFonts w:eastAsia="Times New Roman" w:cs="Times New Roman"/>
      <w:sz w:val="14"/>
      <w:szCs w:val="20"/>
      <w:lang w:eastAsia="en-GB"/>
    </w:rPr>
  </w:style>
  <w:style w:type="paragraph" w:customStyle="1" w:styleId="RSCR01Footnotestomaintext">
    <w:name w:val="RSC R01 Footnotes to main text"/>
    <w:link w:val="RSCR01FootnotestomaintextChar"/>
    <w:qFormat/>
    <w:rsid w:val="006556AC"/>
    <w:pPr>
      <w:spacing w:line="200" w:lineRule="exact"/>
      <w:jc w:val="both"/>
    </w:pPr>
    <w:rPr>
      <w:bCs/>
      <w:sz w:val="18"/>
      <w:szCs w:val="18"/>
    </w:rPr>
  </w:style>
  <w:style w:type="character" w:customStyle="1" w:styleId="RSCI04CaptiontoFigureSchemeChartChar">
    <w:name w:val="RSC I04 Caption to Figure/Scheme/Chart Char"/>
    <w:basedOn w:val="Fuentedeprrafopredeter"/>
    <w:link w:val="RSCI04CaptiontoFigureSchemeChart"/>
    <w:rsid w:val="006556AC"/>
    <w:rPr>
      <w:bCs/>
      <w:sz w:val="14"/>
      <w:szCs w:val="18"/>
    </w:rPr>
  </w:style>
  <w:style w:type="paragraph" w:customStyle="1" w:styleId="RSCM01ReceivedAccepted">
    <w:name w:val="RSC M01 Received/Accepted"/>
    <w:basedOn w:val="Normal"/>
    <w:link w:val="RSCM01ReceivedAcceptedChar"/>
    <w:qFormat/>
    <w:rsid w:val="004C531E"/>
    <w:pPr>
      <w:spacing w:before="960" w:after="0" w:line="180" w:lineRule="exact"/>
      <w:contextualSpacing/>
    </w:pPr>
    <w:rPr>
      <w:rFonts w:eastAsiaTheme="minorEastAsia"/>
      <w:noProof/>
      <w:sz w:val="14"/>
      <w:szCs w:val="14"/>
      <w:lang w:eastAsia="en-GB"/>
    </w:rPr>
  </w:style>
  <w:style w:type="character" w:customStyle="1" w:styleId="RSCR01FootnotestomaintextChar">
    <w:name w:val="RSC R01 Footnotes to main text Char"/>
    <w:basedOn w:val="RSCI04CaptiontoFigureSchemeChartChar"/>
    <w:link w:val="RSCR01Footnotestomaintext"/>
    <w:rsid w:val="006556AC"/>
    <w:rPr>
      <w:bCs/>
      <w:sz w:val="18"/>
      <w:szCs w:val="18"/>
    </w:rPr>
  </w:style>
  <w:style w:type="paragraph" w:customStyle="1" w:styleId="RSCM02DOI">
    <w:name w:val="RSC M02 DOI"/>
    <w:basedOn w:val="Normal"/>
    <w:link w:val="RSCM02DOIChar"/>
    <w:qFormat/>
    <w:rsid w:val="004C531E"/>
    <w:pPr>
      <w:spacing w:before="180" w:after="0" w:line="180" w:lineRule="exact"/>
    </w:pPr>
    <w:rPr>
      <w:sz w:val="14"/>
      <w:szCs w:val="14"/>
    </w:rPr>
  </w:style>
  <w:style w:type="character" w:customStyle="1" w:styleId="RSCM01ReceivedAcceptedChar">
    <w:name w:val="RSC M01 Received/Accepted Char"/>
    <w:basedOn w:val="Fuentedeprrafopredeter"/>
    <w:link w:val="RSCM01ReceivedAccepted"/>
    <w:rsid w:val="004C531E"/>
    <w:rPr>
      <w:rFonts w:eastAsiaTheme="minorEastAsia"/>
      <w:noProof/>
      <w:sz w:val="14"/>
      <w:szCs w:val="14"/>
      <w:lang w:eastAsia="en-GB"/>
    </w:rPr>
  </w:style>
  <w:style w:type="paragraph" w:customStyle="1" w:styleId="RSCM03Website">
    <w:name w:val="RSC M03 Website"/>
    <w:basedOn w:val="Normal"/>
    <w:link w:val="RSCM03WebsiteChar"/>
    <w:qFormat/>
    <w:rsid w:val="004C531E"/>
    <w:pPr>
      <w:spacing w:line="400" w:lineRule="exact"/>
    </w:pPr>
    <w:rPr>
      <w:b/>
      <w:sz w:val="14"/>
      <w:szCs w:val="14"/>
    </w:rPr>
  </w:style>
  <w:style w:type="character" w:customStyle="1" w:styleId="RSCM02DOIChar">
    <w:name w:val="RSC M02 DOI Char"/>
    <w:basedOn w:val="Fuentedeprrafopredeter"/>
    <w:link w:val="RSCM02DOI"/>
    <w:rsid w:val="004C531E"/>
    <w:rPr>
      <w:sz w:val="14"/>
      <w:szCs w:val="14"/>
    </w:rPr>
  </w:style>
  <w:style w:type="paragraph" w:customStyle="1" w:styleId="RSCB05AHeadingSection-standalone">
    <w:name w:val="RSC B05 A Heading (Section - stand alone)"/>
    <w:link w:val="RSCB05AHeadingSection-standaloneChar"/>
    <w:qFormat/>
    <w:rsid w:val="00EF6BD4"/>
    <w:pPr>
      <w:spacing w:before="400" w:after="160" w:line="240" w:lineRule="auto"/>
    </w:pPr>
    <w:rPr>
      <w:rFonts w:cs="Times New Roman"/>
      <w:sz w:val="24"/>
    </w:rPr>
  </w:style>
  <w:style w:type="character" w:customStyle="1" w:styleId="RSCM03WebsiteChar">
    <w:name w:val="RSC M03 Website Char"/>
    <w:basedOn w:val="Fuentedeprrafopredeter"/>
    <w:link w:val="RSCM03Website"/>
    <w:rsid w:val="004C531E"/>
    <w:rPr>
      <w:b/>
      <w:sz w:val="14"/>
      <w:szCs w:val="14"/>
    </w:rPr>
  </w:style>
  <w:style w:type="paragraph" w:customStyle="1" w:styleId="RSCB06BHeadingSub-Section">
    <w:name w:val="RSC B06 B Heading (Sub-Section)"/>
    <w:link w:val="RSCB06BHeadingSub-SectionChar"/>
    <w:qFormat/>
    <w:rsid w:val="00EF6BD4"/>
    <w:pPr>
      <w:spacing w:after="80" w:line="240" w:lineRule="exact"/>
    </w:pPr>
    <w:rPr>
      <w:b/>
      <w:sz w:val="18"/>
    </w:rPr>
  </w:style>
  <w:style w:type="character" w:customStyle="1" w:styleId="RSCB05AHeadingSection-standaloneChar">
    <w:name w:val="RSC B05 A Heading (Section - stand alone) Char"/>
    <w:basedOn w:val="RSCH02PaperAuthorsandBylineChar"/>
    <w:link w:val="RSCB05AHeadingSection-standalone"/>
    <w:rsid w:val="00EF6BD4"/>
    <w:rPr>
      <w:rFonts w:cs="Times New Roman"/>
      <w:sz w:val="24"/>
    </w:rPr>
  </w:style>
  <w:style w:type="paragraph" w:customStyle="1" w:styleId="RSCB07BHeadingSub-Section-standalone">
    <w:name w:val="RSC B07 B Heading (Sub-Section - stand alone)"/>
    <w:link w:val="RSCB07BHeadingSub-Section-standaloneChar"/>
    <w:qFormat/>
    <w:rsid w:val="00EF6BD4"/>
    <w:pPr>
      <w:spacing w:before="160" w:after="80" w:line="240" w:lineRule="exact"/>
    </w:pPr>
    <w:rPr>
      <w:b/>
      <w:sz w:val="18"/>
    </w:rPr>
  </w:style>
  <w:style w:type="character" w:customStyle="1" w:styleId="RSCB06BHeadingSub-SectionChar">
    <w:name w:val="RSC B06 B Heading (Sub-Section) Char"/>
    <w:basedOn w:val="Fuentedeprrafopredeter"/>
    <w:link w:val="RSCB06BHeadingSub-Section"/>
    <w:rsid w:val="00EF6BD4"/>
    <w:rPr>
      <w:b/>
      <w:sz w:val="18"/>
    </w:rPr>
  </w:style>
  <w:style w:type="paragraph" w:customStyle="1" w:styleId="RSCB08CHeadingIn-line">
    <w:name w:val="RSC B08 C Heading (In-line)"/>
    <w:link w:val="RSCB08CHeadingIn-lineChar"/>
    <w:qFormat/>
    <w:rsid w:val="00EF6BD4"/>
    <w:pPr>
      <w:spacing w:after="0"/>
    </w:pPr>
    <w:rPr>
      <w:b/>
      <w:sz w:val="18"/>
    </w:rPr>
  </w:style>
  <w:style w:type="character" w:customStyle="1" w:styleId="RSCB07BHeadingSub-Section-standaloneChar">
    <w:name w:val="RSC B07 B Heading (Sub-Section - stand alone) Char"/>
    <w:basedOn w:val="Fuentedeprrafopredeter"/>
    <w:link w:val="RSCB07BHeadingSub-Section-standalone"/>
    <w:rsid w:val="00EF6BD4"/>
    <w:rPr>
      <w:b/>
      <w:sz w:val="18"/>
    </w:rPr>
  </w:style>
  <w:style w:type="character" w:customStyle="1" w:styleId="RSCB08CHeadingIn-lineChar">
    <w:name w:val="RSC B08 C Heading (In-line) Char"/>
    <w:basedOn w:val="Fuentedeprrafopredeter"/>
    <w:link w:val="RSCB08CHeadingIn-line"/>
    <w:rsid w:val="00EF6BD4"/>
    <w:rPr>
      <w:b/>
      <w:sz w:val="18"/>
    </w:rPr>
  </w:style>
  <w:style w:type="paragraph" w:customStyle="1" w:styleId="RSCI05CaptiontoFigureSchemeChartwithbottombar">
    <w:name w:val="RSC I05 Caption to Figure/Scheme/Chart with bottom bar"/>
    <w:link w:val="RSCI05CaptiontoFigureSchemeChartwithbottombarChar"/>
    <w:qFormat/>
    <w:rsid w:val="006556AC"/>
    <w:pPr>
      <w:pBdr>
        <w:bottom w:val="single" w:sz="12" w:space="1" w:color="A6A6A6" w:themeColor="background1" w:themeShade="A6"/>
      </w:pBdr>
      <w:jc w:val="both"/>
    </w:pPr>
    <w:rPr>
      <w:bCs/>
      <w:sz w:val="14"/>
      <w:szCs w:val="18"/>
    </w:rPr>
  </w:style>
  <w:style w:type="character" w:customStyle="1" w:styleId="RSCI05CaptiontoFigureSchemeChartwithbottombarChar">
    <w:name w:val="RSC I05 Caption to Figure/Scheme/Chart with bottom bar Char"/>
    <w:basedOn w:val="RSCI04CaptiontoFigureSchemeChartChar"/>
    <w:link w:val="RSCI05CaptiontoFigureSchemeChartwithbottombar"/>
    <w:rsid w:val="006556AC"/>
    <w:rPr>
      <w:bCs/>
      <w:sz w:val="14"/>
      <w:szCs w:val="18"/>
    </w:rPr>
  </w:style>
  <w:style w:type="paragraph" w:customStyle="1" w:styleId="04AHeading">
    <w:name w:val="04 A Heading"/>
    <w:basedOn w:val="Normal"/>
    <w:next w:val="Normal"/>
    <w:link w:val="04AHeadingChar"/>
    <w:rsid w:val="00FA2DA2"/>
    <w:pPr>
      <w:spacing w:before="240" w:after="120" w:line="240" w:lineRule="auto"/>
    </w:pPr>
    <w:rPr>
      <w:rFonts w:ascii="Calibri" w:eastAsia="Calibri" w:hAnsi="Calibri" w:cs="Times New Roman"/>
      <w:b/>
    </w:rPr>
  </w:style>
  <w:style w:type="character" w:customStyle="1" w:styleId="04AHeadingChar">
    <w:name w:val="04 A Heading Char"/>
    <w:link w:val="04AHeading"/>
    <w:rsid w:val="00FA2DA2"/>
    <w:rPr>
      <w:rFonts w:ascii="Calibri" w:eastAsia="Calibri" w:hAnsi="Calibri" w:cs="Times New Roman"/>
      <w:b/>
    </w:rPr>
  </w:style>
  <w:style w:type="paragraph" w:customStyle="1" w:styleId="08ArticleText">
    <w:name w:val="08 Article Text"/>
    <w:basedOn w:val="Normal"/>
    <w:link w:val="08ArticleTextChar"/>
    <w:rsid w:val="00FA2DA2"/>
    <w:pPr>
      <w:tabs>
        <w:tab w:val="left" w:pos="284"/>
      </w:tabs>
      <w:spacing w:after="0" w:line="240" w:lineRule="exact"/>
      <w:jc w:val="both"/>
    </w:pPr>
    <w:rPr>
      <w:rFonts w:ascii="Times New Roman" w:eastAsia="Calibri" w:hAnsi="Times New Roman" w:cs="Times New Roman"/>
      <w:w w:val="108"/>
      <w:sz w:val="18"/>
      <w:szCs w:val="18"/>
    </w:rPr>
  </w:style>
  <w:style w:type="character" w:customStyle="1" w:styleId="08ArticleTextChar">
    <w:name w:val="08 Article Text Char"/>
    <w:link w:val="08ArticleText"/>
    <w:rsid w:val="00FA2DA2"/>
    <w:rPr>
      <w:rFonts w:ascii="Times New Roman" w:eastAsia="Calibri" w:hAnsi="Times New Roman" w:cs="Times New Roman"/>
      <w:w w:val="108"/>
      <w:sz w:val="18"/>
      <w:szCs w:val="18"/>
    </w:rPr>
  </w:style>
  <w:style w:type="character" w:styleId="Hipervnculovisitado">
    <w:name w:val="FollowedHyperlink"/>
    <w:basedOn w:val="Fuentedeprrafopredeter"/>
    <w:uiPriority w:val="99"/>
    <w:semiHidden/>
    <w:unhideWhenUsed/>
    <w:rsid w:val="0024022C"/>
    <w:rPr>
      <w:color w:val="800080" w:themeColor="followedHyperlink"/>
      <w:u w:val="single"/>
    </w:rPr>
  </w:style>
  <w:style w:type="character" w:styleId="Refdecomentario">
    <w:name w:val="annotation reference"/>
    <w:basedOn w:val="Fuentedeprrafopredeter"/>
    <w:uiPriority w:val="99"/>
    <w:semiHidden/>
    <w:unhideWhenUsed/>
    <w:rsid w:val="0060627E"/>
    <w:rPr>
      <w:sz w:val="16"/>
      <w:szCs w:val="16"/>
    </w:rPr>
  </w:style>
  <w:style w:type="paragraph" w:styleId="Textocomentario">
    <w:name w:val="annotation text"/>
    <w:basedOn w:val="Normal"/>
    <w:link w:val="TextocomentarioCar"/>
    <w:uiPriority w:val="99"/>
    <w:semiHidden/>
    <w:unhideWhenUsed/>
    <w:rsid w:val="0060627E"/>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60627E"/>
    <w:rPr>
      <w:sz w:val="20"/>
      <w:szCs w:val="20"/>
    </w:rPr>
  </w:style>
  <w:style w:type="paragraph" w:styleId="Asuntodelcomentario">
    <w:name w:val="annotation subject"/>
    <w:basedOn w:val="Textocomentario"/>
    <w:next w:val="Textocomentario"/>
    <w:link w:val="AsuntodelcomentarioCar"/>
    <w:uiPriority w:val="99"/>
    <w:semiHidden/>
    <w:unhideWhenUsed/>
    <w:rsid w:val="0060627E"/>
    <w:rPr>
      <w:b/>
      <w:bCs/>
    </w:rPr>
  </w:style>
  <w:style w:type="character" w:customStyle="1" w:styleId="AsuntodelcomentarioCar">
    <w:name w:val="Asunto del comentario Car"/>
    <w:basedOn w:val="TextocomentarioCar"/>
    <w:link w:val="Asuntodelcomentario"/>
    <w:uiPriority w:val="99"/>
    <w:semiHidden/>
    <w:rsid w:val="0060627E"/>
    <w:rPr>
      <w:b/>
      <w:bCs/>
      <w:sz w:val="20"/>
      <w:szCs w:val="20"/>
    </w:rPr>
  </w:style>
  <w:style w:type="character" w:customStyle="1" w:styleId="Mencinsinresolver1">
    <w:name w:val="Mención sin resolver1"/>
    <w:basedOn w:val="Fuentedeprrafopredeter"/>
    <w:uiPriority w:val="99"/>
    <w:semiHidden/>
    <w:unhideWhenUsed/>
    <w:rsid w:val="00A55DF1"/>
    <w:rPr>
      <w:color w:val="605E5C"/>
      <w:shd w:val="clear" w:color="auto" w:fill="E1DFDD"/>
    </w:rPr>
  </w:style>
  <w:style w:type="paragraph" w:customStyle="1" w:styleId="EndNoteBibliographyTitle">
    <w:name w:val="EndNote Bibliography Title"/>
    <w:basedOn w:val="Normal"/>
    <w:link w:val="EndNoteBibliographyTitleCar"/>
    <w:rsid w:val="002D2DC4"/>
    <w:pPr>
      <w:spacing w:after="0"/>
      <w:jc w:val="center"/>
    </w:pPr>
    <w:rPr>
      <w:rFonts w:ascii="Calibri" w:hAnsi="Calibri" w:cs="Calibri"/>
      <w:noProof/>
      <w:sz w:val="18"/>
      <w:lang w:val="en-US"/>
    </w:rPr>
  </w:style>
  <w:style w:type="character" w:customStyle="1" w:styleId="EndNoteBibliographyTitleCar">
    <w:name w:val="EndNote Bibliography Title Car"/>
    <w:basedOn w:val="RSCR02ReferencesChar"/>
    <w:link w:val="EndNoteBibliographyTitle"/>
    <w:rsid w:val="002D2DC4"/>
    <w:rPr>
      <w:rFonts w:ascii="Calibri" w:hAnsi="Calibri" w:cs="Calibri"/>
      <w:noProof/>
      <w:w w:val="105"/>
      <w:sz w:val="18"/>
      <w:szCs w:val="18"/>
      <w:lang w:val="en-US"/>
    </w:rPr>
  </w:style>
  <w:style w:type="paragraph" w:customStyle="1" w:styleId="EndNoteBibliography">
    <w:name w:val="EndNote Bibliography"/>
    <w:basedOn w:val="Normal"/>
    <w:link w:val="EndNoteBibliographyCar"/>
    <w:rsid w:val="002D2DC4"/>
    <w:pPr>
      <w:spacing w:line="240" w:lineRule="auto"/>
      <w:jc w:val="both"/>
    </w:pPr>
    <w:rPr>
      <w:rFonts w:ascii="Calibri" w:hAnsi="Calibri" w:cs="Calibri"/>
      <w:noProof/>
      <w:sz w:val="18"/>
      <w:lang w:val="en-US"/>
    </w:rPr>
  </w:style>
  <w:style w:type="character" w:customStyle="1" w:styleId="EndNoteBibliographyCar">
    <w:name w:val="EndNote Bibliography Car"/>
    <w:basedOn w:val="RSCR02ReferencesChar"/>
    <w:link w:val="EndNoteBibliography"/>
    <w:rsid w:val="002D2DC4"/>
    <w:rPr>
      <w:rFonts w:ascii="Calibri" w:hAnsi="Calibri" w:cs="Calibri"/>
      <w:noProof/>
      <w:w w:val="105"/>
      <w:sz w:val="18"/>
      <w:szCs w:val="18"/>
      <w:lang w:val="en-US"/>
    </w:rPr>
  </w:style>
  <w:style w:type="character" w:customStyle="1" w:styleId="Mencinsinresolver2">
    <w:name w:val="Mención sin resolver2"/>
    <w:basedOn w:val="Fuentedeprrafopredeter"/>
    <w:uiPriority w:val="99"/>
    <w:semiHidden/>
    <w:unhideWhenUsed/>
    <w:rsid w:val="00A3026E"/>
    <w:rPr>
      <w:color w:val="605E5C"/>
      <w:shd w:val="clear" w:color="auto" w:fill="E1DFDD"/>
    </w:rPr>
  </w:style>
  <w:style w:type="character" w:styleId="Mencinsinresolver">
    <w:name w:val="Unresolved Mention"/>
    <w:basedOn w:val="Fuentedeprrafopredeter"/>
    <w:uiPriority w:val="99"/>
    <w:semiHidden/>
    <w:unhideWhenUsed/>
    <w:rsid w:val="000C2BE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8883697">
      <w:bodyDiv w:val="1"/>
      <w:marLeft w:val="0"/>
      <w:marRight w:val="0"/>
      <w:marTop w:val="0"/>
      <w:marBottom w:val="0"/>
      <w:divBdr>
        <w:top w:val="none" w:sz="0" w:space="0" w:color="auto"/>
        <w:left w:val="none" w:sz="0" w:space="0" w:color="auto"/>
        <w:bottom w:val="none" w:sz="0" w:space="0" w:color="auto"/>
        <w:right w:val="none" w:sz="0" w:space="0" w:color="auto"/>
      </w:divBdr>
    </w:div>
    <w:div w:id="130054262">
      <w:bodyDiv w:val="1"/>
      <w:marLeft w:val="0"/>
      <w:marRight w:val="0"/>
      <w:marTop w:val="0"/>
      <w:marBottom w:val="0"/>
      <w:divBdr>
        <w:top w:val="none" w:sz="0" w:space="0" w:color="auto"/>
        <w:left w:val="none" w:sz="0" w:space="0" w:color="auto"/>
        <w:bottom w:val="none" w:sz="0" w:space="0" w:color="auto"/>
        <w:right w:val="none" w:sz="0" w:space="0" w:color="auto"/>
      </w:divBdr>
    </w:div>
    <w:div w:id="255360505">
      <w:bodyDiv w:val="1"/>
      <w:marLeft w:val="0"/>
      <w:marRight w:val="0"/>
      <w:marTop w:val="0"/>
      <w:marBottom w:val="0"/>
      <w:divBdr>
        <w:top w:val="none" w:sz="0" w:space="0" w:color="auto"/>
        <w:left w:val="none" w:sz="0" w:space="0" w:color="auto"/>
        <w:bottom w:val="none" w:sz="0" w:space="0" w:color="auto"/>
        <w:right w:val="none" w:sz="0" w:space="0" w:color="auto"/>
      </w:divBdr>
    </w:div>
    <w:div w:id="356077340">
      <w:bodyDiv w:val="1"/>
      <w:marLeft w:val="0"/>
      <w:marRight w:val="0"/>
      <w:marTop w:val="0"/>
      <w:marBottom w:val="0"/>
      <w:divBdr>
        <w:top w:val="none" w:sz="0" w:space="0" w:color="auto"/>
        <w:left w:val="none" w:sz="0" w:space="0" w:color="auto"/>
        <w:bottom w:val="none" w:sz="0" w:space="0" w:color="auto"/>
        <w:right w:val="none" w:sz="0" w:space="0" w:color="auto"/>
      </w:divBdr>
    </w:div>
    <w:div w:id="404114518">
      <w:bodyDiv w:val="1"/>
      <w:marLeft w:val="0"/>
      <w:marRight w:val="0"/>
      <w:marTop w:val="0"/>
      <w:marBottom w:val="0"/>
      <w:divBdr>
        <w:top w:val="none" w:sz="0" w:space="0" w:color="auto"/>
        <w:left w:val="none" w:sz="0" w:space="0" w:color="auto"/>
        <w:bottom w:val="none" w:sz="0" w:space="0" w:color="auto"/>
        <w:right w:val="none" w:sz="0" w:space="0" w:color="auto"/>
      </w:divBdr>
    </w:div>
    <w:div w:id="404305591">
      <w:bodyDiv w:val="1"/>
      <w:marLeft w:val="0"/>
      <w:marRight w:val="0"/>
      <w:marTop w:val="0"/>
      <w:marBottom w:val="0"/>
      <w:divBdr>
        <w:top w:val="none" w:sz="0" w:space="0" w:color="auto"/>
        <w:left w:val="none" w:sz="0" w:space="0" w:color="auto"/>
        <w:bottom w:val="none" w:sz="0" w:space="0" w:color="auto"/>
        <w:right w:val="none" w:sz="0" w:space="0" w:color="auto"/>
      </w:divBdr>
    </w:div>
    <w:div w:id="494418786">
      <w:bodyDiv w:val="1"/>
      <w:marLeft w:val="0"/>
      <w:marRight w:val="0"/>
      <w:marTop w:val="0"/>
      <w:marBottom w:val="0"/>
      <w:divBdr>
        <w:top w:val="none" w:sz="0" w:space="0" w:color="auto"/>
        <w:left w:val="none" w:sz="0" w:space="0" w:color="auto"/>
        <w:bottom w:val="none" w:sz="0" w:space="0" w:color="auto"/>
        <w:right w:val="none" w:sz="0" w:space="0" w:color="auto"/>
      </w:divBdr>
    </w:div>
    <w:div w:id="623387460">
      <w:bodyDiv w:val="1"/>
      <w:marLeft w:val="0"/>
      <w:marRight w:val="0"/>
      <w:marTop w:val="0"/>
      <w:marBottom w:val="0"/>
      <w:divBdr>
        <w:top w:val="none" w:sz="0" w:space="0" w:color="auto"/>
        <w:left w:val="none" w:sz="0" w:space="0" w:color="auto"/>
        <w:bottom w:val="none" w:sz="0" w:space="0" w:color="auto"/>
        <w:right w:val="none" w:sz="0" w:space="0" w:color="auto"/>
      </w:divBdr>
    </w:div>
    <w:div w:id="710960423">
      <w:bodyDiv w:val="1"/>
      <w:marLeft w:val="0"/>
      <w:marRight w:val="0"/>
      <w:marTop w:val="0"/>
      <w:marBottom w:val="0"/>
      <w:divBdr>
        <w:top w:val="none" w:sz="0" w:space="0" w:color="auto"/>
        <w:left w:val="none" w:sz="0" w:space="0" w:color="auto"/>
        <w:bottom w:val="none" w:sz="0" w:space="0" w:color="auto"/>
        <w:right w:val="none" w:sz="0" w:space="0" w:color="auto"/>
      </w:divBdr>
    </w:div>
    <w:div w:id="776603753">
      <w:bodyDiv w:val="1"/>
      <w:marLeft w:val="0"/>
      <w:marRight w:val="0"/>
      <w:marTop w:val="0"/>
      <w:marBottom w:val="0"/>
      <w:divBdr>
        <w:top w:val="none" w:sz="0" w:space="0" w:color="auto"/>
        <w:left w:val="none" w:sz="0" w:space="0" w:color="auto"/>
        <w:bottom w:val="none" w:sz="0" w:space="0" w:color="auto"/>
        <w:right w:val="none" w:sz="0" w:space="0" w:color="auto"/>
      </w:divBdr>
    </w:div>
    <w:div w:id="833884671">
      <w:bodyDiv w:val="1"/>
      <w:marLeft w:val="0"/>
      <w:marRight w:val="0"/>
      <w:marTop w:val="0"/>
      <w:marBottom w:val="0"/>
      <w:divBdr>
        <w:top w:val="none" w:sz="0" w:space="0" w:color="auto"/>
        <w:left w:val="none" w:sz="0" w:space="0" w:color="auto"/>
        <w:bottom w:val="none" w:sz="0" w:space="0" w:color="auto"/>
        <w:right w:val="none" w:sz="0" w:space="0" w:color="auto"/>
      </w:divBdr>
    </w:div>
    <w:div w:id="1056196653">
      <w:bodyDiv w:val="1"/>
      <w:marLeft w:val="0"/>
      <w:marRight w:val="0"/>
      <w:marTop w:val="0"/>
      <w:marBottom w:val="0"/>
      <w:divBdr>
        <w:top w:val="none" w:sz="0" w:space="0" w:color="auto"/>
        <w:left w:val="none" w:sz="0" w:space="0" w:color="auto"/>
        <w:bottom w:val="none" w:sz="0" w:space="0" w:color="auto"/>
        <w:right w:val="none" w:sz="0" w:space="0" w:color="auto"/>
      </w:divBdr>
    </w:div>
    <w:div w:id="1325475318">
      <w:bodyDiv w:val="1"/>
      <w:marLeft w:val="0"/>
      <w:marRight w:val="0"/>
      <w:marTop w:val="0"/>
      <w:marBottom w:val="0"/>
      <w:divBdr>
        <w:top w:val="none" w:sz="0" w:space="0" w:color="auto"/>
        <w:left w:val="none" w:sz="0" w:space="0" w:color="auto"/>
        <w:bottom w:val="none" w:sz="0" w:space="0" w:color="auto"/>
        <w:right w:val="none" w:sz="0" w:space="0" w:color="auto"/>
      </w:divBdr>
    </w:div>
    <w:div w:id="1380132816">
      <w:bodyDiv w:val="1"/>
      <w:marLeft w:val="0"/>
      <w:marRight w:val="0"/>
      <w:marTop w:val="0"/>
      <w:marBottom w:val="0"/>
      <w:divBdr>
        <w:top w:val="none" w:sz="0" w:space="0" w:color="auto"/>
        <w:left w:val="none" w:sz="0" w:space="0" w:color="auto"/>
        <w:bottom w:val="none" w:sz="0" w:space="0" w:color="auto"/>
        <w:right w:val="none" w:sz="0" w:space="0" w:color="auto"/>
      </w:divBdr>
    </w:div>
    <w:div w:id="1409107844">
      <w:bodyDiv w:val="1"/>
      <w:marLeft w:val="0"/>
      <w:marRight w:val="0"/>
      <w:marTop w:val="0"/>
      <w:marBottom w:val="0"/>
      <w:divBdr>
        <w:top w:val="none" w:sz="0" w:space="0" w:color="auto"/>
        <w:left w:val="none" w:sz="0" w:space="0" w:color="auto"/>
        <w:bottom w:val="none" w:sz="0" w:space="0" w:color="auto"/>
        <w:right w:val="none" w:sz="0" w:space="0" w:color="auto"/>
      </w:divBdr>
    </w:div>
    <w:div w:id="1604457870">
      <w:bodyDiv w:val="1"/>
      <w:marLeft w:val="0"/>
      <w:marRight w:val="0"/>
      <w:marTop w:val="0"/>
      <w:marBottom w:val="0"/>
      <w:divBdr>
        <w:top w:val="none" w:sz="0" w:space="0" w:color="auto"/>
        <w:left w:val="none" w:sz="0" w:space="0" w:color="auto"/>
        <w:bottom w:val="none" w:sz="0" w:space="0" w:color="auto"/>
        <w:right w:val="none" w:sz="0" w:space="0" w:color="auto"/>
      </w:divBdr>
    </w:div>
    <w:div w:id="20986726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5.emf"/><Relationship Id="rId26" Type="http://schemas.openxmlformats.org/officeDocument/2006/relationships/hyperlink" Target="http://mmb.irbbarcelona.org/MCDNA/" TargetMode="External"/><Relationship Id="rId3" Type="http://schemas.openxmlformats.org/officeDocument/2006/relationships/styles" Target="styles.xml"/><Relationship Id="rId21" Type="http://schemas.openxmlformats.org/officeDocument/2006/relationships/image" Target="media/image8.emf"/><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4.emf"/><Relationship Id="rId25" Type="http://schemas.openxmlformats.org/officeDocument/2006/relationships/hyperlink" Target="https://mmb.irbbarcelona.org/MCDNA/" TargetMode="External"/><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1.emf"/><Relationship Id="rId5"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10.emf"/><Relationship Id="rId28"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6.emf"/><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emf"/><Relationship Id="rId22" Type="http://schemas.openxmlformats.org/officeDocument/2006/relationships/image" Target="media/image9.emf"/><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AC7E06-15E9-4C74-B7E5-4EA70D0C5D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3434</TotalTime>
  <Pages>12</Pages>
  <Words>17142</Words>
  <Characters>94281</Characters>
  <Application>Microsoft Office Word</Application>
  <DocSecurity>0</DocSecurity>
  <Lines>785</Lines>
  <Paragraphs>222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The Royal Society of Chemistry</Company>
  <LinksUpToDate>false</LinksUpToDate>
  <CharactersWithSpaces>111201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Kate McCallum</dc:creator>
  <cp:lastModifiedBy>Gago Badenas Federico</cp:lastModifiedBy>
  <cp:revision>883</cp:revision>
  <cp:lastPrinted>2014-10-09T15:34:00Z</cp:lastPrinted>
  <dcterms:created xsi:type="dcterms:W3CDTF">2021-04-19T10:22:00Z</dcterms:created>
  <dcterms:modified xsi:type="dcterms:W3CDTF">2021-05-30T07:56:00Z</dcterms:modified>
</cp:coreProperties>
</file>