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A3D57" w14:textId="5D4D4B64" w:rsidR="009E63D4" w:rsidRDefault="007D0B67" w:rsidP="0016207C">
      <w:pPr>
        <w:adjustRightInd w:val="0"/>
        <w:snapToGrid w:val="0"/>
        <w:spacing w:line="480" w:lineRule="auto"/>
        <w:rPr>
          <w:rFonts w:ascii="Times New Roman" w:hAnsi="Times New Roman" w:cs="Times New Roman"/>
          <w:b/>
          <w:bCs/>
          <w:sz w:val="22"/>
        </w:rPr>
      </w:pPr>
      <w:r w:rsidRPr="0016207C">
        <w:rPr>
          <w:rFonts w:ascii="Times New Roman" w:hAnsi="Times New Roman" w:cs="Times New Roman"/>
          <w:b/>
          <w:bCs/>
          <w:sz w:val="22"/>
        </w:rPr>
        <w:t>Supporting Information</w:t>
      </w:r>
    </w:p>
    <w:p w14:paraId="7952219A" w14:textId="77777777" w:rsidR="0016207C" w:rsidRPr="00FF7ED4" w:rsidRDefault="0016207C" w:rsidP="0016207C">
      <w:pPr>
        <w:adjustRightInd w:val="0"/>
        <w:snapToGrid w:val="0"/>
        <w:spacing w:line="480" w:lineRule="auto"/>
        <w:rPr>
          <w:rFonts w:ascii="Times New Roman" w:eastAsia="楷体" w:hAnsi="Times New Roman" w:cs="Times New Roman"/>
          <w:b/>
          <w:bCs/>
          <w:sz w:val="22"/>
        </w:rPr>
      </w:pPr>
    </w:p>
    <w:p w14:paraId="29EE7CEE" w14:textId="2C78810F" w:rsidR="00FF7ED4" w:rsidRPr="00FF7ED4" w:rsidRDefault="00FF7ED4" w:rsidP="00FF7ED4">
      <w:pPr>
        <w:snapToGrid w:val="0"/>
        <w:spacing w:line="480" w:lineRule="auto"/>
        <w:rPr>
          <w:rFonts w:ascii="Times New Roman" w:eastAsia="楷体" w:hAnsi="Times New Roman" w:cs="Times New Roman"/>
          <w:b/>
          <w:bCs/>
          <w:sz w:val="22"/>
        </w:rPr>
      </w:pPr>
      <w:r w:rsidRPr="00FF7ED4">
        <w:rPr>
          <w:rFonts w:ascii="Times New Roman" w:eastAsia="楷体" w:hAnsi="Times New Roman" w:cs="Times New Roman"/>
          <w:b/>
          <w:bCs/>
          <w:sz w:val="22"/>
        </w:rPr>
        <w:t xml:space="preserve">Curcumin inhibits liquid-liquid phase separation of FUS and attenuates sequestration of PK to restores cellular metabolism </w:t>
      </w:r>
    </w:p>
    <w:p w14:paraId="25FBDD7D" w14:textId="77777777" w:rsidR="00FF7ED4" w:rsidRPr="00FF7ED4" w:rsidRDefault="00FF7ED4" w:rsidP="00FF7ED4">
      <w:pPr>
        <w:snapToGrid w:val="0"/>
        <w:spacing w:line="480" w:lineRule="auto"/>
        <w:rPr>
          <w:rFonts w:ascii="Times New Roman" w:hAnsi="Times New Roman" w:cs="Times New Roman"/>
          <w:b/>
          <w:bCs/>
          <w:sz w:val="22"/>
        </w:rPr>
      </w:pPr>
    </w:p>
    <w:p w14:paraId="29565433" w14:textId="2A57A1EE" w:rsidR="0016207C" w:rsidRDefault="00FF7ED4" w:rsidP="00FF7ED4">
      <w:pPr>
        <w:snapToGrid w:val="0"/>
        <w:spacing w:line="480" w:lineRule="auto"/>
        <w:rPr>
          <w:rFonts w:ascii="Times New Roman" w:hAnsi="Times New Roman" w:cs="Times New Roman"/>
          <w:sz w:val="22"/>
          <w:vertAlign w:val="superscript"/>
        </w:rPr>
      </w:pPr>
      <w:r w:rsidRPr="00FF7ED4">
        <w:rPr>
          <w:rFonts w:ascii="Times New Roman" w:hAnsi="Times New Roman" w:cs="Times New Roman"/>
          <w:sz w:val="22"/>
        </w:rPr>
        <w:t xml:space="preserve">Wen-Pu Shi, </w:t>
      </w:r>
      <w:r w:rsidRPr="00FF7ED4">
        <w:rPr>
          <w:rFonts w:ascii="Times New Roman" w:hAnsi="Times New Roman" w:cs="Times New Roman"/>
          <w:sz w:val="22"/>
          <w:vertAlign w:val="superscript"/>
        </w:rPr>
        <w:t>+a</w:t>
      </w:r>
      <w:r w:rsidRPr="00FF7ED4">
        <w:rPr>
          <w:rFonts w:ascii="Times New Roman" w:hAnsi="Times New Roman" w:cs="Times New Roman"/>
          <w:sz w:val="22"/>
        </w:rPr>
        <w:t xml:space="preserve"> Wen-Juan </w:t>
      </w:r>
      <w:proofErr w:type="spellStart"/>
      <w:proofErr w:type="gramStart"/>
      <w:r w:rsidRPr="00FF7ED4">
        <w:rPr>
          <w:rFonts w:ascii="Times New Roman" w:hAnsi="Times New Roman" w:cs="Times New Roman"/>
          <w:sz w:val="22"/>
        </w:rPr>
        <w:t>Lin,</w:t>
      </w:r>
      <w:r w:rsidRPr="00FF7ED4">
        <w:rPr>
          <w:rFonts w:ascii="Times New Roman" w:hAnsi="Times New Roman" w:cs="Times New Roman"/>
          <w:sz w:val="22"/>
          <w:vertAlign w:val="superscript"/>
        </w:rPr>
        <w:t>+</w:t>
      </w:r>
      <w:proofErr w:type="gramEnd"/>
      <w:r w:rsidRPr="00FF7ED4">
        <w:rPr>
          <w:rFonts w:ascii="Times New Roman" w:hAnsi="Times New Roman" w:cs="Times New Roman"/>
          <w:sz w:val="22"/>
          <w:vertAlign w:val="superscript"/>
        </w:rPr>
        <w:t>a</w:t>
      </w:r>
      <w:proofErr w:type="spellEnd"/>
      <w:r w:rsidRPr="00FF7ED4">
        <w:rPr>
          <w:rFonts w:ascii="Times New Roman" w:hAnsi="Times New Roman" w:cs="Times New Roman"/>
          <w:sz w:val="22"/>
        </w:rPr>
        <w:t xml:space="preserve"> Wan-Yi </w:t>
      </w:r>
      <w:proofErr w:type="spellStart"/>
      <w:r w:rsidRPr="00FF7ED4">
        <w:rPr>
          <w:rFonts w:ascii="Times New Roman" w:hAnsi="Times New Roman" w:cs="Times New Roman"/>
          <w:sz w:val="22"/>
        </w:rPr>
        <w:t>Ge,</w:t>
      </w:r>
      <w:r w:rsidRPr="00FF7ED4">
        <w:rPr>
          <w:rFonts w:ascii="Times New Roman" w:hAnsi="Times New Roman" w:cs="Times New Roman"/>
          <w:sz w:val="22"/>
          <w:vertAlign w:val="superscript"/>
        </w:rPr>
        <w:t>a</w:t>
      </w:r>
      <w:proofErr w:type="spellEnd"/>
      <w:r w:rsidRPr="00FF7ED4">
        <w:rPr>
          <w:rFonts w:ascii="Times New Roman" w:hAnsi="Times New Roman" w:cs="Times New Roman"/>
          <w:sz w:val="22"/>
        </w:rPr>
        <w:t xml:space="preserve"> Liang-Liang </w:t>
      </w:r>
      <w:proofErr w:type="spellStart"/>
      <w:r w:rsidRPr="00FF7ED4">
        <w:rPr>
          <w:rFonts w:ascii="Times New Roman" w:hAnsi="Times New Roman" w:cs="Times New Roman"/>
          <w:sz w:val="22"/>
        </w:rPr>
        <w:t>Chen,</w:t>
      </w:r>
      <w:r w:rsidRPr="00FF7ED4">
        <w:rPr>
          <w:rFonts w:ascii="Times New Roman" w:hAnsi="Times New Roman" w:cs="Times New Roman"/>
          <w:sz w:val="22"/>
          <w:vertAlign w:val="superscript"/>
        </w:rPr>
        <w:t>a</w:t>
      </w:r>
      <w:proofErr w:type="spellEnd"/>
      <w:r w:rsidRPr="00FF7ED4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FF7ED4">
        <w:rPr>
          <w:rFonts w:ascii="Times New Roman" w:hAnsi="Times New Roman" w:cs="Times New Roman"/>
          <w:sz w:val="22"/>
        </w:rPr>
        <w:t>Tuo</w:t>
      </w:r>
      <w:proofErr w:type="spellEnd"/>
      <w:r w:rsidRPr="00FF7ED4">
        <w:rPr>
          <w:rFonts w:ascii="Times New Roman" w:hAnsi="Times New Roman" w:cs="Times New Roman"/>
          <w:sz w:val="22"/>
        </w:rPr>
        <w:t xml:space="preserve">-Di </w:t>
      </w:r>
      <w:proofErr w:type="spellStart"/>
      <w:r w:rsidRPr="00FF7ED4">
        <w:rPr>
          <w:rFonts w:ascii="Times New Roman" w:hAnsi="Times New Roman" w:cs="Times New Roman"/>
          <w:sz w:val="22"/>
        </w:rPr>
        <w:t>Zhang,</w:t>
      </w:r>
      <w:r w:rsidRPr="00FF7ED4">
        <w:rPr>
          <w:rFonts w:ascii="Times New Roman" w:hAnsi="Times New Roman" w:cs="Times New Roman"/>
          <w:sz w:val="22"/>
          <w:vertAlign w:val="superscript"/>
        </w:rPr>
        <w:t>ab</w:t>
      </w:r>
      <w:proofErr w:type="spellEnd"/>
      <w:r w:rsidRPr="00FF7ED4">
        <w:rPr>
          <w:rFonts w:ascii="Times New Roman" w:hAnsi="Times New Roman" w:cs="Times New Roman"/>
          <w:sz w:val="22"/>
        </w:rPr>
        <w:t xml:space="preserve"> Wei-Hong </w:t>
      </w:r>
      <w:proofErr w:type="spellStart"/>
      <w:r w:rsidRPr="00FF7ED4">
        <w:rPr>
          <w:rFonts w:ascii="Times New Roman" w:hAnsi="Times New Roman" w:cs="Times New Roman"/>
          <w:sz w:val="22"/>
        </w:rPr>
        <w:t>Guo,</w:t>
      </w:r>
      <w:r w:rsidRPr="00FF7ED4">
        <w:rPr>
          <w:rFonts w:ascii="Times New Roman" w:hAnsi="Times New Roman" w:cs="Times New Roman"/>
          <w:sz w:val="22"/>
          <w:vertAlign w:val="superscript"/>
        </w:rPr>
        <w:t>a</w:t>
      </w:r>
      <w:proofErr w:type="spellEnd"/>
      <w:r w:rsidRPr="00FF7ED4">
        <w:rPr>
          <w:rFonts w:ascii="Times New Roman" w:hAnsi="Times New Roman" w:cs="Times New Roman"/>
          <w:sz w:val="22"/>
        </w:rPr>
        <w:t xml:space="preserve"> Jian-Li Liu, </w:t>
      </w:r>
      <w:r w:rsidRPr="00FF7ED4">
        <w:rPr>
          <w:rFonts w:ascii="Times New Roman" w:hAnsi="Times New Roman" w:cs="Times New Roman"/>
          <w:sz w:val="22"/>
          <w:vertAlign w:val="superscript"/>
        </w:rPr>
        <w:t>*c</w:t>
      </w:r>
      <w:r w:rsidRPr="00FF7ED4">
        <w:rPr>
          <w:rFonts w:ascii="Times New Roman" w:hAnsi="Times New Roman" w:cs="Times New Roman"/>
          <w:sz w:val="22"/>
        </w:rPr>
        <w:t>, and Da-</w:t>
      </w:r>
      <w:proofErr w:type="spellStart"/>
      <w:r w:rsidRPr="00FF7ED4">
        <w:rPr>
          <w:rFonts w:ascii="Times New Roman" w:hAnsi="Times New Roman" w:cs="Times New Roman"/>
          <w:sz w:val="22"/>
        </w:rPr>
        <w:t>Chuan</w:t>
      </w:r>
      <w:proofErr w:type="spellEnd"/>
      <w:r w:rsidRPr="00FF7ED4">
        <w:rPr>
          <w:rFonts w:ascii="Times New Roman" w:hAnsi="Times New Roman" w:cs="Times New Roman"/>
          <w:sz w:val="22"/>
        </w:rPr>
        <w:t xml:space="preserve"> Yin,</w:t>
      </w:r>
      <w:r w:rsidRPr="00FF7ED4">
        <w:rPr>
          <w:rFonts w:ascii="Times New Roman" w:hAnsi="Times New Roman" w:cs="Times New Roman"/>
          <w:sz w:val="22"/>
          <w:vertAlign w:val="superscript"/>
        </w:rPr>
        <w:t>*a</w:t>
      </w:r>
    </w:p>
    <w:p w14:paraId="7EEBF9E1" w14:textId="77777777" w:rsidR="00FF7ED4" w:rsidRPr="00FF7ED4" w:rsidRDefault="00FF7ED4" w:rsidP="00FF7ED4">
      <w:pPr>
        <w:snapToGrid w:val="0"/>
        <w:spacing w:line="480" w:lineRule="auto"/>
        <w:rPr>
          <w:rFonts w:ascii="Times New Roman" w:hAnsi="Times New Roman" w:cs="Times New Roman"/>
          <w:sz w:val="22"/>
        </w:rPr>
      </w:pPr>
    </w:p>
    <w:p w14:paraId="6FE8DF13" w14:textId="2CB50D30" w:rsidR="0016207C" w:rsidRPr="00730987" w:rsidRDefault="00840742" w:rsidP="0016207C">
      <w:pPr>
        <w:snapToGrid w:val="0"/>
        <w:spacing w:line="480" w:lineRule="auto"/>
        <w:rPr>
          <w:rFonts w:ascii="Times New Roman" w:eastAsia="楷体" w:hAnsi="Times New Roman" w:cs="Times New Roman"/>
          <w:sz w:val="22"/>
        </w:rPr>
      </w:pPr>
      <w:proofErr w:type="spellStart"/>
      <w:r w:rsidRPr="00840742">
        <w:rPr>
          <w:rFonts w:ascii="Times New Roman" w:eastAsia="楷体" w:hAnsi="Times New Roman" w:cs="Times New Roman" w:hint="eastAsia"/>
          <w:sz w:val="22"/>
          <w:vertAlign w:val="superscript"/>
        </w:rPr>
        <w:t>a</w:t>
      </w:r>
      <w:r w:rsidR="0016207C" w:rsidRPr="00730987">
        <w:rPr>
          <w:rFonts w:ascii="Times New Roman" w:eastAsia="楷体" w:hAnsi="Times New Roman" w:cs="Times New Roman"/>
          <w:sz w:val="22"/>
        </w:rPr>
        <w:t>Key</w:t>
      </w:r>
      <w:proofErr w:type="spellEnd"/>
      <w:r w:rsidR="0016207C" w:rsidRPr="00730987">
        <w:rPr>
          <w:rFonts w:ascii="Times New Roman" w:eastAsia="楷体" w:hAnsi="Times New Roman" w:cs="Times New Roman"/>
          <w:sz w:val="22"/>
        </w:rPr>
        <w:t xml:space="preserve"> Laboratory for Space Bioscience and Biotechnology, School of Life Sciences, Northwestern Polytechnical University, 127 </w:t>
      </w:r>
      <w:proofErr w:type="spellStart"/>
      <w:r w:rsidR="0016207C" w:rsidRPr="00730987">
        <w:rPr>
          <w:rFonts w:ascii="Times New Roman" w:eastAsia="楷体" w:hAnsi="Times New Roman" w:cs="Times New Roman"/>
          <w:sz w:val="22"/>
        </w:rPr>
        <w:t>Youyi</w:t>
      </w:r>
      <w:proofErr w:type="spellEnd"/>
      <w:r w:rsidR="0016207C" w:rsidRPr="00730987">
        <w:rPr>
          <w:rFonts w:ascii="Times New Roman" w:eastAsia="楷体" w:hAnsi="Times New Roman" w:cs="Times New Roman"/>
          <w:sz w:val="22"/>
        </w:rPr>
        <w:t xml:space="preserve"> West Road, Xi'an</w:t>
      </w:r>
      <w:r w:rsidR="0016207C" w:rsidRPr="00730987">
        <w:rPr>
          <w:rFonts w:ascii="Times New Roman" w:eastAsia="楷体" w:hAnsi="Times New Roman" w:cs="Times New Roman" w:hint="eastAsia"/>
          <w:sz w:val="22"/>
        </w:rPr>
        <w:t xml:space="preserve"> 710072</w:t>
      </w:r>
      <w:r w:rsidR="0016207C" w:rsidRPr="00730987">
        <w:rPr>
          <w:rFonts w:ascii="Times New Roman" w:eastAsia="楷体" w:hAnsi="Times New Roman" w:cs="Times New Roman"/>
          <w:sz w:val="22"/>
        </w:rPr>
        <w:t xml:space="preserve">, Shaanxi, </w:t>
      </w:r>
      <w:r w:rsidR="0016207C" w:rsidRPr="00730987">
        <w:rPr>
          <w:rFonts w:ascii="Times New Roman" w:eastAsia="楷体" w:hAnsi="Times New Roman" w:cs="Times New Roman" w:hint="eastAsia"/>
          <w:sz w:val="22"/>
        </w:rPr>
        <w:t xml:space="preserve">PR </w:t>
      </w:r>
      <w:r w:rsidR="0016207C" w:rsidRPr="00730987">
        <w:rPr>
          <w:rFonts w:ascii="Times New Roman" w:eastAsia="楷体" w:hAnsi="Times New Roman" w:cs="Times New Roman"/>
          <w:sz w:val="22"/>
        </w:rPr>
        <w:t>China</w:t>
      </w:r>
    </w:p>
    <w:p w14:paraId="53C2BEBB" w14:textId="62FB26E0" w:rsidR="0016207C" w:rsidRPr="00730987" w:rsidRDefault="00840742" w:rsidP="0016207C">
      <w:pPr>
        <w:snapToGrid w:val="0"/>
        <w:spacing w:line="480" w:lineRule="auto"/>
        <w:rPr>
          <w:rFonts w:ascii="Times New Roman" w:eastAsia="楷体" w:hAnsi="Times New Roman" w:cs="Times New Roman"/>
          <w:sz w:val="22"/>
        </w:rPr>
      </w:pPr>
      <w:proofErr w:type="spellStart"/>
      <w:r w:rsidRPr="00840742">
        <w:rPr>
          <w:rFonts w:ascii="Times New Roman" w:eastAsia="楷体" w:hAnsi="Times New Roman" w:cs="Times New Roman"/>
          <w:sz w:val="22"/>
          <w:vertAlign w:val="superscript"/>
        </w:rPr>
        <w:t>b</w:t>
      </w:r>
      <w:r w:rsidR="0016207C" w:rsidRPr="00730987">
        <w:rPr>
          <w:rFonts w:ascii="Times New Roman" w:eastAsia="楷体" w:hAnsi="Times New Roman" w:cs="Times New Roman"/>
          <w:sz w:val="22"/>
        </w:rPr>
        <w:t>Research</w:t>
      </w:r>
      <w:proofErr w:type="spellEnd"/>
      <w:r w:rsidR="0016207C" w:rsidRPr="00730987">
        <w:rPr>
          <w:rFonts w:ascii="Times New Roman" w:eastAsia="楷体" w:hAnsi="Times New Roman" w:cs="Times New Roman"/>
          <w:sz w:val="22"/>
        </w:rPr>
        <w:t xml:space="preserve"> Center of Clinical Medicine, Affiliated Hospital of Nantong University, Nantong</w:t>
      </w:r>
      <w:r w:rsidR="0016207C" w:rsidRPr="00730987">
        <w:rPr>
          <w:rFonts w:ascii="Times New Roman" w:eastAsia="楷体" w:hAnsi="Times New Roman" w:cs="Times New Roman" w:hint="eastAsia"/>
          <w:sz w:val="22"/>
        </w:rPr>
        <w:t xml:space="preserve"> </w:t>
      </w:r>
      <w:r w:rsidR="0016207C" w:rsidRPr="00730987">
        <w:rPr>
          <w:rFonts w:ascii="Times New Roman" w:eastAsia="楷体" w:hAnsi="Times New Roman" w:cs="Times New Roman"/>
          <w:sz w:val="22"/>
        </w:rPr>
        <w:t xml:space="preserve">226001, </w:t>
      </w:r>
      <w:r w:rsidR="0016207C" w:rsidRPr="00730987">
        <w:rPr>
          <w:rFonts w:ascii="Times New Roman" w:eastAsia="楷体" w:hAnsi="Times New Roman" w:cs="Times New Roman" w:hint="eastAsia"/>
          <w:sz w:val="22"/>
        </w:rPr>
        <w:t xml:space="preserve">Jiangsu, PR </w:t>
      </w:r>
      <w:r w:rsidR="0016207C" w:rsidRPr="00730987">
        <w:rPr>
          <w:rFonts w:ascii="Times New Roman" w:eastAsia="楷体" w:hAnsi="Times New Roman" w:cs="Times New Roman"/>
          <w:sz w:val="22"/>
        </w:rPr>
        <w:t>China</w:t>
      </w:r>
    </w:p>
    <w:p w14:paraId="711BFC40" w14:textId="5FE6CD0A" w:rsidR="0016207C" w:rsidRPr="00730987" w:rsidRDefault="00840742" w:rsidP="0016207C">
      <w:pPr>
        <w:snapToGrid w:val="0"/>
        <w:spacing w:line="480" w:lineRule="auto"/>
        <w:rPr>
          <w:rFonts w:ascii="Times New Roman" w:eastAsia="楷体" w:hAnsi="Times New Roman" w:cs="Times New Roman"/>
          <w:sz w:val="22"/>
        </w:rPr>
      </w:pPr>
      <w:proofErr w:type="spellStart"/>
      <w:r w:rsidRPr="00840742">
        <w:rPr>
          <w:rFonts w:ascii="Times New Roman" w:eastAsia="楷体" w:hAnsi="Times New Roman" w:cs="Times New Roman"/>
          <w:sz w:val="22"/>
          <w:vertAlign w:val="superscript"/>
        </w:rPr>
        <w:t>c</w:t>
      </w:r>
      <w:r w:rsidR="0016207C" w:rsidRPr="00730987">
        <w:rPr>
          <w:rFonts w:ascii="Times New Roman" w:eastAsia="楷体" w:hAnsi="Times New Roman" w:cs="Times New Roman" w:hint="eastAsia"/>
          <w:sz w:val="22"/>
        </w:rPr>
        <w:t>School</w:t>
      </w:r>
      <w:proofErr w:type="spellEnd"/>
      <w:r w:rsidR="0016207C" w:rsidRPr="00730987">
        <w:rPr>
          <w:rFonts w:ascii="Times New Roman" w:eastAsia="楷体" w:hAnsi="Times New Roman" w:cs="Times New Roman" w:hint="eastAsia"/>
          <w:sz w:val="22"/>
        </w:rPr>
        <w:t xml:space="preserve"> of Medicine</w:t>
      </w:r>
      <w:r w:rsidR="0016207C" w:rsidRPr="00730987">
        <w:rPr>
          <w:rFonts w:ascii="Times New Roman" w:eastAsia="楷体" w:hAnsi="Times New Roman" w:cs="Times New Roman"/>
          <w:sz w:val="22"/>
        </w:rPr>
        <w:t xml:space="preserve">, Xi'an </w:t>
      </w:r>
      <w:proofErr w:type="spellStart"/>
      <w:r w:rsidR="0016207C" w:rsidRPr="00730987">
        <w:rPr>
          <w:rFonts w:ascii="Times New Roman" w:eastAsia="楷体" w:hAnsi="Times New Roman" w:cs="Times New Roman"/>
          <w:sz w:val="22"/>
        </w:rPr>
        <w:t>Peihua</w:t>
      </w:r>
      <w:proofErr w:type="spellEnd"/>
      <w:r w:rsidR="0016207C" w:rsidRPr="00730987">
        <w:rPr>
          <w:rFonts w:ascii="Times New Roman" w:eastAsia="楷体" w:hAnsi="Times New Roman" w:cs="Times New Roman"/>
          <w:sz w:val="22"/>
        </w:rPr>
        <w:t xml:space="preserve"> University,</w:t>
      </w:r>
      <w:r w:rsidR="0016207C" w:rsidRPr="00730987">
        <w:rPr>
          <w:rFonts w:ascii="Times New Roman" w:eastAsia="楷体" w:hAnsi="Times New Roman" w:cs="Times New Roman" w:hint="eastAsia"/>
          <w:sz w:val="22"/>
        </w:rPr>
        <w:t xml:space="preserve"> 888</w:t>
      </w:r>
      <w:r w:rsidR="0016207C" w:rsidRPr="00730987">
        <w:rPr>
          <w:rFonts w:ascii="Times New Roman" w:eastAsia="楷体" w:hAnsi="Times New Roman" w:cs="Times New Roman"/>
          <w:sz w:val="22"/>
        </w:rPr>
        <w:t xml:space="preserve"> </w:t>
      </w:r>
      <w:r w:rsidR="0016207C" w:rsidRPr="00730987">
        <w:rPr>
          <w:rFonts w:ascii="Times New Roman" w:eastAsia="楷体" w:hAnsi="Times New Roman" w:cs="Times New Roman" w:hint="eastAsia"/>
          <w:sz w:val="22"/>
        </w:rPr>
        <w:t xml:space="preserve">Changning Street, </w:t>
      </w:r>
      <w:r w:rsidR="0016207C" w:rsidRPr="00730987">
        <w:rPr>
          <w:rFonts w:ascii="Times New Roman" w:eastAsia="楷体" w:hAnsi="Times New Roman" w:cs="Times New Roman"/>
          <w:sz w:val="22"/>
        </w:rPr>
        <w:t>Xi'an</w:t>
      </w:r>
      <w:r w:rsidR="0016207C" w:rsidRPr="00730987">
        <w:rPr>
          <w:rFonts w:ascii="Times New Roman" w:eastAsia="楷体" w:hAnsi="Times New Roman" w:cs="Times New Roman" w:hint="eastAsia"/>
          <w:sz w:val="22"/>
        </w:rPr>
        <w:t xml:space="preserve"> 710125</w:t>
      </w:r>
      <w:r w:rsidR="0016207C" w:rsidRPr="00730987">
        <w:rPr>
          <w:rFonts w:ascii="Times New Roman" w:eastAsia="楷体" w:hAnsi="Times New Roman" w:cs="Times New Roman"/>
          <w:sz w:val="22"/>
        </w:rPr>
        <w:t xml:space="preserve">, Shaanxi, </w:t>
      </w:r>
      <w:r w:rsidR="0016207C" w:rsidRPr="00730987">
        <w:rPr>
          <w:rFonts w:ascii="Times New Roman" w:eastAsia="楷体" w:hAnsi="Times New Roman" w:cs="Times New Roman" w:hint="eastAsia"/>
          <w:sz w:val="22"/>
        </w:rPr>
        <w:t xml:space="preserve">PR </w:t>
      </w:r>
      <w:r w:rsidR="0016207C" w:rsidRPr="00730987">
        <w:rPr>
          <w:rFonts w:ascii="Times New Roman" w:eastAsia="楷体" w:hAnsi="Times New Roman" w:cs="Times New Roman"/>
          <w:sz w:val="22"/>
        </w:rPr>
        <w:t>China</w:t>
      </w:r>
    </w:p>
    <w:p w14:paraId="59A907CD" w14:textId="77777777" w:rsidR="0016207C" w:rsidRPr="00730987" w:rsidRDefault="0016207C" w:rsidP="0016207C">
      <w:pPr>
        <w:snapToGrid w:val="0"/>
        <w:spacing w:line="480" w:lineRule="auto"/>
        <w:rPr>
          <w:rFonts w:ascii="Times New Roman" w:eastAsia="楷体" w:hAnsi="Times New Roman" w:cs="Times New Roman"/>
          <w:sz w:val="22"/>
        </w:rPr>
      </w:pPr>
      <w:r w:rsidRPr="00730987">
        <w:rPr>
          <w:rFonts w:ascii="Times New Roman" w:eastAsia="楷体" w:hAnsi="Times New Roman" w:cs="Times New Roman"/>
          <w:sz w:val="22"/>
          <w:vertAlign w:val="superscript"/>
        </w:rPr>
        <w:t>+</w:t>
      </w:r>
      <w:r w:rsidRPr="00730987">
        <w:rPr>
          <w:rFonts w:ascii="Times New Roman" w:hAnsi="Times New Roman" w:cs="Times New Roman"/>
          <w:sz w:val="22"/>
        </w:rPr>
        <w:t>These authors contributed equally to this work.</w:t>
      </w:r>
    </w:p>
    <w:p w14:paraId="449D3AAF" w14:textId="77777777" w:rsidR="0016207C" w:rsidRPr="00730987" w:rsidRDefault="0016207C" w:rsidP="0016207C">
      <w:pPr>
        <w:snapToGrid w:val="0"/>
        <w:spacing w:line="480" w:lineRule="auto"/>
        <w:rPr>
          <w:rFonts w:ascii="Times New Roman" w:eastAsia="楷体" w:hAnsi="Times New Roman" w:cs="Times New Roman"/>
          <w:sz w:val="22"/>
        </w:rPr>
      </w:pPr>
      <w:r w:rsidRPr="00730987">
        <w:rPr>
          <w:rFonts w:ascii="Times New Roman" w:eastAsia="楷体" w:hAnsi="Times New Roman" w:cs="Times New Roman"/>
          <w:sz w:val="22"/>
          <w:vertAlign w:val="superscript"/>
        </w:rPr>
        <w:t>*</w:t>
      </w:r>
      <w:r w:rsidRPr="00730987">
        <w:rPr>
          <w:rFonts w:ascii="Times New Roman" w:eastAsia="楷体" w:hAnsi="Times New Roman" w:cs="Times New Roman"/>
          <w:b/>
          <w:bCs/>
          <w:sz w:val="22"/>
        </w:rPr>
        <w:t>Corresponding author at</w:t>
      </w:r>
      <w:r w:rsidRPr="00730987">
        <w:rPr>
          <w:rFonts w:ascii="Times New Roman" w:eastAsia="楷体" w:hAnsi="Times New Roman" w:cs="Times New Roman"/>
          <w:sz w:val="22"/>
        </w:rPr>
        <w:t xml:space="preserve">: School of Medicine, Xi'an </w:t>
      </w:r>
      <w:proofErr w:type="spellStart"/>
      <w:r w:rsidRPr="00730987">
        <w:rPr>
          <w:rFonts w:ascii="Times New Roman" w:eastAsia="楷体" w:hAnsi="Times New Roman" w:cs="Times New Roman"/>
          <w:sz w:val="22"/>
        </w:rPr>
        <w:t>Peihua</w:t>
      </w:r>
      <w:proofErr w:type="spellEnd"/>
      <w:r w:rsidRPr="00730987">
        <w:rPr>
          <w:rFonts w:ascii="Times New Roman" w:eastAsia="楷体" w:hAnsi="Times New Roman" w:cs="Times New Roman"/>
          <w:sz w:val="22"/>
        </w:rPr>
        <w:t xml:space="preserve"> University, China. E-mail address: 000278@peihua.edu.cn (</w:t>
      </w:r>
      <w:r w:rsidRPr="00730987">
        <w:rPr>
          <w:rFonts w:ascii="Times New Roman" w:hAnsi="Times New Roman" w:cs="Times New Roman"/>
          <w:sz w:val="22"/>
        </w:rPr>
        <w:t>Jian-Li Liu</w:t>
      </w:r>
      <w:r w:rsidRPr="00730987">
        <w:rPr>
          <w:rFonts w:ascii="Times New Roman" w:eastAsia="楷体" w:hAnsi="Times New Roman" w:cs="Times New Roman"/>
          <w:sz w:val="22"/>
        </w:rPr>
        <w:t>)</w:t>
      </w:r>
      <w:r w:rsidRPr="00730987">
        <w:rPr>
          <w:rFonts w:ascii="Times New Roman" w:hAnsi="Times New Roman" w:cs="Times New Roman"/>
          <w:sz w:val="22"/>
          <w:shd w:val="clear" w:color="auto" w:fill="FFFFFF"/>
        </w:rPr>
        <w:t>;</w:t>
      </w:r>
      <w:r w:rsidRPr="00730987">
        <w:rPr>
          <w:rFonts w:ascii="Times New Roman" w:eastAsia="楷体" w:hAnsi="Times New Roman" w:cs="Times New Roman" w:hint="eastAsia"/>
          <w:sz w:val="22"/>
        </w:rPr>
        <w:t xml:space="preserve"> </w:t>
      </w:r>
    </w:p>
    <w:p w14:paraId="5EE12509" w14:textId="77777777" w:rsidR="0016207C" w:rsidRPr="00730987" w:rsidRDefault="0016207C" w:rsidP="0016207C">
      <w:pPr>
        <w:snapToGrid w:val="0"/>
        <w:spacing w:line="480" w:lineRule="auto"/>
        <w:rPr>
          <w:rFonts w:ascii="Times New Roman" w:eastAsia="楷体" w:hAnsi="Times New Roman" w:cs="Times New Roman"/>
          <w:sz w:val="22"/>
        </w:rPr>
      </w:pPr>
      <w:r w:rsidRPr="00730987">
        <w:rPr>
          <w:rFonts w:ascii="Times New Roman" w:eastAsia="楷体" w:hAnsi="Times New Roman" w:cs="Times New Roman"/>
          <w:sz w:val="22"/>
        </w:rPr>
        <w:t>School of Life Sciences, Northwestern Polytechnical University, China. E-mail address: yindc@nwpu.edu.cn (Da-</w:t>
      </w:r>
      <w:proofErr w:type="spellStart"/>
      <w:r w:rsidRPr="00730987">
        <w:rPr>
          <w:rFonts w:ascii="Times New Roman" w:eastAsia="楷体" w:hAnsi="Times New Roman" w:cs="Times New Roman"/>
          <w:sz w:val="22"/>
        </w:rPr>
        <w:t>Chuan</w:t>
      </w:r>
      <w:proofErr w:type="spellEnd"/>
      <w:r w:rsidRPr="00730987">
        <w:rPr>
          <w:rFonts w:ascii="Times New Roman" w:eastAsia="楷体" w:hAnsi="Times New Roman" w:cs="Times New Roman"/>
          <w:sz w:val="22"/>
        </w:rPr>
        <w:t xml:space="preserve"> Yin).</w:t>
      </w:r>
    </w:p>
    <w:p w14:paraId="7E56C5D3" w14:textId="77777777" w:rsidR="0016207C" w:rsidRPr="00730987" w:rsidRDefault="0016207C" w:rsidP="0016207C">
      <w:pPr>
        <w:snapToGrid w:val="0"/>
        <w:spacing w:line="480" w:lineRule="auto"/>
        <w:rPr>
          <w:rFonts w:ascii="Times New Roman" w:eastAsia="楷体" w:hAnsi="Times New Roman" w:cs="Times New Roman"/>
          <w:sz w:val="22"/>
        </w:rPr>
      </w:pPr>
      <w:r w:rsidRPr="00730987">
        <w:rPr>
          <w:rFonts w:ascii="Times New Roman" w:eastAsia="楷体" w:hAnsi="Times New Roman" w:cs="Times New Roman"/>
          <w:b/>
          <w:bCs/>
          <w:sz w:val="22"/>
        </w:rPr>
        <w:t xml:space="preserve">E-mail address: </w:t>
      </w:r>
      <w:r w:rsidRPr="00730987">
        <w:rPr>
          <w:rFonts w:ascii="Times New Roman" w:hAnsi="Times New Roman" w:cs="Times New Roman"/>
          <w:sz w:val="22"/>
        </w:rPr>
        <w:t>shiwenpu@mail.nwpu.edu.cn</w:t>
      </w:r>
      <w:r w:rsidRPr="00730987">
        <w:rPr>
          <w:rFonts w:ascii="Times New Roman" w:eastAsia="楷体" w:hAnsi="Times New Roman" w:cs="Times New Roman"/>
          <w:sz w:val="22"/>
        </w:rPr>
        <w:t xml:space="preserve"> (Wen-Pu Shi);</w:t>
      </w:r>
      <w:r w:rsidRPr="00730987">
        <w:rPr>
          <w:rFonts w:ascii="Times New Roman" w:hAnsi="Times New Roman" w:cs="Times New Roman"/>
          <w:sz w:val="22"/>
        </w:rPr>
        <w:t xml:space="preserve"> linwenjuan2019@nwpu.edu.cn</w:t>
      </w:r>
      <w:r w:rsidRPr="00730987">
        <w:rPr>
          <w:rFonts w:ascii="Times New Roman" w:eastAsia="楷体" w:hAnsi="Times New Roman" w:cs="Times New Roman"/>
          <w:sz w:val="22"/>
        </w:rPr>
        <w:t xml:space="preserve"> </w:t>
      </w:r>
      <w:r w:rsidRPr="00730987">
        <w:rPr>
          <w:rFonts w:ascii="Times New Roman" w:hAnsi="Times New Roman" w:cs="Times New Roman"/>
          <w:sz w:val="22"/>
        </w:rPr>
        <w:t xml:space="preserve">(Wen-Juan </w:t>
      </w:r>
      <w:r w:rsidRPr="00730987">
        <w:rPr>
          <w:rFonts w:ascii="Times New Roman" w:hAnsi="Times New Roman" w:cs="Times New Roman"/>
          <w:sz w:val="22"/>
          <w:shd w:val="clear" w:color="auto" w:fill="FFFFFF"/>
        </w:rPr>
        <w:t xml:space="preserve">Lin); </w:t>
      </w:r>
      <w:r w:rsidRPr="00730987">
        <w:rPr>
          <w:rFonts w:ascii="Times New Roman" w:hAnsi="Times New Roman" w:cs="Times New Roman"/>
          <w:sz w:val="22"/>
        </w:rPr>
        <w:t>2021204207@mail.nwpu.edu.cn</w:t>
      </w:r>
      <w:r w:rsidRPr="00730987">
        <w:rPr>
          <w:rFonts w:ascii="Times New Roman" w:eastAsia="楷体" w:hAnsi="Times New Roman" w:cs="Times New Roman"/>
          <w:sz w:val="22"/>
        </w:rPr>
        <w:t xml:space="preserve"> (Wan-Yi </w:t>
      </w:r>
      <w:r w:rsidRPr="00730987">
        <w:rPr>
          <w:rFonts w:ascii="Times New Roman" w:eastAsia="楷体" w:hAnsi="Times New Roman" w:cs="Times New Roman"/>
          <w:sz w:val="22"/>
          <w:shd w:val="clear" w:color="auto" w:fill="FFFFFF"/>
        </w:rPr>
        <w:t xml:space="preserve">Ge); </w:t>
      </w:r>
      <w:r w:rsidRPr="00730987">
        <w:rPr>
          <w:rFonts w:ascii="Times New Roman" w:hAnsi="Times New Roman" w:cs="Times New Roman"/>
          <w:sz w:val="22"/>
        </w:rPr>
        <w:t>chenliangliang@mail.nwpu.edu.cn</w:t>
      </w:r>
      <w:r w:rsidRPr="00730987">
        <w:rPr>
          <w:rFonts w:ascii="Times New Roman" w:eastAsia="楷体" w:hAnsi="Times New Roman" w:cs="Times New Roman"/>
          <w:sz w:val="22"/>
        </w:rPr>
        <w:t xml:space="preserve"> (Liang-Liang Chen); </w:t>
      </w:r>
      <w:r w:rsidRPr="00730987">
        <w:rPr>
          <w:rFonts w:ascii="Times New Roman" w:hAnsi="Times New Roman" w:cs="Times New Roman"/>
          <w:sz w:val="22"/>
        </w:rPr>
        <w:t>ztd2016100667@mail.nwpu.edu.cn</w:t>
      </w:r>
      <w:r w:rsidRPr="00730987">
        <w:rPr>
          <w:rFonts w:ascii="Times New Roman" w:eastAsia="楷体" w:hAnsi="Times New Roman" w:cs="Times New Roman"/>
          <w:sz w:val="22"/>
        </w:rPr>
        <w:t xml:space="preserve"> (</w:t>
      </w:r>
      <w:proofErr w:type="spellStart"/>
      <w:r w:rsidRPr="00730987">
        <w:rPr>
          <w:rFonts w:ascii="Times New Roman" w:eastAsia="楷体" w:hAnsi="Times New Roman" w:cs="Times New Roman"/>
          <w:sz w:val="22"/>
        </w:rPr>
        <w:t>Tuo</w:t>
      </w:r>
      <w:proofErr w:type="spellEnd"/>
      <w:r w:rsidRPr="00730987">
        <w:rPr>
          <w:rFonts w:ascii="Times New Roman" w:eastAsia="楷体" w:hAnsi="Times New Roman" w:cs="Times New Roman"/>
          <w:sz w:val="22"/>
        </w:rPr>
        <w:t>-Di Zhang); gwh@nwpu.edu.cn (Wei-Hong Guo); 000278@peihua.edu.cn (</w:t>
      </w:r>
      <w:r w:rsidRPr="00730987">
        <w:rPr>
          <w:rFonts w:ascii="Times New Roman" w:hAnsi="Times New Roman" w:cs="Times New Roman"/>
          <w:sz w:val="22"/>
        </w:rPr>
        <w:t>Jian-Li Liu</w:t>
      </w:r>
      <w:r w:rsidRPr="00730987">
        <w:rPr>
          <w:rFonts w:ascii="Times New Roman" w:eastAsia="楷体" w:hAnsi="Times New Roman" w:cs="Times New Roman"/>
          <w:sz w:val="22"/>
        </w:rPr>
        <w:t>); yindc@nwpu.edu.cn (Da-</w:t>
      </w:r>
      <w:proofErr w:type="spellStart"/>
      <w:r w:rsidRPr="00730987">
        <w:rPr>
          <w:rFonts w:ascii="Times New Roman" w:eastAsia="楷体" w:hAnsi="Times New Roman" w:cs="Times New Roman"/>
          <w:sz w:val="22"/>
        </w:rPr>
        <w:t>Chuan</w:t>
      </w:r>
      <w:proofErr w:type="spellEnd"/>
      <w:r w:rsidRPr="00730987">
        <w:rPr>
          <w:rFonts w:ascii="Times New Roman" w:eastAsia="楷体" w:hAnsi="Times New Roman" w:cs="Times New Roman"/>
          <w:sz w:val="22"/>
        </w:rPr>
        <w:t xml:space="preserve"> Yin).</w:t>
      </w:r>
    </w:p>
    <w:p w14:paraId="35B1A2D8" w14:textId="77777777" w:rsidR="00E51F13" w:rsidRPr="0016207C" w:rsidRDefault="00E51F13" w:rsidP="0016207C">
      <w:pPr>
        <w:widowControl/>
        <w:adjustRightInd w:val="0"/>
        <w:snapToGrid w:val="0"/>
        <w:spacing w:line="480" w:lineRule="auto"/>
        <w:jc w:val="left"/>
        <w:rPr>
          <w:rFonts w:ascii="Times New Roman" w:hAnsi="Times New Roman" w:cs="Times New Roman"/>
          <w:sz w:val="22"/>
        </w:rPr>
      </w:pPr>
      <w:r w:rsidRPr="0016207C">
        <w:rPr>
          <w:rFonts w:ascii="Times New Roman" w:hAnsi="Times New Roman" w:cs="Times New Roman"/>
          <w:sz w:val="22"/>
        </w:rPr>
        <w:br w:type="page"/>
      </w:r>
    </w:p>
    <w:p w14:paraId="12F628E9" w14:textId="180DD9C0" w:rsidR="007D0B67" w:rsidRPr="0016207C" w:rsidRDefault="007D0B67" w:rsidP="0016207C">
      <w:pPr>
        <w:adjustRightInd w:val="0"/>
        <w:snapToGrid w:val="0"/>
        <w:spacing w:beforeLines="50" w:before="156" w:line="480" w:lineRule="auto"/>
        <w:rPr>
          <w:rFonts w:ascii="Times New Roman" w:hAnsi="Times New Roman" w:cs="Times New Roman"/>
          <w:b/>
          <w:bCs/>
          <w:sz w:val="22"/>
        </w:rPr>
      </w:pPr>
      <w:r w:rsidRPr="0016207C">
        <w:rPr>
          <w:rFonts w:ascii="Times New Roman" w:hAnsi="Times New Roman" w:cs="Times New Roman"/>
          <w:b/>
          <w:bCs/>
          <w:sz w:val="22"/>
        </w:rPr>
        <w:lastRenderedPageBreak/>
        <w:t>The file includes:</w:t>
      </w:r>
    </w:p>
    <w:p w14:paraId="0AE066FC" w14:textId="77777777" w:rsidR="001A3DC1" w:rsidRPr="0016207C" w:rsidRDefault="001A3DC1" w:rsidP="0016207C">
      <w:pPr>
        <w:adjustRightInd w:val="0"/>
        <w:snapToGrid w:val="0"/>
        <w:spacing w:line="480" w:lineRule="auto"/>
        <w:rPr>
          <w:rFonts w:ascii="Times New Roman" w:hAnsi="Times New Roman" w:cs="Times New Roman"/>
          <w:sz w:val="22"/>
        </w:rPr>
      </w:pPr>
      <w:r w:rsidRPr="0016207C">
        <w:rPr>
          <w:rFonts w:ascii="Times New Roman" w:hAnsi="Times New Roman" w:cs="Times New Roman"/>
          <w:sz w:val="22"/>
        </w:rPr>
        <w:t xml:space="preserve">Supplementary methods. </w:t>
      </w:r>
    </w:p>
    <w:p w14:paraId="17D79AB6" w14:textId="64F66962" w:rsidR="007D0B67" w:rsidRPr="0016207C" w:rsidRDefault="00B01FB9" w:rsidP="0016207C">
      <w:pPr>
        <w:adjustRightInd w:val="0"/>
        <w:snapToGrid w:val="0"/>
        <w:spacing w:line="480" w:lineRule="auto"/>
        <w:rPr>
          <w:rFonts w:ascii="Times New Roman" w:hAnsi="Times New Roman" w:cs="Times New Roman"/>
          <w:sz w:val="22"/>
        </w:rPr>
      </w:pPr>
      <w:bookmarkStart w:id="0" w:name="_Hlk113615443"/>
      <w:r>
        <w:rPr>
          <w:rFonts w:ascii="Times New Roman" w:hAnsi="Times New Roman" w:cs="Times New Roman"/>
          <w:sz w:val="22"/>
        </w:rPr>
        <w:t>Fig S</w:t>
      </w:r>
      <w:r w:rsidR="007D0B67" w:rsidRPr="0016207C">
        <w:rPr>
          <w:rFonts w:ascii="Times New Roman" w:hAnsi="Times New Roman" w:cs="Times New Roman"/>
          <w:sz w:val="22"/>
        </w:rPr>
        <w:t xml:space="preserve">1. CCK-8 </w:t>
      </w:r>
      <w:r w:rsidR="00110EF3" w:rsidRPr="0016207C">
        <w:rPr>
          <w:rFonts w:ascii="Times New Roman" w:hAnsi="Times New Roman" w:cs="Times New Roman"/>
          <w:sz w:val="22"/>
        </w:rPr>
        <w:t>a</w:t>
      </w:r>
      <w:r w:rsidR="007D0B67" w:rsidRPr="0016207C">
        <w:rPr>
          <w:rFonts w:ascii="Times New Roman" w:hAnsi="Times New Roman" w:cs="Times New Roman"/>
          <w:sz w:val="22"/>
        </w:rPr>
        <w:t xml:space="preserve">ssay of 293T-FUS </w:t>
      </w:r>
      <w:r w:rsidR="00110EF3" w:rsidRPr="0016207C">
        <w:rPr>
          <w:rFonts w:ascii="Times New Roman" w:hAnsi="Times New Roman" w:cs="Times New Roman"/>
          <w:sz w:val="22"/>
        </w:rPr>
        <w:t>t</w:t>
      </w:r>
      <w:r w:rsidR="007D0B67" w:rsidRPr="0016207C">
        <w:rPr>
          <w:rFonts w:ascii="Times New Roman" w:hAnsi="Times New Roman" w:cs="Times New Roman"/>
          <w:sz w:val="22"/>
        </w:rPr>
        <w:t xml:space="preserve">reated with </w:t>
      </w:r>
      <w:r w:rsidR="00270A65" w:rsidRPr="0016207C">
        <w:rPr>
          <w:rFonts w:ascii="Times New Roman" w:hAnsi="Times New Roman" w:cs="Times New Roman"/>
          <w:sz w:val="22"/>
        </w:rPr>
        <w:t>d</w:t>
      </w:r>
      <w:r w:rsidR="007D0B67" w:rsidRPr="0016207C">
        <w:rPr>
          <w:rFonts w:ascii="Times New Roman" w:hAnsi="Times New Roman" w:cs="Times New Roman"/>
          <w:sz w:val="22"/>
        </w:rPr>
        <w:t xml:space="preserve">ifferent </w:t>
      </w:r>
      <w:r w:rsidR="00270A65" w:rsidRPr="0016207C">
        <w:rPr>
          <w:rFonts w:ascii="Times New Roman" w:hAnsi="Times New Roman" w:cs="Times New Roman"/>
          <w:sz w:val="22"/>
        </w:rPr>
        <w:t>c</w:t>
      </w:r>
      <w:r w:rsidR="007D0B67" w:rsidRPr="0016207C">
        <w:rPr>
          <w:rFonts w:ascii="Times New Roman" w:hAnsi="Times New Roman" w:cs="Times New Roman"/>
          <w:sz w:val="22"/>
        </w:rPr>
        <w:t xml:space="preserve">oncentration of </w:t>
      </w:r>
      <w:r w:rsidR="00270A65" w:rsidRPr="0016207C">
        <w:rPr>
          <w:rFonts w:ascii="Times New Roman" w:hAnsi="Times New Roman" w:cs="Times New Roman"/>
          <w:sz w:val="22"/>
        </w:rPr>
        <w:t>c</w:t>
      </w:r>
      <w:r w:rsidR="007D0B67" w:rsidRPr="0016207C">
        <w:rPr>
          <w:rFonts w:ascii="Times New Roman" w:hAnsi="Times New Roman" w:cs="Times New Roman"/>
          <w:sz w:val="22"/>
        </w:rPr>
        <w:t>urcumin.</w:t>
      </w:r>
    </w:p>
    <w:p w14:paraId="3453A3FA" w14:textId="7AAE056E" w:rsidR="007D0B67" w:rsidRPr="0016207C" w:rsidRDefault="00B01FB9" w:rsidP="0016207C">
      <w:pPr>
        <w:autoSpaceDE w:val="0"/>
        <w:autoSpaceDN w:val="0"/>
        <w:adjustRightInd w:val="0"/>
        <w:snapToGrid w:val="0"/>
        <w:spacing w:line="480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Fig S</w:t>
      </w:r>
      <w:r w:rsidR="007D0B67" w:rsidRPr="0016207C">
        <w:rPr>
          <w:rFonts w:ascii="Times New Roman" w:hAnsi="Times New Roman" w:cs="Times New Roman"/>
          <w:sz w:val="22"/>
        </w:rPr>
        <w:t xml:space="preserve">2. </w:t>
      </w:r>
      <w:bookmarkStart w:id="1" w:name="_Hlk113618073"/>
      <w:r w:rsidR="007D0B67" w:rsidRPr="0016207C">
        <w:rPr>
          <w:rFonts w:ascii="Times New Roman" w:hAnsi="Times New Roman" w:cs="Times New Roman"/>
          <w:sz w:val="22"/>
        </w:rPr>
        <w:t>Curcumin</w:t>
      </w:r>
      <w:bookmarkEnd w:id="1"/>
      <w:r w:rsidR="007D0B67" w:rsidRPr="0016207C">
        <w:rPr>
          <w:rFonts w:ascii="Times New Roman" w:hAnsi="Times New Roman" w:cs="Times New Roman"/>
          <w:sz w:val="22"/>
        </w:rPr>
        <w:t xml:space="preserve"> </w:t>
      </w:r>
      <w:r w:rsidR="00270A65" w:rsidRPr="0016207C">
        <w:rPr>
          <w:rFonts w:ascii="Times New Roman" w:hAnsi="Times New Roman" w:cs="Times New Roman"/>
          <w:sz w:val="22"/>
        </w:rPr>
        <w:t>d</w:t>
      </w:r>
      <w:r w:rsidR="007D0B67" w:rsidRPr="0016207C">
        <w:rPr>
          <w:rFonts w:ascii="Times New Roman" w:hAnsi="Times New Roman" w:cs="Times New Roman"/>
          <w:sz w:val="22"/>
        </w:rPr>
        <w:t>ocked on FUS LC.</w:t>
      </w:r>
    </w:p>
    <w:p w14:paraId="07C67262" w14:textId="01135077" w:rsidR="007D0B67" w:rsidRDefault="00B01FB9" w:rsidP="0016207C">
      <w:pPr>
        <w:autoSpaceDE w:val="0"/>
        <w:autoSpaceDN w:val="0"/>
        <w:adjustRightInd w:val="0"/>
        <w:snapToGrid w:val="0"/>
        <w:spacing w:line="480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Fig S</w:t>
      </w:r>
      <w:r w:rsidR="007D0B67" w:rsidRPr="0016207C">
        <w:rPr>
          <w:rFonts w:ascii="Times New Roman" w:hAnsi="Times New Roman" w:cs="Times New Roman"/>
          <w:sz w:val="22"/>
        </w:rPr>
        <w:t xml:space="preserve">3. Increased ATP in CUR group. </w:t>
      </w:r>
    </w:p>
    <w:p w14:paraId="29BBE73C" w14:textId="77777777" w:rsidR="00B01FB9" w:rsidRPr="00B01FB9" w:rsidRDefault="00B01FB9" w:rsidP="00B01FB9">
      <w:pPr>
        <w:adjustRightInd w:val="0"/>
        <w:snapToGrid w:val="0"/>
        <w:spacing w:line="480" w:lineRule="auto"/>
        <w:rPr>
          <w:rFonts w:ascii="Times New Roman" w:hAnsi="Times New Roman" w:cs="Times New Roman"/>
          <w:sz w:val="22"/>
        </w:rPr>
      </w:pPr>
      <w:r w:rsidRPr="00B01FB9">
        <w:rPr>
          <w:rFonts w:ascii="Times New Roman" w:hAnsi="Times New Roman" w:cs="Times New Roman"/>
          <w:sz w:val="22"/>
        </w:rPr>
        <w:t>Fig S4. Pathway enrichment of Sorbitol and NC group.</w:t>
      </w:r>
    </w:p>
    <w:p w14:paraId="631ED4CB" w14:textId="7E360D6D" w:rsidR="007D0B67" w:rsidRPr="0016207C" w:rsidRDefault="00B01FB9" w:rsidP="0016207C">
      <w:pPr>
        <w:adjustRightInd w:val="0"/>
        <w:snapToGrid w:val="0"/>
        <w:spacing w:line="480" w:lineRule="auto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Fig S5</w:t>
      </w:r>
      <w:r w:rsidR="007D0B67" w:rsidRPr="0016207C">
        <w:rPr>
          <w:rFonts w:ascii="Times New Roman" w:hAnsi="Times New Roman" w:cs="Times New Roman"/>
          <w:sz w:val="22"/>
        </w:rPr>
        <w:t>.</w:t>
      </w:r>
      <w:r w:rsidR="008759DA" w:rsidRPr="0016207C">
        <w:rPr>
          <w:rFonts w:ascii="Times New Roman" w:hAnsi="Times New Roman" w:cs="Times New Roman"/>
          <w:sz w:val="22"/>
        </w:rPr>
        <w:t xml:space="preserve"> </w:t>
      </w:r>
      <w:r w:rsidR="007D0B67" w:rsidRPr="0016207C">
        <w:rPr>
          <w:rFonts w:ascii="Times New Roman" w:hAnsi="Times New Roman" w:cs="Times New Roman"/>
          <w:sz w:val="22"/>
        </w:rPr>
        <w:t xml:space="preserve">PCA-2D </w:t>
      </w:r>
      <w:r w:rsidR="00270A65" w:rsidRPr="0016207C">
        <w:rPr>
          <w:rFonts w:ascii="Times New Roman" w:hAnsi="Times New Roman" w:cs="Times New Roman"/>
          <w:sz w:val="22"/>
        </w:rPr>
        <w:t>s</w:t>
      </w:r>
      <w:r w:rsidR="007D0B67" w:rsidRPr="0016207C">
        <w:rPr>
          <w:rFonts w:ascii="Times New Roman" w:hAnsi="Times New Roman" w:cs="Times New Roman"/>
          <w:sz w:val="22"/>
        </w:rPr>
        <w:t xml:space="preserve">core </w:t>
      </w:r>
      <w:r w:rsidR="00270A65" w:rsidRPr="0016207C">
        <w:rPr>
          <w:rFonts w:ascii="Times New Roman" w:hAnsi="Times New Roman" w:cs="Times New Roman"/>
          <w:sz w:val="22"/>
        </w:rPr>
        <w:t>p</w:t>
      </w:r>
      <w:r w:rsidR="007D0B67" w:rsidRPr="0016207C">
        <w:rPr>
          <w:rFonts w:ascii="Times New Roman" w:hAnsi="Times New Roman" w:cs="Times New Roman"/>
          <w:sz w:val="22"/>
        </w:rPr>
        <w:t xml:space="preserve">lot of Sorbitol and </w:t>
      </w:r>
      <w:proofErr w:type="spellStart"/>
      <w:r w:rsidR="007D0B67" w:rsidRPr="0016207C">
        <w:rPr>
          <w:rFonts w:ascii="Times New Roman" w:hAnsi="Times New Roman" w:cs="Times New Roman"/>
          <w:sz w:val="22"/>
        </w:rPr>
        <w:t>si</w:t>
      </w:r>
      <w:proofErr w:type="spellEnd"/>
      <w:r w:rsidR="007D0B67" w:rsidRPr="0016207C">
        <w:rPr>
          <w:rFonts w:ascii="Times New Roman" w:hAnsi="Times New Roman" w:cs="Times New Roman"/>
          <w:sz w:val="22"/>
        </w:rPr>
        <w:t>-</w:t>
      </w:r>
      <w:r w:rsidR="007D0B67" w:rsidRPr="00B01FB9">
        <w:rPr>
          <w:rFonts w:ascii="Times New Roman" w:hAnsi="Times New Roman" w:cs="Times New Roman"/>
          <w:sz w:val="22"/>
        </w:rPr>
        <w:t>PK</w:t>
      </w:r>
      <w:r w:rsidR="007D0B67" w:rsidRPr="0016207C">
        <w:rPr>
          <w:rFonts w:ascii="Times New Roman" w:hAnsi="Times New Roman" w:cs="Times New Roman"/>
          <w:sz w:val="22"/>
        </w:rPr>
        <w:t xml:space="preserve"> </w:t>
      </w:r>
      <w:r w:rsidR="00270A65" w:rsidRPr="0016207C">
        <w:rPr>
          <w:rFonts w:ascii="Times New Roman" w:hAnsi="Times New Roman" w:cs="Times New Roman"/>
          <w:sz w:val="22"/>
        </w:rPr>
        <w:t>g</w:t>
      </w:r>
      <w:r w:rsidR="007D0B67" w:rsidRPr="0016207C">
        <w:rPr>
          <w:rFonts w:ascii="Times New Roman" w:hAnsi="Times New Roman" w:cs="Times New Roman"/>
          <w:sz w:val="22"/>
        </w:rPr>
        <w:t>roup.</w:t>
      </w:r>
      <w:bookmarkEnd w:id="0"/>
    </w:p>
    <w:p w14:paraId="4D3E4C85" w14:textId="00D8CBB3" w:rsidR="009E63D4" w:rsidRPr="0016207C" w:rsidRDefault="009E63D4" w:rsidP="00B01FB9">
      <w:pPr>
        <w:adjustRightInd w:val="0"/>
        <w:snapToGrid w:val="0"/>
        <w:spacing w:line="480" w:lineRule="auto"/>
        <w:rPr>
          <w:rFonts w:ascii="Times New Roman" w:hAnsi="Times New Roman" w:cs="Times New Roman"/>
          <w:sz w:val="22"/>
        </w:rPr>
      </w:pPr>
      <w:bookmarkStart w:id="2" w:name="_Hlk113618125"/>
      <w:r w:rsidRPr="0016207C">
        <w:rPr>
          <w:rFonts w:ascii="Times New Roman" w:hAnsi="Times New Roman" w:cs="Times New Roman"/>
          <w:sz w:val="22"/>
        </w:rPr>
        <w:t xml:space="preserve">Table </w:t>
      </w:r>
      <w:r w:rsidR="00B01FB9">
        <w:rPr>
          <w:rFonts w:ascii="Times New Roman" w:hAnsi="Times New Roman" w:cs="Times New Roman"/>
          <w:sz w:val="22"/>
        </w:rPr>
        <w:t>S</w:t>
      </w:r>
      <w:r w:rsidRPr="0016207C">
        <w:rPr>
          <w:rFonts w:ascii="Times New Roman" w:hAnsi="Times New Roman" w:cs="Times New Roman"/>
          <w:sz w:val="22"/>
        </w:rPr>
        <w:t>1 The percentage of protein secondary structure.</w:t>
      </w:r>
    </w:p>
    <w:p w14:paraId="61329F1B" w14:textId="180B54A4" w:rsidR="007D0B67" w:rsidRPr="0016207C" w:rsidRDefault="0016207C" w:rsidP="0016207C">
      <w:pPr>
        <w:adjustRightInd w:val="0"/>
        <w:snapToGrid w:val="0"/>
        <w:spacing w:line="480" w:lineRule="auto"/>
        <w:rPr>
          <w:rFonts w:ascii="Times New Roman" w:hAnsi="Times New Roman" w:cs="Times New Roman"/>
          <w:sz w:val="22"/>
        </w:rPr>
      </w:pPr>
      <w:r w:rsidRPr="0016207C">
        <w:rPr>
          <w:rFonts w:ascii="Times New Roman" w:hAnsi="Times New Roman" w:cs="Times New Roman"/>
          <w:sz w:val="22"/>
        </w:rPr>
        <w:t xml:space="preserve">Table </w:t>
      </w:r>
      <w:r w:rsidR="00B01FB9">
        <w:rPr>
          <w:rFonts w:ascii="Times New Roman" w:hAnsi="Times New Roman" w:cs="Times New Roman"/>
          <w:sz w:val="22"/>
        </w:rPr>
        <w:t>S</w:t>
      </w:r>
      <w:r w:rsidR="009E63D4" w:rsidRPr="0016207C">
        <w:rPr>
          <w:rFonts w:ascii="Times New Roman" w:hAnsi="Times New Roman" w:cs="Times New Roman"/>
          <w:sz w:val="22"/>
        </w:rPr>
        <w:t>2</w:t>
      </w:r>
      <w:r w:rsidR="007D0B67" w:rsidRPr="0016207C">
        <w:rPr>
          <w:rFonts w:ascii="Times New Roman" w:hAnsi="Times New Roman" w:cs="Times New Roman"/>
          <w:sz w:val="22"/>
        </w:rPr>
        <w:t xml:space="preserve"> </w:t>
      </w:r>
      <w:r w:rsidR="008759DA" w:rsidRPr="0016207C">
        <w:rPr>
          <w:rFonts w:ascii="Times New Roman" w:hAnsi="Times New Roman" w:cs="Times New Roman"/>
          <w:sz w:val="22"/>
        </w:rPr>
        <w:t>Binding constant (</w:t>
      </w:r>
      <w:proofErr w:type="spellStart"/>
      <w:r w:rsidR="008759DA" w:rsidRPr="0016207C">
        <w:rPr>
          <w:rFonts w:ascii="Times New Roman" w:hAnsi="Times New Roman" w:cs="Times New Roman"/>
          <w:sz w:val="22"/>
        </w:rPr>
        <w:t>Kb</w:t>
      </w:r>
      <w:proofErr w:type="spellEnd"/>
      <w:r w:rsidR="008759DA" w:rsidRPr="0016207C">
        <w:rPr>
          <w:rFonts w:ascii="Times New Roman" w:hAnsi="Times New Roman" w:cs="Times New Roman"/>
          <w:sz w:val="22"/>
        </w:rPr>
        <w:t>), stoichiometric number (N), entropy (ΔS), and enthalpy (ΔH) parameters for the interaction of curcumin with FUS.</w:t>
      </w:r>
    </w:p>
    <w:bookmarkEnd w:id="2"/>
    <w:p w14:paraId="7EBDF6A8" w14:textId="0D8DBC7F" w:rsidR="00E51F13" w:rsidRPr="0016207C" w:rsidRDefault="00E51F13" w:rsidP="0016207C">
      <w:pPr>
        <w:widowControl/>
        <w:adjustRightInd w:val="0"/>
        <w:snapToGrid w:val="0"/>
        <w:spacing w:line="480" w:lineRule="auto"/>
        <w:jc w:val="left"/>
        <w:rPr>
          <w:rFonts w:ascii="Times New Roman" w:eastAsia="楷体" w:hAnsi="Times New Roman" w:cs="Times New Roman"/>
          <w:sz w:val="22"/>
        </w:rPr>
      </w:pPr>
      <w:r w:rsidRPr="0016207C">
        <w:rPr>
          <w:rFonts w:ascii="Times New Roman" w:eastAsia="楷体" w:hAnsi="Times New Roman" w:cs="Times New Roman"/>
          <w:sz w:val="22"/>
        </w:rPr>
        <w:br w:type="page"/>
      </w:r>
    </w:p>
    <w:p w14:paraId="12CD27DD" w14:textId="0E7E23BC" w:rsidR="001A3DC1" w:rsidRPr="000E0F4B" w:rsidRDefault="001A3DC1" w:rsidP="0016207C">
      <w:pPr>
        <w:adjustRightInd w:val="0"/>
        <w:snapToGrid w:val="0"/>
        <w:spacing w:line="480" w:lineRule="auto"/>
        <w:rPr>
          <w:rFonts w:ascii="Times New Roman" w:hAnsi="Times New Roman" w:cs="Times New Roman"/>
          <w:sz w:val="22"/>
        </w:rPr>
      </w:pPr>
      <w:r w:rsidRPr="000E0F4B">
        <w:rPr>
          <w:rFonts w:ascii="Times New Roman" w:hAnsi="Times New Roman" w:cs="Times New Roman"/>
          <w:sz w:val="22"/>
        </w:rPr>
        <w:lastRenderedPageBreak/>
        <w:t xml:space="preserve">Supplementary methods. </w:t>
      </w:r>
    </w:p>
    <w:p w14:paraId="71A26A01" w14:textId="555FD398" w:rsidR="001A3DC1" w:rsidRPr="0016207C" w:rsidRDefault="001A3DC1" w:rsidP="0016207C">
      <w:pPr>
        <w:pStyle w:val="TAMainText"/>
        <w:adjustRightInd w:val="0"/>
        <w:snapToGrid w:val="0"/>
        <w:ind w:firstLine="0"/>
        <w:rPr>
          <w:rFonts w:ascii="Times New Roman" w:hAnsi="Times New Roman"/>
          <w:b/>
          <w:bCs/>
          <w:sz w:val="22"/>
          <w:szCs w:val="22"/>
        </w:rPr>
      </w:pPr>
      <w:r w:rsidRPr="000E0F4B">
        <w:rPr>
          <w:rFonts w:ascii="Times New Roman" w:hAnsi="Times New Roman"/>
          <w:sz w:val="22"/>
          <w:szCs w:val="22"/>
        </w:rPr>
        <w:t>CCK-8</w:t>
      </w:r>
      <w:r w:rsidR="00FB30BD" w:rsidRPr="000E0F4B">
        <w:rPr>
          <w:rFonts w:ascii="Times New Roman" w:hAnsi="Times New Roman"/>
          <w:sz w:val="22"/>
          <w:szCs w:val="22"/>
        </w:rPr>
        <w:t xml:space="preserve">. </w:t>
      </w:r>
      <w:r w:rsidRPr="000E0F4B">
        <w:rPr>
          <w:rFonts w:ascii="Times New Roman" w:hAnsi="Times New Roman"/>
          <w:sz w:val="22"/>
          <w:szCs w:val="22"/>
        </w:rPr>
        <w:t>10</w:t>
      </w:r>
      <w:r w:rsidRPr="000E0F4B">
        <w:rPr>
          <w:rFonts w:ascii="Times New Roman" w:hAnsi="Times New Roman"/>
          <w:sz w:val="22"/>
          <w:szCs w:val="22"/>
          <w:vertAlign w:val="superscript"/>
        </w:rPr>
        <w:t>4</w:t>
      </w:r>
      <w:r w:rsidRPr="000E0F4B">
        <w:rPr>
          <w:rFonts w:ascii="Times New Roman" w:hAnsi="Times New Roman"/>
          <w:sz w:val="22"/>
          <w:szCs w:val="22"/>
        </w:rPr>
        <w:t xml:space="preserve"> cells/well were seede</w:t>
      </w:r>
      <w:r w:rsidRPr="0016207C">
        <w:rPr>
          <w:rFonts w:ascii="Times New Roman" w:hAnsi="Times New Roman"/>
          <w:sz w:val="22"/>
          <w:szCs w:val="22"/>
        </w:rPr>
        <w:t xml:space="preserve">d in 96-well plates and incubated with different concentrations (0, 2.5, 5, 10, 20 </w:t>
      </w:r>
      <w:proofErr w:type="spellStart"/>
      <w:r w:rsidRPr="0016207C">
        <w:rPr>
          <w:rFonts w:ascii="Times New Roman" w:hAnsi="Times New Roman"/>
          <w:sz w:val="22"/>
          <w:szCs w:val="22"/>
        </w:rPr>
        <w:t>μM</w:t>
      </w:r>
      <w:proofErr w:type="spellEnd"/>
      <w:r w:rsidRPr="0016207C">
        <w:rPr>
          <w:rFonts w:ascii="Times New Roman" w:hAnsi="Times New Roman"/>
          <w:sz w:val="22"/>
          <w:szCs w:val="22"/>
        </w:rPr>
        <w:t xml:space="preserve">) of curcumin for 24 hours. Then 10 </w:t>
      </w:r>
      <w:proofErr w:type="spellStart"/>
      <w:r w:rsidRPr="0016207C">
        <w:rPr>
          <w:rFonts w:ascii="Times New Roman" w:hAnsi="Times New Roman"/>
          <w:sz w:val="22"/>
          <w:szCs w:val="22"/>
        </w:rPr>
        <w:t>μL</w:t>
      </w:r>
      <w:proofErr w:type="spellEnd"/>
      <w:r w:rsidRPr="0016207C">
        <w:rPr>
          <w:rFonts w:ascii="Times New Roman" w:hAnsi="Times New Roman"/>
          <w:sz w:val="22"/>
          <w:szCs w:val="22"/>
        </w:rPr>
        <w:t xml:space="preserve"> of the CCK8 (</w:t>
      </w:r>
      <w:proofErr w:type="spellStart"/>
      <w:r w:rsidRPr="0016207C">
        <w:rPr>
          <w:rFonts w:ascii="Times New Roman" w:hAnsi="Times New Roman"/>
          <w:sz w:val="22"/>
          <w:szCs w:val="22"/>
        </w:rPr>
        <w:t>Elabscience</w:t>
      </w:r>
      <w:proofErr w:type="spellEnd"/>
      <w:r w:rsidRPr="0016207C">
        <w:rPr>
          <w:rFonts w:ascii="Times New Roman" w:hAnsi="Times New Roman"/>
          <w:sz w:val="22"/>
          <w:szCs w:val="22"/>
        </w:rPr>
        <w:t xml:space="preserve">, E-CK-A362) was added to each well. </w:t>
      </w:r>
      <w:bookmarkStart w:id="3" w:name="OLE_LINK28"/>
      <w:r w:rsidRPr="0016207C">
        <w:rPr>
          <w:rFonts w:ascii="Times New Roman" w:hAnsi="Times New Roman"/>
          <w:sz w:val="22"/>
          <w:szCs w:val="22"/>
        </w:rPr>
        <w:t>The absorbance of each well was evaluated at a wavelength of 450 nm after incubation of one hour.</w:t>
      </w:r>
      <w:bookmarkEnd w:id="3"/>
    </w:p>
    <w:p w14:paraId="1184FA5A" w14:textId="182D9BA5" w:rsidR="001A3DC1" w:rsidRPr="0016207C" w:rsidRDefault="001A3DC1" w:rsidP="0016207C">
      <w:pPr>
        <w:widowControl/>
        <w:adjustRightInd w:val="0"/>
        <w:snapToGrid w:val="0"/>
        <w:spacing w:line="480" w:lineRule="auto"/>
        <w:jc w:val="left"/>
        <w:rPr>
          <w:rFonts w:ascii="Times New Roman" w:eastAsia="楷体" w:hAnsi="Times New Roman" w:cs="Times New Roman"/>
          <w:sz w:val="22"/>
        </w:rPr>
      </w:pPr>
      <w:r w:rsidRPr="0016207C">
        <w:rPr>
          <w:rFonts w:ascii="Times New Roman" w:eastAsia="楷体" w:hAnsi="Times New Roman" w:cs="Times New Roman"/>
          <w:sz w:val="22"/>
        </w:rPr>
        <w:br w:type="page"/>
      </w:r>
    </w:p>
    <w:p w14:paraId="28B8D332" w14:textId="77777777" w:rsidR="00D76096" w:rsidRPr="0016207C" w:rsidRDefault="00D76096" w:rsidP="0016207C">
      <w:pPr>
        <w:adjustRightInd w:val="0"/>
        <w:snapToGrid w:val="0"/>
        <w:spacing w:line="480" w:lineRule="auto"/>
        <w:rPr>
          <w:rFonts w:ascii="Times New Roman" w:eastAsia="楷体" w:hAnsi="Times New Roman" w:cs="Times New Roman"/>
          <w:sz w:val="22"/>
        </w:rPr>
      </w:pPr>
    </w:p>
    <w:p w14:paraId="29263EDA" w14:textId="163C2DD6" w:rsidR="00C2130C" w:rsidRPr="0016207C" w:rsidRDefault="00D76096" w:rsidP="0016207C">
      <w:pPr>
        <w:adjustRightInd w:val="0"/>
        <w:snapToGrid w:val="0"/>
        <w:spacing w:line="480" w:lineRule="auto"/>
        <w:jc w:val="center"/>
        <w:rPr>
          <w:rFonts w:ascii="Times New Roman" w:hAnsi="Times New Roman" w:cs="Times New Roman"/>
          <w:b/>
          <w:bCs/>
          <w:sz w:val="22"/>
        </w:rPr>
      </w:pPr>
      <w:r w:rsidRPr="0016207C">
        <w:rPr>
          <w:rFonts w:ascii="Times New Roman" w:hAnsi="Times New Roman" w:cs="Times New Roman"/>
          <w:b/>
          <w:bCs/>
          <w:noProof/>
          <w:sz w:val="22"/>
        </w:rPr>
        <w:drawing>
          <wp:inline distT="0" distB="0" distL="0" distR="0" wp14:anchorId="0DC46041" wp14:editId="57DE435D">
            <wp:extent cx="4687619" cy="3245586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3867" cy="32499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51304A" w14:textId="05BADD6B" w:rsidR="008735F5" w:rsidRPr="0016207C" w:rsidRDefault="00B01FB9" w:rsidP="0016207C">
      <w:pPr>
        <w:pStyle w:val="VAFigureCaption"/>
        <w:adjustRightInd w:val="0"/>
        <w:snapToGrid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Fig S</w:t>
      </w:r>
      <w:r w:rsidR="008735F5" w:rsidRPr="0016207C">
        <w:rPr>
          <w:rFonts w:ascii="Times New Roman" w:hAnsi="Times New Roman"/>
          <w:sz w:val="22"/>
          <w:szCs w:val="22"/>
        </w:rPr>
        <w:t>1</w:t>
      </w:r>
      <w:r w:rsidR="008735F5" w:rsidRPr="0016207C">
        <w:rPr>
          <w:rFonts w:ascii="Times New Roman" w:hAnsi="Times New Roman"/>
          <w:b/>
          <w:bCs/>
          <w:sz w:val="22"/>
          <w:szCs w:val="22"/>
        </w:rPr>
        <w:t>.</w:t>
      </w:r>
      <w:r w:rsidR="008735F5" w:rsidRPr="0016207C">
        <w:rPr>
          <w:rFonts w:ascii="Times New Roman" w:hAnsi="Times New Roman"/>
          <w:sz w:val="22"/>
          <w:szCs w:val="22"/>
        </w:rPr>
        <w:t xml:space="preserve"> CCK-8 </w:t>
      </w:r>
      <w:r w:rsidR="00270A65" w:rsidRPr="0016207C">
        <w:rPr>
          <w:rFonts w:ascii="Times New Roman" w:hAnsi="Times New Roman"/>
          <w:sz w:val="22"/>
          <w:szCs w:val="22"/>
        </w:rPr>
        <w:t>a</w:t>
      </w:r>
      <w:r w:rsidR="008735F5" w:rsidRPr="0016207C">
        <w:rPr>
          <w:rFonts w:ascii="Times New Roman" w:hAnsi="Times New Roman"/>
          <w:sz w:val="22"/>
          <w:szCs w:val="22"/>
        </w:rPr>
        <w:t xml:space="preserve">ssay of 293T-FUS </w:t>
      </w:r>
      <w:r w:rsidR="00270A65" w:rsidRPr="0016207C">
        <w:rPr>
          <w:rFonts w:ascii="Times New Roman" w:hAnsi="Times New Roman"/>
          <w:sz w:val="22"/>
          <w:szCs w:val="22"/>
        </w:rPr>
        <w:t>t</w:t>
      </w:r>
      <w:r w:rsidR="008735F5" w:rsidRPr="0016207C">
        <w:rPr>
          <w:rFonts w:ascii="Times New Roman" w:hAnsi="Times New Roman"/>
          <w:sz w:val="22"/>
          <w:szCs w:val="22"/>
        </w:rPr>
        <w:t xml:space="preserve">reated with </w:t>
      </w:r>
      <w:r w:rsidR="00270A65" w:rsidRPr="0016207C">
        <w:rPr>
          <w:rFonts w:ascii="Times New Roman" w:hAnsi="Times New Roman"/>
          <w:sz w:val="22"/>
          <w:szCs w:val="22"/>
        </w:rPr>
        <w:t>d</w:t>
      </w:r>
      <w:r w:rsidR="008735F5" w:rsidRPr="0016207C">
        <w:rPr>
          <w:rFonts w:ascii="Times New Roman" w:hAnsi="Times New Roman"/>
          <w:sz w:val="22"/>
          <w:szCs w:val="22"/>
        </w:rPr>
        <w:t xml:space="preserve">ifferent </w:t>
      </w:r>
      <w:r w:rsidR="00270A65" w:rsidRPr="0016207C">
        <w:rPr>
          <w:rFonts w:ascii="Times New Roman" w:hAnsi="Times New Roman"/>
          <w:sz w:val="22"/>
          <w:szCs w:val="22"/>
        </w:rPr>
        <w:t>c</w:t>
      </w:r>
      <w:r w:rsidR="008735F5" w:rsidRPr="0016207C">
        <w:rPr>
          <w:rFonts w:ascii="Times New Roman" w:hAnsi="Times New Roman"/>
          <w:sz w:val="22"/>
          <w:szCs w:val="22"/>
        </w:rPr>
        <w:t xml:space="preserve">oncentration of </w:t>
      </w:r>
      <w:r w:rsidR="00270A65" w:rsidRPr="0016207C">
        <w:rPr>
          <w:rFonts w:ascii="Times New Roman" w:hAnsi="Times New Roman"/>
          <w:sz w:val="22"/>
          <w:szCs w:val="22"/>
        </w:rPr>
        <w:t>c</w:t>
      </w:r>
      <w:r w:rsidR="008735F5" w:rsidRPr="0016207C">
        <w:rPr>
          <w:rFonts w:ascii="Times New Roman" w:hAnsi="Times New Roman"/>
          <w:sz w:val="22"/>
          <w:szCs w:val="22"/>
        </w:rPr>
        <w:t>urcumin.</w:t>
      </w:r>
      <w:r w:rsidR="0016207C">
        <w:rPr>
          <w:rFonts w:ascii="Times New Roman" w:hAnsi="Times New Roman" w:hint="eastAsia"/>
          <w:sz w:val="22"/>
          <w:szCs w:val="22"/>
          <w:lang w:eastAsia="zh-CN"/>
        </w:rPr>
        <w:t xml:space="preserve"> </w:t>
      </w:r>
      <w:r w:rsidR="004D3904" w:rsidRPr="0016207C">
        <w:rPr>
          <w:rFonts w:ascii="Times New Roman" w:hAnsi="Times New Roman"/>
          <w:sz w:val="22"/>
          <w:szCs w:val="22"/>
        </w:rPr>
        <w:t>The values were illustrated as the mean ± SD.</w:t>
      </w:r>
      <w:r w:rsidR="008735F5" w:rsidRPr="0016207C">
        <w:rPr>
          <w:rFonts w:ascii="Times New Roman" w:hAnsi="Times New Roman"/>
          <w:sz w:val="22"/>
          <w:szCs w:val="22"/>
        </w:rPr>
        <w:t xml:space="preserve"> * </w:t>
      </w:r>
      <w:r w:rsidR="0016207C">
        <w:rPr>
          <w:rFonts w:ascii="Times New Roman" w:hAnsi="Times New Roman"/>
          <w:i/>
          <w:iCs/>
          <w:sz w:val="22"/>
          <w:szCs w:val="22"/>
        </w:rPr>
        <w:t xml:space="preserve">P </w:t>
      </w:r>
      <w:r w:rsidR="008735F5" w:rsidRPr="0016207C">
        <w:rPr>
          <w:rFonts w:ascii="Times New Roman" w:hAnsi="Times New Roman"/>
          <w:sz w:val="22"/>
          <w:szCs w:val="22"/>
        </w:rPr>
        <w:t>&lt; 0.05.</w:t>
      </w:r>
    </w:p>
    <w:p w14:paraId="72D71EE0" w14:textId="558AFF3A" w:rsidR="001A3DC1" w:rsidRPr="0016207C" w:rsidRDefault="001A3DC1" w:rsidP="0016207C">
      <w:pPr>
        <w:widowControl/>
        <w:adjustRightInd w:val="0"/>
        <w:snapToGrid w:val="0"/>
        <w:spacing w:line="480" w:lineRule="auto"/>
        <w:jc w:val="left"/>
        <w:rPr>
          <w:rFonts w:ascii="Times New Roman" w:hAnsi="Times New Roman" w:cs="Times New Roman"/>
          <w:sz w:val="22"/>
        </w:rPr>
      </w:pPr>
      <w:r w:rsidRPr="0016207C">
        <w:rPr>
          <w:rFonts w:ascii="Times New Roman" w:hAnsi="Times New Roman" w:cs="Times New Roman"/>
          <w:sz w:val="22"/>
        </w:rPr>
        <w:br w:type="page"/>
      </w:r>
    </w:p>
    <w:p w14:paraId="506E3AA5" w14:textId="77777777" w:rsidR="00D76096" w:rsidRPr="0016207C" w:rsidRDefault="00D76096" w:rsidP="0016207C">
      <w:pPr>
        <w:autoSpaceDE w:val="0"/>
        <w:autoSpaceDN w:val="0"/>
        <w:adjustRightInd w:val="0"/>
        <w:snapToGrid w:val="0"/>
        <w:spacing w:line="480" w:lineRule="auto"/>
        <w:jc w:val="left"/>
        <w:rPr>
          <w:rFonts w:ascii="Times New Roman" w:hAnsi="Times New Roman" w:cs="Times New Roman"/>
          <w:sz w:val="22"/>
        </w:rPr>
      </w:pPr>
    </w:p>
    <w:p w14:paraId="432A344E" w14:textId="2235D17D" w:rsidR="00D76096" w:rsidRPr="0016207C" w:rsidRDefault="00D76096" w:rsidP="0016207C">
      <w:pPr>
        <w:autoSpaceDE w:val="0"/>
        <w:autoSpaceDN w:val="0"/>
        <w:adjustRightInd w:val="0"/>
        <w:snapToGrid w:val="0"/>
        <w:spacing w:line="480" w:lineRule="auto"/>
        <w:jc w:val="center"/>
        <w:rPr>
          <w:rFonts w:ascii="Times New Roman" w:hAnsi="Times New Roman" w:cs="Times New Roman"/>
          <w:sz w:val="22"/>
        </w:rPr>
      </w:pPr>
      <w:r w:rsidRPr="0016207C">
        <w:rPr>
          <w:rFonts w:ascii="Times New Roman" w:hAnsi="Times New Roman" w:cs="Times New Roman"/>
          <w:noProof/>
          <w:sz w:val="22"/>
        </w:rPr>
        <w:drawing>
          <wp:inline distT="0" distB="0" distL="0" distR="0" wp14:anchorId="15C31EB8" wp14:editId="1F9D9976">
            <wp:extent cx="4660900" cy="1792056"/>
            <wp:effectExtent l="0" t="0" r="635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03" cy="17993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B685AA" w14:textId="6CCCF592" w:rsidR="008735F5" w:rsidRPr="0016207C" w:rsidRDefault="00B01FB9" w:rsidP="0016207C">
      <w:pPr>
        <w:pStyle w:val="VAFigureCaption"/>
        <w:adjustRightInd w:val="0"/>
        <w:snapToGrid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Fig S</w:t>
      </w:r>
      <w:r w:rsidR="008735F5" w:rsidRPr="0016207C">
        <w:rPr>
          <w:rFonts w:ascii="Times New Roman" w:hAnsi="Times New Roman"/>
          <w:sz w:val="22"/>
          <w:szCs w:val="22"/>
        </w:rPr>
        <w:t xml:space="preserve">2. Curcumin </w:t>
      </w:r>
      <w:r w:rsidR="00270A65" w:rsidRPr="0016207C">
        <w:rPr>
          <w:rFonts w:ascii="Times New Roman" w:hAnsi="Times New Roman"/>
          <w:sz w:val="22"/>
          <w:szCs w:val="22"/>
        </w:rPr>
        <w:t>d</w:t>
      </w:r>
      <w:r w:rsidR="008735F5" w:rsidRPr="0016207C">
        <w:rPr>
          <w:rFonts w:ascii="Times New Roman" w:hAnsi="Times New Roman"/>
          <w:sz w:val="22"/>
          <w:szCs w:val="22"/>
        </w:rPr>
        <w:t>ocked on FUS LC.</w:t>
      </w:r>
    </w:p>
    <w:p w14:paraId="6E778DC4" w14:textId="7D6554B3" w:rsidR="00D76096" w:rsidRPr="0016207C" w:rsidRDefault="00D76096" w:rsidP="0016207C">
      <w:pPr>
        <w:autoSpaceDE w:val="0"/>
        <w:autoSpaceDN w:val="0"/>
        <w:adjustRightInd w:val="0"/>
        <w:snapToGrid w:val="0"/>
        <w:spacing w:line="480" w:lineRule="auto"/>
        <w:jc w:val="left"/>
        <w:rPr>
          <w:rFonts w:ascii="Times New Roman" w:hAnsi="Times New Roman" w:cs="Times New Roman"/>
          <w:sz w:val="22"/>
        </w:rPr>
      </w:pPr>
    </w:p>
    <w:p w14:paraId="5CD4EF3A" w14:textId="77777777" w:rsidR="001A3DC1" w:rsidRPr="0016207C" w:rsidRDefault="001A3DC1" w:rsidP="0016207C">
      <w:pPr>
        <w:widowControl/>
        <w:adjustRightInd w:val="0"/>
        <w:snapToGrid w:val="0"/>
        <w:spacing w:line="480" w:lineRule="auto"/>
        <w:jc w:val="left"/>
        <w:rPr>
          <w:rFonts w:ascii="Times New Roman" w:hAnsi="Times New Roman" w:cs="Times New Roman"/>
          <w:noProof/>
          <w:sz w:val="22"/>
        </w:rPr>
      </w:pPr>
      <w:r w:rsidRPr="0016207C">
        <w:rPr>
          <w:rFonts w:ascii="Times New Roman" w:hAnsi="Times New Roman" w:cs="Times New Roman"/>
          <w:noProof/>
          <w:sz w:val="22"/>
        </w:rPr>
        <w:br w:type="page"/>
      </w:r>
    </w:p>
    <w:p w14:paraId="336F4D91" w14:textId="72870182" w:rsidR="00D76096" w:rsidRPr="0016207C" w:rsidRDefault="00EF7521" w:rsidP="0016207C">
      <w:pPr>
        <w:autoSpaceDE w:val="0"/>
        <w:autoSpaceDN w:val="0"/>
        <w:adjustRightInd w:val="0"/>
        <w:snapToGrid w:val="0"/>
        <w:spacing w:line="480" w:lineRule="auto"/>
        <w:jc w:val="center"/>
        <w:rPr>
          <w:rFonts w:ascii="Times New Roman" w:hAnsi="Times New Roman" w:cs="Times New Roman"/>
          <w:sz w:val="22"/>
        </w:rPr>
      </w:pPr>
      <w:r w:rsidRPr="0016207C">
        <w:rPr>
          <w:rFonts w:ascii="Times New Roman" w:hAnsi="Times New Roman" w:cs="Times New Roman"/>
          <w:sz w:val="22"/>
        </w:rPr>
        <w:object w:dxaOrig="7484" w:dyaOrig="6860" w14:anchorId="609981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1pt;height:293.25pt" o:ole="">
            <v:imagedata r:id="rId8" o:title=""/>
          </v:shape>
          <o:OLEObject Type="Embed" ProgID="Prism5.Document" ShapeID="_x0000_i1025" DrawAspect="Content" ObjectID="_1728149789" r:id="rId9"/>
        </w:object>
      </w:r>
    </w:p>
    <w:p w14:paraId="52328B1F" w14:textId="33C48763" w:rsidR="008735F5" w:rsidRPr="0016207C" w:rsidRDefault="00B01FB9" w:rsidP="0016207C">
      <w:pPr>
        <w:pStyle w:val="VAFigureCaption"/>
        <w:adjustRightInd w:val="0"/>
        <w:snapToGrid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Fig S</w:t>
      </w:r>
      <w:r w:rsidR="008735F5" w:rsidRPr="0016207C">
        <w:rPr>
          <w:rFonts w:ascii="Times New Roman" w:hAnsi="Times New Roman"/>
          <w:sz w:val="22"/>
          <w:szCs w:val="22"/>
        </w:rPr>
        <w:t xml:space="preserve">3. Increased ATP in CUR group. </w:t>
      </w:r>
      <w:r w:rsidR="004D3904" w:rsidRPr="0016207C">
        <w:rPr>
          <w:rFonts w:ascii="Times New Roman" w:hAnsi="Times New Roman"/>
          <w:sz w:val="22"/>
          <w:szCs w:val="22"/>
        </w:rPr>
        <w:t>The values were illustrated as the mean ± SD.</w:t>
      </w:r>
      <w:r w:rsidR="008735F5" w:rsidRPr="0016207C">
        <w:rPr>
          <w:rFonts w:ascii="Times New Roman" w:hAnsi="Times New Roman"/>
          <w:sz w:val="22"/>
          <w:szCs w:val="22"/>
        </w:rPr>
        <w:t xml:space="preserve"> * </w:t>
      </w:r>
      <w:r w:rsidR="0016207C" w:rsidRPr="0016207C">
        <w:rPr>
          <w:rFonts w:ascii="Times New Roman" w:hAnsi="Times New Roman"/>
          <w:i/>
          <w:iCs/>
          <w:sz w:val="22"/>
          <w:szCs w:val="22"/>
        </w:rPr>
        <w:t>P</w:t>
      </w:r>
      <w:r w:rsidR="008735F5" w:rsidRPr="0016207C">
        <w:rPr>
          <w:rFonts w:ascii="Times New Roman" w:hAnsi="Times New Roman"/>
          <w:sz w:val="22"/>
          <w:szCs w:val="22"/>
        </w:rPr>
        <w:t xml:space="preserve"> &lt; 0.05, ** </w:t>
      </w:r>
      <w:r w:rsidR="0016207C" w:rsidRPr="0016207C">
        <w:rPr>
          <w:rFonts w:ascii="Times New Roman" w:hAnsi="Times New Roman"/>
          <w:i/>
          <w:iCs/>
          <w:sz w:val="22"/>
          <w:szCs w:val="22"/>
        </w:rPr>
        <w:t>P</w:t>
      </w:r>
      <w:r w:rsidR="008735F5" w:rsidRPr="0016207C">
        <w:rPr>
          <w:rFonts w:ascii="Times New Roman" w:hAnsi="Times New Roman"/>
          <w:sz w:val="22"/>
          <w:szCs w:val="22"/>
        </w:rPr>
        <w:t xml:space="preserve"> &lt; 0.01.</w:t>
      </w:r>
    </w:p>
    <w:p w14:paraId="4B8E9402" w14:textId="37D0E1BA" w:rsidR="00D76096" w:rsidRPr="0016207C" w:rsidRDefault="00D76096" w:rsidP="0016207C">
      <w:pPr>
        <w:autoSpaceDE w:val="0"/>
        <w:autoSpaceDN w:val="0"/>
        <w:adjustRightInd w:val="0"/>
        <w:snapToGrid w:val="0"/>
        <w:spacing w:line="480" w:lineRule="auto"/>
        <w:jc w:val="left"/>
        <w:rPr>
          <w:rFonts w:ascii="Times New Roman" w:hAnsi="Times New Roman" w:cs="Times New Roman"/>
          <w:sz w:val="22"/>
        </w:rPr>
      </w:pPr>
    </w:p>
    <w:p w14:paraId="0F2F8DA7" w14:textId="77777777" w:rsidR="001A3DC1" w:rsidRPr="0016207C" w:rsidRDefault="001A3DC1" w:rsidP="0016207C">
      <w:pPr>
        <w:widowControl/>
        <w:adjustRightInd w:val="0"/>
        <w:snapToGrid w:val="0"/>
        <w:spacing w:line="480" w:lineRule="auto"/>
        <w:jc w:val="left"/>
        <w:rPr>
          <w:rFonts w:ascii="Times New Roman" w:hAnsi="Times New Roman" w:cs="Times New Roman"/>
          <w:b/>
          <w:bCs/>
          <w:noProof/>
          <w:sz w:val="22"/>
        </w:rPr>
      </w:pPr>
      <w:r w:rsidRPr="0016207C">
        <w:rPr>
          <w:rFonts w:ascii="Times New Roman" w:hAnsi="Times New Roman" w:cs="Times New Roman"/>
          <w:b/>
          <w:bCs/>
          <w:noProof/>
          <w:sz w:val="22"/>
        </w:rPr>
        <w:br w:type="page"/>
      </w:r>
    </w:p>
    <w:p w14:paraId="4584D59C" w14:textId="4D6EBD9F" w:rsidR="00B01FB9" w:rsidRDefault="00D039C6" w:rsidP="00B01FB9">
      <w:pPr>
        <w:widowControl/>
        <w:jc w:val="center"/>
        <w:rPr>
          <w:rFonts w:ascii="Times New Roman" w:hAnsi="Times New Roman" w:cs="Times New Roman"/>
          <w:b/>
          <w:bCs/>
          <w:noProof/>
          <w:sz w:val="22"/>
        </w:rPr>
      </w:pPr>
      <w:r>
        <w:rPr>
          <w:rFonts w:ascii="Times New Roman" w:hAnsi="Times New Roman" w:cs="Times New Roman"/>
          <w:b/>
          <w:bCs/>
          <w:noProof/>
          <w:sz w:val="22"/>
        </w:rPr>
        <w:lastRenderedPageBreak/>
        <w:drawing>
          <wp:inline distT="0" distB="0" distL="0" distR="0" wp14:anchorId="5E60DF39" wp14:editId="70575838">
            <wp:extent cx="4365266" cy="4218728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445" r="10456"/>
                    <a:stretch/>
                  </pic:blipFill>
                  <pic:spPr bwMode="auto">
                    <a:xfrm>
                      <a:off x="0" y="0"/>
                      <a:ext cx="4365485" cy="421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7D29ECA" w14:textId="2A69D6CC" w:rsidR="00B01FB9" w:rsidRDefault="00B01FB9">
      <w:pPr>
        <w:widowControl/>
        <w:jc w:val="left"/>
        <w:rPr>
          <w:rFonts w:ascii="Times New Roman" w:hAnsi="Times New Roman" w:cs="Times New Roman"/>
          <w:b/>
          <w:bCs/>
          <w:noProof/>
          <w:sz w:val="22"/>
        </w:rPr>
      </w:pPr>
      <w:r>
        <w:rPr>
          <w:rFonts w:ascii="Times New Roman" w:hAnsi="Times New Roman"/>
          <w:sz w:val="22"/>
        </w:rPr>
        <w:t>Fig S</w:t>
      </w:r>
      <w:r w:rsidRPr="0016207C">
        <w:rPr>
          <w:rFonts w:ascii="Times New Roman" w:hAnsi="Times New Roman"/>
          <w:sz w:val="22"/>
        </w:rPr>
        <w:t xml:space="preserve">4. </w:t>
      </w:r>
      <w:r>
        <w:rPr>
          <w:rFonts w:ascii="Times New Roman" w:hAnsi="Times New Roman"/>
          <w:sz w:val="22"/>
        </w:rPr>
        <w:t xml:space="preserve">Pathway enrichment </w:t>
      </w:r>
      <w:r w:rsidRPr="0016207C">
        <w:rPr>
          <w:rFonts w:ascii="Times New Roman" w:hAnsi="Times New Roman"/>
          <w:sz w:val="22"/>
        </w:rPr>
        <w:t xml:space="preserve">of Sorbitol and </w:t>
      </w:r>
      <w:r>
        <w:rPr>
          <w:rFonts w:ascii="Times New Roman" w:hAnsi="Times New Roman"/>
          <w:sz w:val="22"/>
        </w:rPr>
        <w:t xml:space="preserve">NC </w:t>
      </w:r>
      <w:r w:rsidRPr="0016207C">
        <w:rPr>
          <w:rFonts w:ascii="Times New Roman" w:hAnsi="Times New Roman"/>
          <w:sz w:val="22"/>
        </w:rPr>
        <w:t>group.</w:t>
      </w:r>
    </w:p>
    <w:p w14:paraId="2D7E4971" w14:textId="57891C6B" w:rsidR="00B01FB9" w:rsidRPr="0016207C" w:rsidRDefault="00B01FB9" w:rsidP="00B01FB9">
      <w:pPr>
        <w:pStyle w:val="VAFigureCaption"/>
        <w:adjustRightInd w:val="0"/>
        <w:snapToGrid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bCs/>
          <w:noProof/>
          <w:sz w:val="22"/>
        </w:rPr>
        <w:br w:type="page"/>
      </w:r>
    </w:p>
    <w:p w14:paraId="4D691051" w14:textId="60D44A84" w:rsidR="00B01FB9" w:rsidRPr="00B01FB9" w:rsidRDefault="00B01FB9">
      <w:pPr>
        <w:widowControl/>
        <w:jc w:val="left"/>
        <w:rPr>
          <w:rFonts w:ascii="Times New Roman" w:hAnsi="Times New Roman" w:cs="Times New Roman"/>
          <w:b/>
          <w:bCs/>
          <w:noProof/>
          <w:sz w:val="22"/>
        </w:rPr>
      </w:pPr>
    </w:p>
    <w:p w14:paraId="63705D9B" w14:textId="67FC1972" w:rsidR="00D76096" w:rsidRPr="0016207C" w:rsidRDefault="00D76096" w:rsidP="0016207C">
      <w:pPr>
        <w:autoSpaceDE w:val="0"/>
        <w:autoSpaceDN w:val="0"/>
        <w:adjustRightInd w:val="0"/>
        <w:snapToGrid w:val="0"/>
        <w:spacing w:line="480" w:lineRule="auto"/>
        <w:jc w:val="center"/>
        <w:rPr>
          <w:rFonts w:ascii="Times New Roman" w:hAnsi="Times New Roman" w:cs="Times New Roman"/>
          <w:b/>
          <w:bCs/>
          <w:sz w:val="22"/>
        </w:rPr>
      </w:pPr>
      <w:r w:rsidRPr="0016207C">
        <w:rPr>
          <w:rFonts w:ascii="Times New Roman" w:hAnsi="Times New Roman" w:cs="Times New Roman"/>
          <w:b/>
          <w:bCs/>
          <w:noProof/>
          <w:sz w:val="22"/>
        </w:rPr>
        <w:drawing>
          <wp:inline distT="0" distB="0" distL="0" distR="0" wp14:anchorId="40D92082" wp14:editId="222354BE">
            <wp:extent cx="3528000" cy="3648216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9757" cy="36500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4C6DC20" w14:textId="622E491B" w:rsidR="00C2130C" w:rsidRPr="0016207C" w:rsidRDefault="00B01FB9" w:rsidP="0016207C">
      <w:pPr>
        <w:pStyle w:val="VAFigureCaption"/>
        <w:adjustRightInd w:val="0"/>
        <w:snapToGrid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Fig S5</w:t>
      </w:r>
      <w:r w:rsidR="008735F5" w:rsidRPr="0016207C">
        <w:rPr>
          <w:rFonts w:ascii="Times New Roman" w:hAnsi="Times New Roman"/>
          <w:sz w:val="22"/>
          <w:szCs w:val="22"/>
        </w:rPr>
        <w:t>.</w:t>
      </w:r>
      <w:r w:rsidR="00EF7521" w:rsidRPr="0016207C">
        <w:rPr>
          <w:rFonts w:ascii="Times New Roman" w:hAnsi="Times New Roman"/>
          <w:sz w:val="22"/>
          <w:szCs w:val="22"/>
        </w:rPr>
        <w:t xml:space="preserve"> </w:t>
      </w:r>
      <w:r w:rsidR="008735F5" w:rsidRPr="0016207C">
        <w:rPr>
          <w:rFonts w:ascii="Times New Roman" w:hAnsi="Times New Roman"/>
          <w:sz w:val="22"/>
          <w:szCs w:val="22"/>
        </w:rPr>
        <w:t xml:space="preserve">PCA-2D </w:t>
      </w:r>
      <w:r w:rsidR="00270A65" w:rsidRPr="0016207C">
        <w:rPr>
          <w:rFonts w:ascii="Times New Roman" w:hAnsi="Times New Roman"/>
          <w:sz w:val="22"/>
          <w:szCs w:val="22"/>
        </w:rPr>
        <w:t>s</w:t>
      </w:r>
      <w:r w:rsidR="008735F5" w:rsidRPr="0016207C">
        <w:rPr>
          <w:rFonts w:ascii="Times New Roman" w:hAnsi="Times New Roman"/>
          <w:sz w:val="22"/>
          <w:szCs w:val="22"/>
        </w:rPr>
        <w:t xml:space="preserve">core </w:t>
      </w:r>
      <w:r w:rsidR="00270A65" w:rsidRPr="0016207C">
        <w:rPr>
          <w:rFonts w:ascii="Times New Roman" w:hAnsi="Times New Roman"/>
          <w:sz w:val="22"/>
          <w:szCs w:val="22"/>
        </w:rPr>
        <w:t>p</w:t>
      </w:r>
      <w:r w:rsidR="008735F5" w:rsidRPr="0016207C">
        <w:rPr>
          <w:rFonts w:ascii="Times New Roman" w:hAnsi="Times New Roman"/>
          <w:sz w:val="22"/>
          <w:szCs w:val="22"/>
        </w:rPr>
        <w:t xml:space="preserve">lot of Sorbitol and </w:t>
      </w:r>
      <w:proofErr w:type="spellStart"/>
      <w:r w:rsidR="008735F5" w:rsidRPr="0016207C">
        <w:rPr>
          <w:rFonts w:ascii="Times New Roman" w:hAnsi="Times New Roman"/>
          <w:sz w:val="22"/>
          <w:szCs w:val="22"/>
        </w:rPr>
        <w:t>si</w:t>
      </w:r>
      <w:proofErr w:type="spellEnd"/>
      <w:r w:rsidR="008735F5" w:rsidRPr="0016207C">
        <w:rPr>
          <w:rFonts w:ascii="Times New Roman" w:hAnsi="Times New Roman"/>
          <w:sz w:val="22"/>
          <w:szCs w:val="22"/>
        </w:rPr>
        <w:t>-</w:t>
      </w:r>
      <w:r w:rsidR="008735F5" w:rsidRPr="0016207C">
        <w:rPr>
          <w:rFonts w:ascii="Times New Roman" w:hAnsi="Times New Roman"/>
          <w:i/>
          <w:iCs/>
          <w:sz w:val="22"/>
          <w:szCs w:val="22"/>
        </w:rPr>
        <w:t>PK</w:t>
      </w:r>
      <w:r w:rsidR="008735F5" w:rsidRPr="0016207C">
        <w:rPr>
          <w:rFonts w:ascii="Times New Roman" w:hAnsi="Times New Roman"/>
          <w:sz w:val="22"/>
          <w:szCs w:val="22"/>
        </w:rPr>
        <w:t xml:space="preserve"> </w:t>
      </w:r>
      <w:r w:rsidR="00270A65" w:rsidRPr="0016207C">
        <w:rPr>
          <w:rFonts w:ascii="Times New Roman" w:hAnsi="Times New Roman"/>
          <w:sz w:val="22"/>
          <w:szCs w:val="22"/>
        </w:rPr>
        <w:t>g</w:t>
      </w:r>
      <w:r w:rsidR="008735F5" w:rsidRPr="0016207C">
        <w:rPr>
          <w:rFonts w:ascii="Times New Roman" w:hAnsi="Times New Roman"/>
          <w:sz w:val="22"/>
          <w:szCs w:val="22"/>
        </w:rPr>
        <w:t>roup.</w:t>
      </w:r>
    </w:p>
    <w:p w14:paraId="31B4193B" w14:textId="2E59FFE2" w:rsidR="001A3DC1" w:rsidRPr="0016207C" w:rsidRDefault="001A3DC1" w:rsidP="0016207C">
      <w:pPr>
        <w:widowControl/>
        <w:adjustRightInd w:val="0"/>
        <w:snapToGrid w:val="0"/>
        <w:spacing w:line="480" w:lineRule="auto"/>
        <w:jc w:val="left"/>
        <w:rPr>
          <w:rFonts w:ascii="Times New Roman" w:hAnsi="Times New Roman" w:cs="Times New Roman"/>
          <w:sz w:val="22"/>
        </w:rPr>
      </w:pPr>
      <w:r w:rsidRPr="0016207C">
        <w:rPr>
          <w:rFonts w:ascii="Times New Roman" w:hAnsi="Times New Roman" w:cs="Times New Roman"/>
          <w:sz w:val="22"/>
        </w:rPr>
        <w:br w:type="page"/>
      </w:r>
    </w:p>
    <w:p w14:paraId="4DBA4E21" w14:textId="77777777" w:rsidR="009E63D4" w:rsidRPr="0016207C" w:rsidRDefault="009E63D4" w:rsidP="0016207C">
      <w:pPr>
        <w:autoSpaceDE w:val="0"/>
        <w:autoSpaceDN w:val="0"/>
        <w:adjustRightInd w:val="0"/>
        <w:snapToGrid w:val="0"/>
        <w:spacing w:line="480" w:lineRule="auto"/>
        <w:rPr>
          <w:rFonts w:ascii="Times New Roman" w:hAnsi="Times New Roman" w:cs="Times New Roman"/>
          <w:sz w:val="22"/>
        </w:rPr>
      </w:pP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768"/>
        <w:gridCol w:w="2769"/>
        <w:gridCol w:w="2769"/>
      </w:tblGrid>
      <w:tr w:rsidR="009E63D4" w:rsidRPr="0016207C" w14:paraId="00ACDB31" w14:textId="77777777" w:rsidTr="004D3904">
        <w:trPr>
          <w:trHeight w:val="319"/>
        </w:trPr>
        <w:tc>
          <w:tcPr>
            <w:tcW w:w="1666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38AEBE" w14:textId="77777777" w:rsidR="009E63D4" w:rsidRPr="0016207C" w:rsidRDefault="009E63D4" w:rsidP="0016207C">
            <w:pPr>
              <w:pStyle w:val="TCTableBody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67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94A5B6" w14:textId="518EA882" w:rsidR="009E63D4" w:rsidRPr="0016207C" w:rsidRDefault="009E63D4" w:rsidP="0016207C">
            <w:pPr>
              <w:pStyle w:val="TCTableBody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/>
                <w:color w:val="000000"/>
                <w:kern w:val="24"/>
                <w:sz w:val="22"/>
                <w:szCs w:val="22"/>
              </w:rPr>
            </w:pPr>
            <w:r w:rsidRPr="0016207C">
              <w:rPr>
                <w:rFonts w:ascii="Times New Roman" w:hAnsi="Times New Roman"/>
                <w:color w:val="000000"/>
                <w:kern w:val="24"/>
                <w:sz w:val="22"/>
                <w:szCs w:val="22"/>
              </w:rPr>
              <w:t>FUS</w:t>
            </w:r>
          </w:p>
          <w:p w14:paraId="43A6062B" w14:textId="612805B8" w:rsidR="009E63D4" w:rsidRPr="0016207C" w:rsidRDefault="009E63D4" w:rsidP="0016207C">
            <w:pPr>
              <w:pStyle w:val="TCTableBody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6207C">
              <w:rPr>
                <w:rFonts w:ascii="Times New Roman" w:hAnsi="Times New Roman"/>
                <w:color w:val="000000"/>
                <w:kern w:val="24"/>
                <w:sz w:val="22"/>
                <w:szCs w:val="22"/>
              </w:rPr>
              <w:t>(10% PEG</w:t>
            </w:r>
            <w:r w:rsidR="00EF7521" w:rsidRPr="0016207C">
              <w:rPr>
                <w:rFonts w:ascii="Times New Roman" w:hAnsi="Times New Roman"/>
                <w:color w:val="000000"/>
                <w:kern w:val="24"/>
                <w:sz w:val="22"/>
                <w:szCs w:val="22"/>
              </w:rPr>
              <w:t xml:space="preserve"> </w:t>
            </w:r>
            <w:r w:rsidRPr="0016207C">
              <w:rPr>
                <w:rFonts w:ascii="Times New Roman" w:hAnsi="Times New Roman"/>
                <w:color w:val="000000"/>
                <w:kern w:val="24"/>
                <w:sz w:val="22"/>
                <w:szCs w:val="22"/>
              </w:rPr>
              <w:t>8000) (%)</w:t>
            </w:r>
          </w:p>
        </w:tc>
        <w:tc>
          <w:tcPr>
            <w:tcW w:w="1667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476B4C" w14:textId="46C5F1B9" w:rsidR="009E63D4" w:rsidRPr="0016207C" w:rsidRDefault="009E63D4" w:rsidP="0016207C">
            <w:pPr>
              <w:pStyle w:val="TCTableBody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/>
                <w:color w:val="000000"/>
                <w:kern w:val="24"/>
                <w:sz w:val="22"/>
                <w:szCs w:val="22"/>
              </w:rPr>
            </w:pPr>
            <w:r w:rsidRPr="0016207C">
              <w:rPr>
                <w:rFonts w:ascii="Times New Roman" w:hAnsi="Times New Roman"/>
                <w:color w:val="000000"/>
                <w:kern w:val="24"/>
                <w:sz w:val="22"/>
                <w:szCs w:val="22"/>
              </w:rPr>
              <w:t>FUS</w:t>
            </w:r>
            <w:r w:rsidR="00EF7521" w:rsidRPr="0016207C">
              <w:rPr>
                <w:rFonts w:ascii="Times New Roman" w:hAnsi="Times New Roman"/>
                <w:color w:val="000000"/>
                <w:kern w:val="24"/>
                <w:sz w:val="22"/>
                <w:szCs w:val="22"/>
              </w:rPr>
              <w:t xml:space="preserve"> </w:t>
            </w:r>
            <w:r w:rsidRPr="0016207C">
              <w:rPr>
                <w:rFonts w:ascii="Times New Roman" w:hAnsi="Times New Roman"/>
                <w:color w:val="000000"/>
                <w:kern w:val="24"/>
                <w:sz w:val="22"/>
                <w:szCs w:val="22"/>
              </w:rPr>
              <w:t>+</w:t>
            </w:r>
            <w:r w:rsidR="00EF7521" w:rsidRPr="0016207C">
              <w:rPr>
                <w:rFonts w:ascii="Times New Roman" w:hAnsi="Times New Roman"/>
                <w:color w:val="000000"/>
                <w:kern w:val="24"/>
                <w:sz w:val="22"/>
                <w:szCs w:val="22"/>
              </w:rPr>
              <w:t xml:space="preserve"> </w:t>
            </w:r>
            <w:r w:rsidRPr="0016207C">
              <w:rPr>
                <w:rFonts w:ascii="Times New Roman" w:hAnsi="Times New Roman"/>
                <w:color w:val="000000"/>
                <w:kern w:val="24"/>
                <w:sz w:val="22"/>
                <w:szCs w:val="22"/>
              </w:rPr>
              <w:t>CUR</w:t>
            </w:r>
          </w:p>
          <w:p w14:paraId="75EC2DFB" w14:textId="57704BC5" w:rsidR="009E63D4" w:rsidRPr="0016207C" w:rsidRDefault="009E63D4" w:rsidP="0016207C">
            <w:pPr>
              <w:pStyle w:val="TCTableBody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6207C">
              <w:rPr>
                <w:rFonts w:ascii="Times New Roman" w:hAnsi="Times New Roman"/>
                <w:color w:val="000000"/>
                <w:kern w:val="24"/>
                <w:sz w:val="22"/>
                <w:szCs w:val="22"/>
              </w:rPr>
              <w:t>(10% PEG</w:t>
            </w:r>
            <w:r w:rsidR="00EF7521" w:rsidRPr="0016207C">
              <w:rPr>
                <w:rFonts w:ascii="Times New Roman" w:hAnsi="Times New Roman"/>
                <w:color w:val="000000"/>
                <w:kern w:val="24"/>
                <w:sz w:val="22"/>
                <w:szCs w:val="22"/>
              </w:rPr>
              <w:t xml:space="preserve"> </w:t>
            </w:r>
            <w:r w:rsidRPr="0016207C">
              <w:rPr>
                <w:rFonts w:ascii="Times New Roman" w:hAnsi="Times New Roman"/>
                <w:color w:val="000000"/>
                <w:kern w:val="24"/>
                <w:sz w:val="22"/>
                <w:szCs w:val="22"/>
              </w:rPr>
              <w:t>8000) (%)</w:t>
            </w:r>
          </w:p>
        </w:tc>
      </w:tr>
      <w:tr w:rsidR="009E63D4" w:rsidRPr="0016207C" w14:paraId="26330CC3" w14:textId="77777777" w:rsidTr="004D3904">
        <w:trPr>
          <w:trHeight w:val="271"/>
        </w:trPr>
        <w:tc>
          <w:tcPr>
            <w:tcW w:w="1666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619496" w14:textId="77777777" w:rsidR="009E63D4" w:rsidRPr="0016207C" w:rsidRDefault="009E63D4" w:rsidP="0016207C">
            <w:pPr>
              <w:pStyle w:val="TCTableBody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6207C">
              <w:rPr>
                <w:rFonts w:ascii="Times New Roman" w:hAnsi="Times New Roman"/>
                <w:color w:val="000000"/>
                <w:kern w:val="24"/>
                <w:sz w:val="22"/>
                <w:szCs w:val="22"/>
              </w:rPr>
              <w:t>Helix</w:t>
            </w:r>
          </w:p>
        </w:tc>
        <w:tc>
          <w:tcPr>
            <w:tcW w:w="1667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8DF14B" w14:textId="77777777" w:rsidR="009E63D4" w:rsidRPr="0016207C" w:rsidRDefault="009E63D4" w:rsidP="0016207C">
            <w:pPr>
              <w:pStyle w:val="TCTableBody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6207C">
              <w:rPr>
                <w:rFonts w:ascii="Times New Roman" w:hAnsi="Times New Roman"/>
                <w:color w:val="000000"/>
                <w:kern w:val="24"/>
                <w:sz w:val="22"/>
                <w:szCs w:val="22"/>
              </w:rPr>
              <w:t>13.26</w:t>
            </w:r>
          </w:p>
        </w:tc>
        <w:tc>
          <w:tcPr>
            <w:tcW w:w="1667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6EB56F" w14:textId="77777777" w:rsidR="009E63D4" w:rsidRPr="0016207C" w:rsidRDefault="009E63D4" w:rsidP="0016207C">
            <w:pPr>
              <w:pStyle w:val="TCTableBody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6207C">
              <w:rPr>
                <w:rFonts w:ascii="Times New Roman" w:hAnsi="Times New Roman"/>
                <w:color w:val="000000"/>
                <w:kern w:val="24"/>
                <w:sz w:val="22"/>
                <w:szCs w:val="22"/>
              </w:rPr>
              <w:t>16.53</w:t>
            </w:r>
          </w:p>
        </w:tc>
      </w:tr>
      <w:tr w:rsidR="009E63D4" w:rsidRPr="0016207C" w14:paraId="5E25AB9D" w14:textId="77777777" w:rsidTr="004D3904">
        <w:trPr>
          <w:trHeight w:val="289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7D597A" w14:textId="77777777" w:rsidR="009E63D4" w:rsidRPr="0016207C" w:rsidRDefault="009E63D4" w:rsidP="0016207C">
            <w:pPr>
              <w:pStyle w:val="TCTableBody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6207C">
              <w:rPr>
                <w:rFonts w:ascii="Times New Roman" w:hAnsi="Times New Roman"/>
                <w:color w:val="000000"/>
                <w:kern w:val="24"/>
                <w:sz w:val="22"/>
                <w:szCs w:val="22"/>
                <w:lang w:val="el-GR"/>
              </w:rPr>
              <w:t>β-</w:t>
            </w:r>
            <w:r w:rsidRPr="0016207C">
              <w:rPr>
                <w:rFonts w:ascii="Times New Roman" w:hAnsi="Times New Roman"/>
                <w:color w:val="000000"/>
                <w:kern w:val="24"/>
                <w:sz w:val="22"/>
                <w:szCs w:val="22"/>
              </w:rPr>
              <w:t>sheet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DE5F7B" w14:textId="77777777" w:rsidR="009E63D4" w:rsidRPr="0016207C" w:rsidRDefault="009E63D4" w:rsidP="0016207C">
            <w:pPr>
              <w:pStyle w:val="TCTableBody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6207C">
              <w:rPr>
                <w:rFonts w:ascii="Times New Roman" w:hAnsi="Times New Roman"/>
                <w:color w:val="000000"/>
                <w:kern w:val="24"/>
                <w:sz w:val="22"/>
                <w:szCs w:val="22"/>
              </w:rPr>
              <w:t>28.52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01DA6F" w14:textId="77777777" w:rsidR="009E63D4" w:rsidRPr="0016207C" w:rsidRDefault="009E63D4" w:rsidP="0016207C">
            <w:pPr>
              <w:pStyle w:val="TCTableBody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6207C">
              <w:rPr>
                <w:rFonts w:ascii="Times New Roman" w:hAnsi="Times New Roman"/>
                <w:color w:val="000000"/>
                <w:kern w:val="24"/>
                <w:sz w:val="22"/>
                <w:szCs w:val="22"/>
              </w:rPr>
              <w:t>26.67</w:t>
            </w:r>
          </w:p>
        </w:tc>
      </w:tr>
      <w:tr w:rsidR="009E63D4" w:rsidRPr="0016207C" w14:paraId="0F0DCA72" w14:textId="77777777" w:rsidTr="004D3904">
        <w:trPr>
          <w:trHeight w:val="262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359753" w14:textId="77777777" w:rsidR="009E63D4" w:rsidRPr="0016207C" w:rsidRDefault="009E63D4" w:rsidP="0016207C">
            <w:pPr>
              <w:pStyle w:val="TCTableBody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6207C">
              <w:rPr>
                <w:rFonts w:ascii="Times New Roman" w:hAnsi="Times New Roman"/>
                <w:color w:val="000000"/>
                <w:kern w:val="24"/>
                <w:sz w:val="22"/>
                <w:szCs w:val="22"/>
                <w:lang w:val="el-GR"/>
              </w:rPr>
              <w:t>β-</w:t>
            </w:r>
            <w:r w:rsidRPr="0016207C">
              <w:rPr>
                <w:rFonts w:ascii="Times New Roman" w:hAnsi="Times New Roman"/>
                <w:color w:val="000000"/>
                <w:kern w:val="24"/>
                <w:sz w:val="22"/>
                <w:szCs w:val="22"/>
              </w:rPr>
              <w:t>turn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FB3D92" w14:textId="77777777" w:rsidR="009E63D4" w:rsidRPr="0016207C" w:rsidRDefault="009E63D4" w:rsidP="0016207C">
            <w:pPr>
              <w:pStyle w:val="TCTableBody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6207C">
              <w:rPr>
                <w:rFonts w:ascii="Times New Roman" w:hAnsi="Times New Roman"/>
                <w:color w:val="000000"/>
                <w:kern w:val="24"/>
                <w:sz w:val="22"/>
                <w:szCs w:val="22"/>
              </w:rPr>
              <w:t>40.27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75CB87" w14:textId="77777777" w:rsidR="009E63D4" w:rsidRPr="0016207C" w:rsidRDefault="009E63D4" w:rsidP="0016207C">
            <w:pPr>
              <w:pStyle w:val="TCTableBody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6207C">
              <w:rPr>
                <w:rFonts w:ascii="Times New Roman" w:hAnsi="Times New Roman"/>
                <w:color w:val="000000"/>
                <w:kern w:val="24"/>
                <w:sz w:val="22"/>
                <w:szCs w:val="22"/>
              </w:rPr>
              <w:t>18.40</w:t>
            </w:r>
          </w:p>
        </w:tc>
      </w:tr>
      <w:tr w:rsidR="009E63D4" w:rsidRPr="0016207C" w14:paraId="54F437B6" w14:textId="77777777" w:rsidTr="004D3904">
        <w:trPr>
          <w:trHeight w:val="268"/>
        </w:trPr>
        <w:tc>
          <w:tcPr>
            <w:tcW w:w="1666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1C2712" w14:textId="77777777" w:rsidR="009E63D4" w:rsidRPr="0016207C" w:rsidRDefault="009E63D4" w:rsidP="0016207C">
            <w:pPr>
              <w:pStyle w:val="TCTableBody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6207C">
              <w:rPr>
                <w:rFonts w:ascii="Times New Roman" w:hAnsi="Times New Roman"/>
                <w:color w:val="000000"/>
                <w:kern w:val="24"/>
                <w:sz w:val="22"/>
                <w:szCs w:val="22"/>
              </w:rPr>
              <w:t>Random coil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13A519" w14:textId="77777777" w:rsidR="009E63D4" w:rsidRPr="0016207C" w:rsidRDefault="009E63D4" w:rsidP="0016207C">
            <w:pPr>
              <w:pStyle w:val="TCTableBody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6207C">
              <w:rPr>
                <w:rFonts w:ascii="Times New Roman" w:hAnsi="Times New Roman"/>
                <w:color w:val="000000"/>
                <w:kern w:val="24"/>
                <w:sz w:val="22"/>
                <w:szCs w:val="22"/>
              </w:rPr>
              <w:t>13.20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B17578" w14:textId="77777777" w:rsidR="009E63D4" w:rsidRPr="0016207C" w:rsidRDefault="009E63D4" w:rsidP="0016207C">
            <w:pPr>
              <w:pStyle w:val="TCTableBody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6207C">
              <w:rPr>
                <w:rFonts w:ascii="Times New Roman" w:hAnsi="Times New Roman"/>
                <w:color w:val="000000"/>
                <w:kern w:val="24"/>
                <w:sz w:val="22"/>
                <w:szCs w:val="22"/>
              </w:rPr>
              <w:t>38.40</w:t>
            </w:r>
          </w:p>
        </w:tc>
      </w:tr>
    </w:tbl>
    <w:p w14:paraId="5A765E93" w14:textId="2F96A508" w:rsidR="009E63D4" w:rsidRPr="0016207C" w:rsidRDefault="009E63D4" w:rsidP="0016207C">
      <w:pPr>
        <w:pStyle w:val="VDTableTitle"/>
        <w:adjustRightInd w:val="0"/>
        <w:snapToGrid w:val="0"/>
        <w:rPr>
          <w:rFonts w:ascii="Times New Roman" w:hAnsi="Times New Roman"/>
          <w:sz w:val="22"/>
          <w:szCs w:val="22"/>
        </w:rPr>
      </w:pPr>
      <w:r w:rsidRPr="0016207C">
        <w:rPr>
          <w:rFonts w:ascii="Times New Roman" w:hAnsi="Times New Roman"/>
          <w:sz w:val="22"/>
          <w:szCs w:val="22"/>
        </w:rPr>
        <w:t xml:space="preserve">Table </w:t>
      </w:r>
      <w:r w:rsidR="00B01FB9">
        <w:rPr>
          <w:rFonts w:ascii="Times New Roman" w:hAnsi="Times New Roman"/>
          <w:sz w:val="22"/>
          <w:szCs w:val="22"/>
        </w:rPr>
        <w:t>S</w:t>
      </w:r>
      <w:r w:rsidRPr="0016207C">
        <w:rPr>
          <w:rFonts w:ascii="Times New Roman" w:hAnsi="Times New Roman"/>
          <w:sz w:val="22"/>
          <w:szCs w:val="22"/>
        </w:rPr>
        <w:t>1</w:t>
      </w:r>
      <w:r w:rsidR="00FB30BD" w:rsidRPr="0016207C">
        <w:rPr>
          <w:rFonts w:ascii="Times New Roman" w:hAnsi="Times New Roman"/>
          <w:sz w:val="22"/>
          <w:szCs w:val="22"/>
        </w:rPr>
        <w:t>.</w:t>
      </w:r>
      <w:r w:rsidRPr="0016207C">
        <w:rPr>
          <w:rFonts w:ascii="Times New Roman" w:hAnsi="Times New Roman"/>
          <w:sz w:val="22"/>
          <w:szCs w:val="22"/>
        </w:rPr>
        <w:t xml:space="preserve"> The percentage of protein secondary structure.</w:t>
      </w:r>
    </w:p>
    <w:p w14:paraId="76953D04" w14:textId="77777777" w:rsidR="008759DA" w:rsidRPr="0016207C" w:rsidRDefault="008759DA" w:rsidP="0016207C">
      <w:pPr>
        <w:adjustRightInd w:val="0"/>
        <w:snapToGrid w:val="0"/>
        <w:spacing w:line="480" w:lineRule="auto"/>
        <w:rPr>
          <w:rFonts w:ascii="Times New Roman" w:hAnsi="Times New Roman" w:cs="Times New Roman"/>
          <w:sz w:val="22"/>
        </w:rPr>
      </w:pP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10"/>
        <w:gridCol w:w="1700"/>
        <w:gridCol w:w="1419"/>
        <w:gridCol w:w="2125"/>
        <w:gridCol w:w="2352"/>
      </w:tblGrid>
      <w:tr w:rsidR="008759DA" w:rsidRPr="0016207C" w14:paraId="01800944" w14:textId="77777777" w:rsidTr="00FB30BD">
        <w:trPr>
          <w:trHeight w:val="370"/>
        </w:trPr>
        <w:tc>
          <w:tcPr>
            <w:tcW w:w="427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DE2D6C" w14:textId="227C303E" w:rsidR="008759DA" w:rsidRPr="0016207C" w:rsidRDefault="008759DA" w:rsidP="0016207C">
            <w:pPr>
              <w:pStyle w:val="TCTableBody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6207C">
              <w:rPr>
                <w:rFonts w:ascii="Times New Roman" w:hAnsi="Times New Roman"/>
                <w:sz w:val="22"/>
                <w:szCs w:val="22"/>
              </w:rPr>
              <w:t>T(K)</w:t>
            </w:r>
          </w:p>
        </w:tc>
        <w:tc>
          <w:tcPr>
            <w:tcW w:w="1023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30E44E" w14:textId="4135B1DA" w:rsidR="008759DA" w:rsidRPr="0016207C" w:rsidRDefault="008759DA" w:rsidP="0016207C">
            <w:pPr>
              <w:pStyle w:val="TCTableBody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6207C">
              <w:rPr>
                <w:rFonts w:ascii="Times New Roman" w:hAnsi="Times New Roman"/>
                <w:sz w:val="22"/>
                <w:szCs w:val="22"/>
              </w:rPr>
              <w:t>K</w:t>
            </w:r>
            <w:r w:rsidR="004D3904" w:rsidRPr="0016207C">
              <w:rPr>
                <w:rFonts w:ascii="Times New Roman" w:hAnsi="Times New Roman"/>
                <w:sz w:val="22"/>
                <w:szCs w:val="22"/>
                <w:vertAlign w:val="subscript"/>
              </w:rPr>
              <w:t>a</w:t>
            </w:r>
            <w:r w:rsidRPr="0016207C">
              <w:rPr>
                <w:rFonts w:ascii="Times New Roman" w:hAnsi="Times New Roman"/>
                <w:position w:val="-9"/>
                <w:sz w:val="22"/>
                <w:szCs w:val="22"/>
                <w:vertAlign w:val="subscript"/>
              </w:rPr>
              <w:t xml:space="preserve"> </w:t>
            </w:r>
            <w:r w:rsidRPr="0016207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(×10</w:t>
            </w:r>
            <w:r w:rsidR="00EF7521" w:rsidRPr="0016207C">
              <w:rPr>
                <w:rFonts w:ascii="Times New Roman" w:hAnsi="Times New Roman"/>
                <w:color w:val="000000" w:themeColor="text1"/>
                <w:sz w:val="22"/>
                <w:szCs w:val="22"/>
                <w:vertAlign w:val="superscript"/>
              </w:rPr>
              <w:t>4</w:t>
            </w:r>
            <w:r w:rsidRPr="0016207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M</w:t>
            </w:r>
            <w:r w:rsidR="00EF7521" w:rsidRPr="0016207C">
              <w:rPr>
                <w:rFonts w:ascii="Times New Roman" w:hAnsi="Times New Roman"/>
                <w:color w:val="000000" w:themeColor="text1"/>
                <w:sz w:val="22"/>
                <w:szCs w:val="22"/>
                <w:vertAlign w:val="superscript"/>
              </w:rPr>
              <w:t>-1</w:t>
            </w:r>
            <w:r w:rsidRPr="0016207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854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B32875" w14:textId="77777777" w:rsidR="008759DA" w:rsidRPr="0016207C" w:rsidRDefault="008759DA" w:rsidP="0016207C">
            <w:pPr>
              <w:pStyle w:val="TCTableBody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6207C">
              <w:rPr>
                <w:rFonts w:ascii="Times New Roman" w:hAnsi="Times New Roman"/>
                <w:sz w:val="22"/>
                <w:szCs w:val="22"/>
              </w:rPr>
              <w:t>N</w:t>
            </w:r>
          </w:p>
        </w:tc>
        <w:tc>
          <w:tcPr>
            <w:tcW w:w="1279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8D3A99" w14:textId="22CB6DB4" w:rsidR="008759DA" w:rsidRPr="0016207C" w:rsidRDefault="008759DA" w:rsidP="0016207C">
            <w:pPr>
              <w:pStyle w:val="TCTableBody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6207C">
              <w:rPr>
                <w:rFonts w:ascii="Times New Roman" w:hAnsi="Times New Roman"/>
                <w:sz w:val="22"/>
                <w:szCs w:val="22"/>
                <w:lang w:val="el-GR"/>
              </w:rPr>
              <w:t>Δ</w:t>
            </w:r>
            <w:r w:rsidRPr="0016207C">
              <w:rPr>
                <w:rFonts w:ascii="Times New Roman" w:hAnsi="Times New Roman"/>
                <w:sz w:val="22"/>
                <w:szCs w:val="22"/>
              </w:rPr>
              <w:t>H (</w:t>
            </w:r>
            <w:r w:rsidRPr="0016207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×10</w:t>
            </w:r>
            <w:r w:rsidR="00EF7521" w:rsidRPr="0016207C">
              <w:rPr>
                <w:rFonts w:ascii="Times New Roman" w:hAnsi="Times New Roman"/>
                <w:color w:val="000000" w:themeColor="text1"/>
                <w:sz w:val="22"/>
                <w:szCs w:val="22"/>
                <w:vertAlign w:val="superscript"/>
              </w:rPr>
              <w:t>6</w:t>
            </w:r>
            <w:r w:rsidRPr="0016207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6207C">
              <w:rPr>
                <w:rFonts w:ascii="Times New Roman" w:hAnsi="Times New Roman"/>
                <w:sz w:val="22"/>
                <w:szCs w:val="22"/>
              </w:rPr>
              <w:t>cal</w:t>
            </w:r>
            <w:proofErr w:type="spellEnd"/>
            <w:r w:rsidRPr="0016207C">
              <w:rPr>
                <w:rFonts w:ascii="Times New Roman" w:hAnsi="Times New Roman"/>
                <w:sz w:val="22"/>
                <w:szCs w:val="22"/>
              </w:rPr>
              <w:t>/mol)</w:t>
            </w:r>
          </w:p>
        </w:tc>
        <w:tc>
          <w:tcPr>
            <w:tcW w:w="1416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F4341D" w14:textId="3028E922" w:rsidR="008759DA" w:rsidRPr="0016207C" w:rsidRDefault="008759DA" w:rsidP="0016207C">
            <w:pPr>
              <w:pStyle w:val="TCTableBody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6207C">
              <w:rPr>
                <w:rFonts w:ascii="Times New Roman" w:hAnsi="Times New Roman"/>
                <w:sz w:val="22"/>
                <w:szCs w:val="22"/>
                <w:lang w:val="el-GR"/>
              </w:rPr>
              <w:t>Δ</w:t>
            </w:r>
            <w:r w:rsidRPr="0016207C">
              <w:rPr>
                <w:rFonts w:ascii="Times New Roman" w:hAnsi="Times New Roman"/>
                <w:sz w:val="22"/>
                <w:szCs w:val="22"/>
              </w:rPr>
              <w:t>S (</w:t>
            </w:r>
            <w:r w:rsidRPr="0016207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×10</w:t>
            </w:r>
            <w:r w:rsidR="00EF7521" w:rsidRPr="0016207C">
              <w:rPr>
                <w:rFonts w:ascii="Times New Roman" w:hAnsi="Times New Roman"/>
                <w:color w:val="000000" w:themeColor="text1"/>
                <w:sz w:val="22"/>
                <w:szCs w:val="22"/>
                <w:vertAlign w:val="superscript"/>
              </w:rPr>
              <w:t>3</w:t>
            </w:r>
            <w:r w:rsidRPr="0016207C">
              <w:rPr>
                <w:rFonts w:ascii="Times New Roman" w:hAnsi="Times New Roman"/>
                <w:color w:val="000000" w:themeColor="text1"/>
                <w:position w:val="11"/>
                <w:sz w:val="22"/>
                <w:szCs w:val="22"/>
                <w:vertAlign w:val="superscript"/>
              </w:rPr>
              <w:t xml:space="preserve"> </w:t>
            </w:r>
            <w:proofErr w:type="spellStart"/>
            <w:r w:rsidRPr="0016207C">
              <w:rPr>
                <w:rFonts w:ascii="Times New Roman" w:hAnsi="Times New Roman"/>
                <w:sz w:val="22"/>
                <w:szCs w:val="22"/>
              </w:rPr>
              <w:t>cal</w:t>
            </w:r>
            <w:proofErr w:type="spellEnd"/>
            <w:r w:rsidRPr="0016207C">
              <w:rPr>
                <w:rFonts w:ascii="Times New Roman" w:hAnsi="Times New Roman"/>
                <w:sz w:val="22"/>
                <w:szCs w:val="22"/>
              </w:rPr>
              <w:t>/mol/deg)</w:t>
            </w:r>
          </w:p>
        </w:tc>
      </w:tr>
      <w:tr w:rsidR="008759DA" w:rsidRPr="0016207C" w14:paraId="519928A9" w14:textId="77777777" w:rsidTr="00FB30BD">
        <w:trPr>
          <w:trHeight w:val="485"/>
        </w:trPr>
        <w:tc>
          <w:tcPr>
            <w:tcW w:w="427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F0292E" w14:textId="77777777" w:rsidR="008759DA" w:rsidRPr="0016207C" w:rsidRDefault="008759DA" w:rsidP="0016207C">
            <w:pPr>
              <w:pStyle w:val="TCTableBody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6207C">
              <w:rPr>
                <w:rFonts w:ascii="Times New Roman" w:hAnsi="Times New Roman"/>
                <w:sz w:val="22"/>
                <w:szCs w:val="22"/>
              </w:rPr>
              <w:t>310</w:t>
            </w:r>
          </w:p>
        </w:tc>
        <w:tc>
          <w:tcPr>
            <w:tcW w:w="1023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689B62" w14:textId="0C8F9C54" w:rsidR="008759DA" w:rsidRPr="0016207C" w:rsidRDefault="008759DA" w:rsidP="0016207C">
            <w:pPr>
              <w:pStyle w:val="TCTableBody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6207C">
              <w:rPr>
                <w:rFonts w:ascii="Times New Roman" w:hAnsi="Times New Roman"/>
                <w:sz w:val="22"/>
                <w:szCs w:val="22"/>
              </w:rPr>
              <w:t>0.04</w:t>
            </w:r>
            <w:r w:rsidR="003C4829" w:rsidRPr="0016207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6207C">
              <w:rPr>
                <w:rFonts w:ascii="Times New Roman" w:hAnsi="Times New Roman"/>
                <w:sz w:val="22"/>
                <w:szCs w:val="22"/>
              </w:rPr>
              <w:t>±</w:t>
            </w:r>
            <w:r w:rsidR="003C4829" w:rsidRPr="0016207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6207C">
              <w:rPr>
                <w:rFonts w:ascii="Times New Roman" w:hAnsi="Times New Roman"/>
                <w:sz w:val="22"/>
                <w:szCs w:val="22"/>
              </w:rPr>
              <w:t>0.364</w:t>
            </w:r>
          </w:p>
        </w:tc>
        <w:tc>
          <w:tcPr>
            <w:tcW w:w="854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1DE37F" w14:textId="35704951" w:rsidR="008759DA" w:rsidRPr="0016207C" w:rsidRDefault="008759DA" w:rsidP="0016207C">
            <w:pPr>
              <w:pStyle w:val="TCTableBody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6207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3.58</w:t>
            </w:r>
            <w:r w:rsidR="003C4829" w:rsidRPr="0016207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  <w:r w:rsidRPr="0016207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±</w:t>
            </w:r>
            <w:r w:rsidR="003C4829" w:rsidRPr="0016207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  <w:r w:rsidRPr="0016207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0.0471</w:t>
            </w:r>
          </w:p>
        </w:tc>
        <w:tc>
          <w:tcPr>
            <w:tcW w:w="1279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AD35AF" w14:textId="36F0DB71" w:rsidR="008759DA" w:rsidRPr="0016207C" w:rsidRDefault="008759DA" w:rsidP="0016207C">
            <w:pPr>
              <w:pStyle w:val="TCTableBody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6207C">
              <w:rPr>
                <w:rFonts w:ascii="Times New Roman" w:hAnsi="Times New Roman"/>
                <w:sz w:val="22"/>
                <w:szCs w:val="22"/>
              </w:rPr>
              <w:t>2.797</w:t>
            </w:r>
            <w:r w:rsidR="003C4829" w:rsidRPr="0016207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6207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±</w:t>
            </w:r>
            <w:r w:rsidR="003C4829" w:rsidRPr="0016207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  <w:r w:rsidRPr="0016207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0.299</w:t>
            </w:r>
          </w:p>
        </w:tc>
        <w:tc>
          <w:tcPr>
            <w:tcW w:w="1416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F15D69" w14:textId="77777777" w:rsidR="008759DA" w:rsidRPr="0016207C" w:rsidRDefault="008759DA" w:rsidP="0016207C">
            <w:pPr>
              <w:pStyle w:val="TCTableBody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6207C">
              <w:rPr>
                <w:rFonts w:ascii="Times New Roman" w:hAnsi="Times New Roman"/>
                <w:sz w:val="22"/>
                <w:szCs w:val="22"/>
              </w:rPr>
              <w:t>9.04</w:t>
            </w:r>
          </w:p>
        </w:tc>
      </w:tr>
    </w:tbl>
    <w:p w14:paraId="5F57420C" w14:textId="351BBA73" w:rsidR="009E63D4" w:rsidRPr="0016207C" w:rsidRDefault="009E63D4" w:rsidP="0016207C">
      <w:pPr>
        <w:pStyle w:val="VDTableTitle"/>
        <w:adjustRightInd w:val="0"/>
        <w:snapToGrid w:val="0"/>
        <w:rPr>
          <w:rFonts w:ascii="Times New Roman" w:hAnsi="Times New Roman"/>
          <w:sz w:val="22"/>
          <w:szCs w:val="22"/>
        </w:rPr>
      </w:pPr>
      <w:r w:rsidRPr="0016207C">
        <w:rPr>
          <w:rFonts w:ascii="Times New Roman" w:hAnsi="Times New Roman"/>
          <w:sz w:val="22"/>
          <w:szCs w:val="22"/>
        </w:rPr>
        <w:t>Table</w:t>
      </w:r>
      <w:r w:rsidR="0016207C" w:rsidRPr="0016207C">
        <w:rPr>
          <w:rFonts w:ascii="Times New Roman" w:hAnsi="Times New Roman"/>
          <w:sz w:val="22"/>
          <w:szCs w:val="22"/>
        </w:rPr>
        <w:t xml:space="preserve"> </w:t>
      </w:r>
      <w:r w:rsidR="00B01FB9">
        <w:rPr>
          <w:rFonts w:ascii="Times New Roman" w:hAnsi="Times New Roman"/>
          <w:sz w:val="22"/>
          <w:szCs w:val="22"/>
        </w:rPr>
        <w:t>S</w:t>
      </w:r>
      <w:r w:rsidRPr="0016207C">
        <w:rPr>
          <w:rFonts w:ascii="Times New Roman" w:hAnsi="Times New Roman"/>
          <w:sz w:val="22"/>
          <w:szCs w:val="22"/>
        </w:rPr>
        <w:t>2</w:t>
      </w:r>
      <w:r w:rsidR="00FB30BD" w:rsidRPr="0016207C">
        <w:rPr>
          <w:rFonts w:ascii="Times New Roman" w:hAnsi="Times New Roman"/>
          <w:sz w:val="22"/>
          <w:szCs w:val="22"/>
        </w:rPr>
        <w:t>.</w:t>
      </w:r>
      <w:r w:rsidRPr="0016207C">
        <w:rPr>
          <w:rFonts w:ascii="Times New Roman" w:hAnsi="Times New Roman"/>
          <w:sz w:val="22"/>
          <w:szCs w:val="22"/>
        </w:rPr>
        <w:t xml:space="preserve"> Binding constant (K</w:t>
      </w:r>
      <w:r w:rsidR="004D3904" w:rsidRPr="0016207C">
        <w:rPr>
          <w:rFonts w:ascii="Times New Roman" w:hAnsi="Times New Roman"/>
          <w:sz w:val="22"/>
          <w:szCs w:val="22"/>
          <w:vertAlign w:val="subscript"/>
        </w:rPr>
        <w:t>a</w:t>
      </w:r>
      <w:r w:rsidRPr="0016207C">
        <w:rPr>
          <w:rFonts w:ascii="Times New Roman" w:hAnsi="Times New Roman"/>
          <w:sz w:val="22"/>
          <w:szCs w:val="22"/>
        </w:rPr>
        <w:t>), stoichiometric number (N), entropy (ΔS), and enthalpy (ΔH) parameters for the interaction of curcumin with FUS.</w:t>
      </w:r>
    </w:p>
    <w:p w14:paraId="221D3D83" w14:textId="77777777" w:rsidR="008759DA" w:rsidRPr="0016207C" w:rsidRDefault="008759DA" w:rsidP="0016207C">
      <w:pPr>
        <w:adjustRightInd w:val="0"/>
        <w:snapToGrid w:val="0"/>
        <w:spacing w:line="480" w:lineRule="auto"/>
        <w:rPr>
          <w:rFonts w:ascii="Times New Roman" w:hAnsi="Times New Roman" w:cs="Times New Roman"/>
          <w:sz w:val="22"/>
        </w:rPr>
      </w:pPr>
    </w:p>
    <w:sectPr w:rsidR="008759DA" w:rsidRPr="001620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602B5" w14:textId="77777777" w:rsidR="003944AB" w:rsidRDefault="003944AB" w:rsidP="001D2B6E">
      <w:r>
        <w:separator/>
      </w:r>
    </w:p>
  </w:endnote>
  <w:endnote w:type="continuationSeparator" w:id="0">
    <w:p w14:paraId="53299AC6" w14:textId="77777777" w:rsidR="003944AB" w:rsidRDefault="003944AB" w:rsidP="001D2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D253C" w14:textId="77777777" w:rsidR="003944AB" w:rsidRDefault="003944AB" w:rsidP="001D2B6E">
      <w:r>
        <w:separator/>
      </w:r>
    </w:p>
  </w:footnote>
  <w:footnote w:type="continuationSeparator" w:id="0">
    <w:p w14:paraId="6CA54BD1" w14:textId="77777777" w:rsidR="003944AB" w:rsidRDefault="003944AB" w:rsidP="001D2B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3E7"/>
    <w:rsid w:val="000154ED"/>
    <w:rsid w:val="000A30AC"/>
    <w:rsid w:val="000E0F4B"/>
    <w:rsid w:val="00110EF3"/>
    <w:rsid w:val="00122B89"/>
    <w:rsid w:val="00140374"/>
    <w:rsid w:val="001544C1"/>
    <w:rsid w:val="0016207C"/>
    <w:rsid w:val="001A3DC1"/>
    <w:rsid w:val="001C6F3D"/>
    <w:rsid w:val="001D2B6E"/>
    <w:rsid w:val="001F25E1"/>
    <w:rsid w:val="00270A65"/>
    <w:rsid w:val="00270E71"/>
    <w:rsid w:val="00381AB1"/>
    <w:rsid w:val="003944AB"/>
    <w:rsid w:val="003C4829"/>
    <w:rsid w:val="003D3315"/>
    <w:rsid w:val="003F1809"/>
    <w:rsid w:val="003F66CB"/>
    <w:rsid w:val="004D3904"/>
    <w:rsid w:val="0051457F"/>
    <w:rsid w:val="0052131C"/>
    <w:rsid w:val="00527DAA"/>
    <w:rsid w:val="00530661"/>
    <w:rsid w:val="00587614"/>
    <w:rsid w:val="00627CA5"/>
    <w:rsid w:val="00641C12"/>
    <w:rsid w:val="006C79CC"/>
    <w:rsid w:val="007742E4"/>
    <w:rsid w:val="00784E8E"/>
    <w:rsid w:val="007D0B67"/>
    <w:rsid w:val="008106AC"/>
    <w:rsid w:val="00840742"/>
    <w:rsid w:val="008735F5"/>
    <w:rsid w:val="008759DA"/>
    <w:rsid w:val="00890727"/>
    <w:rsid w:val="009E63D4"/>
    <w:rsid w:val="00A60B47"/>
    <w:rsid w:val="00B01FB9"/>
    <w:rsid w:val="00B448CA"/>
    <w:rsid w:val="00B802A8"/>
    <w:rsid w:val="00BF7901"/>
    <w:rsid w:val="00C0554C"/>
    <w:rsid w:val="00C2130C"/>
    <w:rsid w:val="00C90769"/>
    <w:rsid w:val="00D039C6"/>
    <w:rsid w:val="00D123E7"/>
    <w:rsid w:val="00D12455"/>
    <w:rsid w:val="00D21FD3"/>
    <w:rsid w:val="00D42FAD"/>
    <w:rsid w:val="00D76096"/>
    <w:rsid w:val="00D93393"/>
    <w:rsid w:val="00DA420D"/>
    <w:rsid w:val="00DF075D"/>
    <w:rsid w:val="00E12DA2"/>
    <w:rsid w:val="00E3017D"/>
    <w:rsid w:val="00E34888"/>
    <w:rsid w:val="00E51F13"/>
    <w:rsid w:val="00EF7521"/>
    <w:rsid w:val="00FB30BD"/>
    <w:rsid w:val="00FF7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3F1ED6"/>
  <w15:chartTrackingRefBased/>
  <w15:docId w15:val="{C7564A3A-8F68-431C-AC5D-978BC9BF7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1F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2B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D2B6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D2B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D2B6E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BF7901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8759D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ATitle">
    <w:name w:val="BA_Title"/>
    <w:basedOn w:val="a"/>
    <w:next w:val="BBAuthorName"/>
    <w:rsid w:val="003D3315"/>
    <w:pPr>
      <w:widowControl/>
      <w:spacing w:before="720" w:after="360" w:line="480" w:lineRule="auto"/>
      <w:jc w:val="center"/>
    </w:pPr>
    <w:rPr>
      <w:rFonts w:ascii="Times New Roman" w:hAnsi="Times New Roman" w:cs="Times New Roman"/>
      <w:kern w:val="0"/>
      <w:sz w:val="44"/>
      <w:szCs w:val="20"/>
      <w:lang w:eastAsia="en-US"/>
    </w:rPr>
  </w:style>
  <w:style w:type="paragraph" w:customStyle="1" w:styleId="BBAuthorName">
    <w:name w:val="BB_Author_Name"/>
    <w:basedOn w:val="a"/>
    <w:next w:val="a"/>
    <w:rsid w:val="00140374"/>
    <w:pPr>
      <w:widowControl/>
      <w:spacing w:after="240" w:line="480" w:lineRule="auto"/>
      <w:jc w:val="center"/>
    </w:pPr>
    <w:rPr>
      <w:rFonts w:ascii="Times" w:hAnsi="Times" w:cs="Times New Roman"/>
      <w:i/>
      <w:kern w:val="0"/>
      <w:sz w:val="24"/>
      <w:szCs w:val="20"/>
      <w:lang w:eastAsia="en-US"/>
    </w:rPr>
  </w:style>
  <w:style w:type="paragraph" w:customStyle="1" w:styleId="TAMainText">
    <w:name w:val="TA_Main_Text"/>
    <w:basedOn w:val="a"/>
    <w:rsid w:val="00FB30BD"/>
    <w:pPr>
      <w:widowControl/>
      <w:spacing w:line="480" w:lineRule="auto"/>
      <w:ind w:firstLine="202"/>
    </w:pPr>
    <w:rPr>
      <w:rFonts w:ascii="Times" w:hAnsi="Times" w:cs="Times New Roman"/>
      <w:kern w:val="0"/>
      <w:sz w:val="24"/>
      <w:szCs w:val="20"/>
      <w:lang w:eastAsia="en-US"/>
    </w:rPr>
  </w:style>
  <w:style w:type="paragraph" w:customStyle="1" w:styleId="AFTitleRunningHead">
    <w:name w:val="AF_Title_Running_Head"/>
    <w:basedOn w:val="a"/>
    <w:next w:val="TAMainText"/>
    <w:rsid w:val="00FB30BD"/>
    <w:pPr>
      <w:widowControl/>
      <w:spacing w:after="200" w:line="480" w:lineRule="auto"/>
    </w:pPr>
    <w:rPr>
      <w:rFonts w:ascii="Times" w:hAnsi="Times" w:cs="Times New Roman"/>
      <w:kern w:val="0"/>
      <w:sz w:val="24"/>
      <w:szCs w:val="20"/>
      <w:lang w:eastAsia="en-US"/>
    </w:rPr>
  </w:style>
  <w:style w:type="paragraph" w:customStyle="1" w:styleId="AIReceivedDate">
    <w:name w:val="AI_Received_Date"/>
    <w:basedOn w:val="a"/>
    <w:next w:val="a"/>
    <w:rsid w:val="00FB30BD"/>
    <w:pPr>
      <w:widowControl/>
      <w:spacing w:after="240" w:line="480" w:lineRule="auto"/>
    </w:pPr>
    <w:rPr>
      <w:rFonts w:ascii="Times" w:hAnsi="Times" w:cs="Times New Roman"/>
      <w:b/>
      <w:kern w:val="0"/>
      <w:sz w:val="24"/>
      <w:szCs w:val="20"/>
      <w:lang w:eastAsia="en-US"/>
    </w:rPr>
  </w:style>
  <w:style w:type="paragraph" w:customStyle="1" w:styleId="FETableFootnote">
    <w:name w:val="FE_Table_Footnote"/>
    <w:basedOn w:val="a"/>
    <w:next w:val="a"/>
    <w:rsid w:val="00FB30BD"/>
    <w:pPr>
      <w:widowControl/>
      <w:spacing w:after="200"/>
      <w:ind w:firstLine="187"/>
    </w:pPr>
    <w:rPr>
      <w:rFonts w:ascii="Times" w:hAnsi="Times" w:cs="Times New Roman"/>
      <w:kern w:val="0"/>
      <w:sz w:val="24"/>
      <w:szCs w:val="20"/>
      <w:lang w:eastAsia="en-US"/>
    </w:rPr>
  </w:style>
  <w:style w:type="paragraph" w:customStyle="1" w:styleId="FDSchemeFootnote">
    <w:name w:val="FD_Scheme_Footnote"/>
    <w:basedOn w:val="a"/>
    <w:next w:val="a"/>
    <w:rsid w:val="00FB30BD"/>
    <w:pPr>
      <w:widowControl/>
      <w:spacing w:after="200"/>
      <w:ind w:firstLine="187"/>
    </w:pPr>
    <w:rPr>
      <w:rFonts w:ascii="Times" w:hAnsi="Times" w:cs="Times New Roman"/>
      <w:kern w:val="0"/>
      <w:sz w:val="24"/>
      <w:szCs w:val="20"/>
      <w:lang w:eastAsia="en-US"/>
    </w:rPr>
  </w:style>
  <w:style w:type="paragraph" w:customStyle="1" w:styleId="FCChartFootnote">
    <w:name w:val="FC_Chart_Footnote"/>
    <w:basedOn w:val="a"/>
    <w:next w:val="a"/>
    <w:rsid w:val="00FB30BD"/>
    <w:pPr>
      <w:widowControl/>
      <w:spacing w:after="200"/>
      <w:ind w:firstLine="187"/>
    </w:pPr>
    <w:rPr>
      <w:rFonts w:ascii="Times" w:hAnsi="Times" w:cs="Times New Roman"/>
      <w:kern w:val="0"/>
      <w:sz w:val="24"/>
      <w:szCs w:val="20"/>
      <w:lang w:eastAsia="en-US"/>
    </w:rPr>
  </w:style>
  <w:style w:type="paragraph" w:customStyle="1" w:styleId="TCTableBody">
    <w:name w:val="TC_Table_Body"/>
    <w:basedOn w:val="a"/>
    <w:rsid w:val="00FB30BD"/>
    <w:pPr>
      <w:widowControl/>
      <w:spacing w:after="200"/>
    </w:pPr>
    <w:rPr>
      <w:rFonts w:ascii="Times" w:hAnsi="Times" w:cs="Times New Roman"/>
      <w:kern w:val="0"/>
      <w:sz w:val="24"/>
      <w:szCs w:val="20"/>
      <w:lang w:eastAsia="en-US"/>
    </w:rPr>
  </w:style>
  <w:style w:type="paragraph" w:customStyle="1" w:styleId="VDTableTitle">
    <w:name w:val="VD_Table_Title"/>
    <w:basedOn w:val="a"/>
    <w:next w:val="a"/>
    <w:rsid w:val="00FB30BD"/>
    <w:pPr>
      <w:widowControl/>
      <w:spacing w:after="200" w:line="480" w:lineRule="auto"/>
    </w:pPr>
    <w:rPr>
      <w:rFonts w:ascii="Times" w:hAnsi="Times" w:cs="Times New Roman"/>
      <w:kern w:val="0"/>
      <w:sz w:val="24"/>
      <w:szCs w:val="20"/>
      <w:lang w:eastAsia="en-US"/>
    </w:rPr>
  </w:style>
  <w:style w:type="paragraph" w:customStyle="1" w:styleId="VCSchemeTitle">
    <w:name w:val="VC_Scheme_Title"/>
    <w:basedOn w:val="a"/>
    <w:next w:val="a"/>
    <w:rsid w:val="00FB30BD"/>
    <w:pPr>
      <w:widowControl/>
      <w:spacing w:after="200" w:line="480" w:lineRule="auto"/>
    </w:pPr>
    <w:rPr>
      <w:rFonts w:ascii="Times" w:hAnsi="Times" w:cs="Times New Roman"/>
      <w:kern w:val="0"/>
      <w:sz w:val="24"/>
      <w:szCs w:val="20"/>
      <w:lang w:eastAsia="en-US"/>
    </w:rPr>
  </w:style>
  <w:style w:type="paragraph" w:customStyle="1" w:styleId="VBChartTitle">
    <w:name w:val="VB_Chart_Title"/>
    <w:basedOn w:val="a"/>
    <w:next w:val="a"/>
    <w:rsid w:val="00FB30BD"/>
    <w:pPr>
      <w:widowControl/>
      <w:spacing w:after="200" w:line="480" w:lineRule="auto"/>
    </w:pPr>
    <w:rPr>
      <w:rFonts w:ascii="Times" w:hAnsi="Times" w:cs="Times New Roman"/>
      <w:kern w:val="0"/>
      <w:sz w:val="24"/>
      <w:szCs w:val="20"/>
      <w:lang w:eastAsia="en-US"/>
    </w:rPr>
  </w:style>
  <w:style w:type="paragraph" w:customStyle="1" w:styleId="VAFigureCaption">
    <w:name w:val="VA_Figure_Caption"/>
    <w:basedOn w:val="a"/>
    <w:next w:val="a"/>
    <w:rsid w:val="00FB30BD"/>
    <w:pPr>
      <w:widowControl/>
      <w:spacing w:after="200" w:line="480" w:lineRule="auto"/>
    </w:pPr>
    <w:rPr>
      <w:rFonts w:ascii="Times" w:hAnsi="Times" w:cs="Times New Roman"/>
      <w:kern w:val="0"/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64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9</Pages>
  <Words>453</Words>
  <Characters>2606</Characters>
  <Application>Microsoft Office Word</Application>
  <DocSecurity>0</DocSecurity>
  <Lines>100</Lines>
  <Paragraphs>63</Paragraphs>
  <ScaleCrop>false</ScaleCrop>
  <Company/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35</cp:revision>
  <dcterms:created xsi:type="dcterms:W3CDTF">2022-10-04T13:42:00Z</dcterms:created>
  <dcterms:modified xsi:type="dcterms:W3CDTF">2022-10-24T12:50:00Z</dcterms:modified>
</cp:coreProperties>
</file>