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42341130"/>
    <w:bookmarkEnd w:id="0"/>
    <w:p w14:paraId="6E0127FE" w14:textId="77777777" w:rsidR="00F62C8B" w:rsidRPr="00270DD5" w:rsidRDefault="000F3A41" w:rsidP="004C531E">
      <w:pPr>
        <w:pStyle w:val="RSCM01ReceivedAccepted"/>
      </w:pPr>
      <w:r w:rsidRPr="00270DD5">
        <w:rPr>
          <w:lang w:val="en-IN" w:eastAsia="en-IN"/>
        </w:rPr>
        <mc:AlternateContent>
          <mc:Choice Requires="wps">
            <w:drawing>
              <wp:anchor distT="180340" distB="0" distL="114300" distR="114300" simplePos="0" relativeHeight="251653120" behindDoc="1" locked="1" layoutInCell="0" allowOverlap="0" wp14:anchorId="154324DB" wp14:editId="3FA00B4A">
                <wp:simplePos x="0" y="0"/>
                <wp:positionH relativeFrom="column">
                  <wp:posOffset>-103505</wp:posOffset>
                </wp:positionH>
                <wp:positionV relativeFrom="margin">
                  <wp:posOffset>7145655</wp:posOffset>
                </wp:positionV>
                <wp:extent cx="3293745" cy="844550"/>
                <wp:effectExtent l="0" t="0" r="1905"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293745" cy="844550"/>
                        </a:xfrm>
                        <a:prstGeom prst="rect">
                          <a:avLst/>
                        </a:prstGeom>
                        <a:solidFill>
                          <a:srgbClr val="FFFFFF"/>
                        </a:solidFill>
                        <a:ln w="9525">
                          <a:noFill/>
                          <a:miter lim="800000"/>
                          <a:headEnd/>
                          <a:tailEnd/>
                        </a:ln>
                      </wps:spPr>
                      <wps:txbx>
                        <w:txbxContent>
                          <w:p w14:paraId="7C3E9255" w14:textId="77777777" w:rsidR="00C330B2" w:rsidRDefault="00C330B2" w:rsidP="00B942D4">
                            <w:pPr>
                              <w:pStyle w:val="RSCF01FootnoteAuthorAddress"/>
                              <w:numPr>
                                <w:ilvl w:val="0"/>
                                <w:numId w:val="0"/>
                              </w:numPr>
                              <w:ind w:left="85"/>
                              <w:jc w:val="both"/>
                            </w:pPr>
                            <w:bookmarkStart w:id="1" w:name="_Hlk121142580"/>
                            <w:r>
                              <w:t xml:space="preserve">Department of Chemistry, Indian Institute of Science Education and Research (IISER) Pune, </w:t>
                            </w:r>
                            <w:proofErr w:type="spellStart"/>
                            <w:r>
                              <w:t>Dr.</w:t>
                            </w:r>
                            <w:proofErr w:type="spellEnd"/>
                            <w:r>
                              <w:t xml:space="preserve"> </w:t>
                            </w:r>
                            <w:proofErr w:type="spellStart"/>
                            <w:r>
                              <w:t>Homi</w:t>
                            </w:r>
                            <w:proofErr w:type="spellEnd"/>
                            <w:r>
                              <w:t xml:space="preserve"> </w:t>
                            </w:r>
                            <w:proofErr w:type="spellStart"/>
                            <w:r>
                              <w:t>Bhabha</w:t>
                            </w:r>
                            <w:proofErr w:type="spellEnd"/>
                            <w:r>
                              <w:t xml:space="preserve"> Road, Pune 411008, Maharashtra, (India</w:t>
                            </w:r>
                            <w:bookmarkEnd w:id="1"/>
                            <w:r>
                              <w:t>).</w:t>
                            </w:r>
                          </w:p>
                          <w:p w14:paraId="2D0A6D8A" w14:textId="77777777" w:rsidR="00C330B2" w:rsidRDefault="00C330B2" w:rsidP="00B942D4">
                            <w:pPr>
                              <w:pStyle w:val="RSCF01FootnoteAuthorAddress"/>
                              <w:numPr>
                                <w:ilvl w:val="0"/>
                                <w:numId w:val="0"/>
                              </w:numPr>
                              <w:ind w:left="85"/>
                              <w:jc w:val="both"/>
                              <w:rPr>
                                <w:lang w:val="en-US"/>
                              </w:rPr>
                            </w:pPr>
                            <w:r w:rsidRPr="00241ACD">
                              <w:t>†</w:t>
                            </w:r>
                            <w:r>
                              <w:t xml:space="preserve"> </w:t>
                            </w:r>
                            <w:r w:rsidRPr="00FD2435">
                              <w:rPr>
                                <w:lang w:val="en-US"/>
                              </w:rPr>
                              <w:t xml:space="preserve">E-mail: </w:t>
                            </w:r>
                            <w:bookmarkStart w:id="2" w:name="_Hlk121142538"/>
                            <w:r w:rsidRPr="00FD2435">
                              <w:rPr>
                                <w:lang w:val="en-US"/>
                              </w:rPr>
                              <w:t xml:space="preserve">gnanaprakasam@iiserpune.ac.in. </w:t>
                            </w:r>
                            <w:bookmarkEnd w:id="2"/>
                          </w:p>
                          <w:p w14:paraId="34C0A9E7" w14:textId="64C309DD" w:rsidR="00C330B2" w:rsidRPr="00241ACD" w:rsidRDefault="00C330B2" w:rsidP="00B942D4">
                            <w:pPr>
                              <w:pStyle w:val="RSCF01FootnoteAuthorAddress"/>
                              <w:numPr>
                                <w:ilvl w:val="0"/>
                                <w:numId w:val="0"/>
                              </w:numPr>
                              <w:ind w:left="85"/>
                              <w:jc w:val="both"/>
                            </w:pPr>
                            <w:r w:rsidRPr="00FD2435">
                              <w:rPr>
                                <w:b/>
                                <w:lang w:val="en-US"/>
                              </w:rPr>
                              <w:t>ORICID</w:t>
                            </w:r>
                            <w:r>
                              <w:rPr>
                                <w:b/>
                                <w:lang w:val="en-US"/>
                              </w:rPr>
                              <w:t>-</w:t>
                            </w:r>
                            <w:proofErr w:type="spellStart"/>
                            <w:r w:rsidRPr="00FD2435">
                              <w:rPr>
                                <w:lang w:val="en-US"/>
                              </w:rPr>
                              <w:t>Boopathy</w:t>
                            </w:r>
                            <w:proofErr w:type="spellEnd"/>
                            <w:r w:rsidRPr="00FD2435">
                              <w:rPr>
                                <w:lang w:val="en-US"/>
                              </w:rPr>
                              <w:t xml:space="preserve"> </w:t>
                            </w:r>
                            <w:proofErr w:type="spellStart"/>
                            <w:r w:rsidRPr="00FD2435">
                              <w:rPr>
                                <w:lang w:val="en-US"/>
                              </w:rPr>
                              <w:t>Gnanaprakasam</w:t>
                            </w:r>
                            <w:proofErr w:type="spellEnd"/>
                            <w:r w:rsidRPr="00FD2435">
                              <w:rPr>
                                <w:lang w:val="en-US"/>
                              </w:rPr>
                              <w:t>: 0000-0002-3047-9636</w:t>
                            </w:r>
                          </w:p>
                          <w:p w14:paraId="436E7C2A" w14:textId="77777777" w:rsidR="00C330B2" w:rsidRPr="00241ACD" w:rsidRDefault="00C330B2" w:rsidP="00B646D0">
                            <w:pPr>
                              <w:pStyle w:val="RSCF02FootnotestoTitleAuthors"/>
                            </w:pPr>
                            <w:r w:rsidRPr="00241ACD">
                              <w:t>Electronic Supplementary Information (ESI) available: [details of any supplementary information available should be included here]. See DOI: 10.1039/x0xx00000x</w:t>
                            </w:r>
                          </w:p>
                        </w:txbxContent>
                      </wps:txbx>
                      <wps:bodyPr rot="0" vert="horz" wrap="square" lIns="0" tIns="36000" rIns="0" bIns="3600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154324DB" id="_x0000_t202" coordsize="21600,21600" o:spt="202" path="m,l,21600r21600,l21600,xe">
                <v:stroke joinstyle="miter"/>
                <v:path gradientshapeok="t" o:connecttype="rect"/>
              </v:shapetype>
              <v:shape id="Text Box 2" o:spid="_x0000_s1026" type="#_x0000_t202" style="position:absolute;margin-left:-8.15pt;margin-top:562.65pt;width:259.35pt;height:66.5pt;z-index:-251663360;visibility:visible;mso-wrap-style:square;mso-width-percent:0;mso-height-percent:0;mso-wrap-distance-left:9pt;mso-wrap-distance-top:14.2pt;mso-wrap-distance-right:9pt;mso-wrap-distance-bottom:0;mso-position-horizontal:absolute;mso-position-horizontal-relative:text;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" o:allowincell="f" o:allowoverlap="f" stroked="f">
                <o:lock v:ext="edit" aspectratio="t"/>
                <v:textbox inset="0,1mm,0,1mm">
                  <w:txbxContent>
                    <w:p w14:paraId="7C3E9255" w14:textId="77777777" w:rsidR="00C330B2" w:rsidRDefault="00C330B2" w:rsidP="00B942D4">
                      <w:pPr>
                        <w:pStyle w:val="RSCF01FootnoteAuthorAddress"/>
                        <w:numPr>
                          <w:ilvl w:val="0"/>
                          <w:numId w:val="0"/>
                        </w:numPr>
                        <w:ind w:left="85"/>
                        <w:jc w:val="both"/>
                      </w:pPr>
                      <w:bookmarkStart w:id="3" w:name="_Hlk121142580"/>
                      <w:r>
                        <w:t xml:space="preserve">Department of Chemistry, Indian Institute of Science Education and Research (IISER) Pune, </w:t>
                      </w:r>
                      <w:proofErr w:type="spellStart"/>
                      <w:r>
                        <w:t>Dr.</w:t>
                      </w:r>
                      <w:proofErr w:type="spellEnd"/>
                      <w:r>
                        <w:t xml:space="preserve"> </w:t>
                      </w:r>
                      <w:proofErr w:type="spellStart"/>
                      <w:r>
                        <w:t>Homi</w:t>
                      </w:r>
                      <w:proofErr w:type="spellEnd"/>
                      <w:r>
                        <w:t xml:space="preserve"> </w:t>
                      </w:r>
                      <w:proofErr w:type="spellStart"/>
                      <w:r>
                        <w:t>Bhabha</w:t>
                      </w:r>
                      <w:proofErr w:type="spellEnd"/>
                      <w:r>
                        <w:t xml:space="preserve"> Road, Pune 411008, Maharashtra, (India</w:t>
                      </w:r>
                      <w:bookmarkEnd w:id="3"/>
                      <w:r>
                        <w:t>).</w:t>
                      </w:r>
                    </w:p>
                    <w:p w14:paraId="2D0A6D8A" w14:textId="77777777" w:rsidR="00C330B2" w:rsidRDefault="00C330B2" w:rsidP="00B942D4">
                      <w:pPr>
                        <w:pStyle w:val="RSCF01FootnoteAuthorAddress"/>
                        <w:numPr>
                          <w:ilvl w:val="0"/>
                          <w:numId w:val="0"/>
                        </w:numPr>
                        <w:ind w:left="85"/>
                        <w:jc w:val="both"/>
                        <w:rPr>
                          <w:lang w:val="en-US"/>
                        </w:rPr>
                      </w:pPr>
                      <w:r w:rsidRPr="00241ACD">
                        <w:t>†</w:t>
                      </w:r>
                      <w:r>
                        <w:t xml:space="preserve"> </w:t>
                      </w:r>
                      <w:r w:rsidRPr="00FD2435">
                        <w:rPr>
                          <w:lang w:val="en-US"/>
                        </w:rPr>
                        <w:t xml:space="preserve">E-mail: </w:t>
                      </w:r>
                      <w:bookmarkStart w:id="4" w:name="_Hlk121142538"/>
                      <w:r w:rsidRPr="00FD2435">
                        <w:rPr>
                          <w:lang w:val="en-US"/>
                        </w:rPr>
                        <w:t xml:space="preserve">gnanaprakasam@iiserpune.ac.in. </w:t>
                      </w:r>
                      <w:bookmarkEnd w:id="4"/>
                    </w:p>
                    <w:p w14:paraId="34C0A9E7" w14:textId="64C309DD" w:rsidR="00C330B2" w:rsidRPr="00241ACD" w:rsidRDefault="00C330B2" w:rsidP="00B942D4">
                      <w:pPr>
                        <w:pStyle w:val="RSCF01FootnoteAuthorAddress"/>
                        <w:numPr>
                          <w:ilvl w:val="0"/>
                          <w:numId w:val="0"/>
                        </w:numPr>
                        <w:ind w:left="85"/>
                        <w:jc w:val="both"/>
                      </w:pPr>
                      <w:r w:rsidRPr="00FD2435">
                        <w:rPr>
                          <w:b/>
                          <w:lang w:val="en-US"/>
                        </w:rPr>
                        <w:t>ORICID</w:t>
                      </w:r>
                      <w:r>
                        <w:rPr>
                          <w:b/>
                          <w:lang w:val="en-US"/>
                        </w:rPr>
                        <w:t>-</w:t>
                      </w:r>
                      <w:proofErr w:type="spellStart"/>
                      <w:r w:rsidRPr="00FD2435">
                        <w:rPr>
                          <w:lang w:val="en-US"/>
                        </w:rPr>
                        <w:t>Boopathy</w:t>
                      </w:r>
                      <w:proofErr w:type="spellEnd"/>
                      <w:r w:rsidRPr="00FD2435">
                        <w:rPr>
                          <w:lang w:val="en-US"/>
                        </w:rPr>
                        <w:t xml:space="preserve"> </w:t>
                      </w:r>
                      <w:proofErr w:type="spellStart"/>
                      <w:r w:rsidRPr="00FD2435">
                        <w:rPr>
                          <w:lang w:val="en-US"/>
                        </w:rPr>
                        <w:t>Gnanaprakasam</w:t>
                      </w:r>
                      <w:proofErr w:type="spellEnd"/>
                      <w:r w:rsidRPr="00FD2435">
                        <w:rPr>
                          <w:lang w:val="en-US"/>
                        </w:rPr>
                        <w:t>: 0000-0002-3047-9636</w:t>
                      </w:r>
                    </w:p>
                    <w:p w14:paraId="436E7C2A" w14:textId="77777777" w:rsidR="00C330B2" w:rsidRPr="00241ACD" w:rsidRDefault="00C330B2" w:rsidP="00B646D0">
                      <w:pPr>
                        <w:pStyle w:val="RSCF02FootnotestoTitleAuthors"/>
                      </w:pPr>
                      <w:r w:rsidRPr="00241ACD">
                        <w:t>Electronic Supplementary Information (ESI) available: [details of any supplementary information available should be included here]. See DOI: 10.1039/x0xx00000x</w:t>
                      </w:r>
                    </w:p>
                  </w:txbxContent>
                </v:textbox>
                <w10:wrap type="topAndBottom" anchory="margin"/>
                <w10:anchorlock/>
              </v:shape>
            </w:pict>
          </mc:Fallback>
        </mc:AlternateContent>
      </w:r>
      <w:r w:rsidR="00F62C8B" w:rsidRPr="00270DD5">
        <w:t>Received 00th January 20</w:t>
      </w:r>
      <w:r w:rsidR="00F15F90" w:rsidRPr="00270DD5">
        <w:t>xx</w:t>
      </w:r>
      <w:r w:rsidR="00F62C8B" w:rsidRPr="00270DD5">
        <w:t>,</w:t>
      </w:r>
    </w:p>
    <w:p w14:paraId="3D682021" w14:textId="77777777" w:rsidR="00F62C8B" w:rsidRPr="00270DD5" w:rsidRDefault="00F62C8B" w:rsidP="004C531E">
      <w:pPr>
        <w:pStyle w:val="RSCM01ReceivedAccepted"/>
      </w:pPr>
      <w:r w:rsidRPr="00270DD5">
        <w:t>Accepted 00th January 20</w:t>
      </w:r>
      <w:r w:rsidR="00F15F90" w:rsidRPr="00270DD5">
        <w:t>xx</w:t>
      </w:r>
    </w:p>
    <w:p w14:paraId="5EA55858" w14:textId="77777777" w:rsidR="00F62C8B" w:rsidRPr="00794787" w:rsidRDefault="00F62C8B" w:rsidP="004C531E">
      <w:pPr>
        <w:pStyle w:val="RSCM02DOI"/>
      </w:pPr>
      <w:r w:rsidRPr="00794787">
        <w:t>DOI: 10.1039/x0xx00000x</w:t>
      </w:r>
    </w:p>
    <w:p w14:paraId="083B1751" w14:textId="77777777" w:rsidR="00A9649E" w:rsidRPr="00794787" w:rsidRDefault="00A9649E" w:rsidP="004C531E">
      <w:pPr>
        <w:pStyle w:val="RSCM03Website"/>
      </w:pPr>
    </w:p>
    <w:p w14:paraId="6026446C" w14:textId="4419C20C" w:rsidR="00896AF0" w:rsidRDefault="00F62C8B" w:rsidP="001C670C">
      <w:pPr>
        <w:pStyle w:val="RSCH01PaperTitle"/>
        <w:jc w:val="both"/>
      </w:pPr>
      <w:r w:rsidRPr="004414A5">
        <w:br w:type="column"/>
      </w:r>
      <w:r w:rsidR="004829D0" w:rsidRPr="004829D0">
        <w:t>Continuous-</w:t>
      </w:r>
      <w:r w:rsidR="00E56612">
        <w:t>f</w:t>
      </w:r>
      <w:r w:rsidR="004829D0" w:rsidRPr="004829D0">
        <w:t xml:space="preserve">low Fe-Zeolite </w:t>
      </w:r>
      <w:proofErr w:type="spellStart"/>
      <w:r w:rsidR="00E56612">
        <w:t>c</w:t>
      </w:r>
      <w:r w:rsidR="004829D0" w:rsidRPr="004829D0">
        <w:t>atalyzed</w:t>
      </w:r>
      <w:proofErr w:type="spellEnd"/>
      <w:r w:rsidR="004829D0" w:rsidRPr="004829D0">
        <w:t xml:space="preserve"> </w:t>
      </w:r>
      <w:r w:rsidR="00E56612">
        <w:t>t</w:t>
      </w:r>
      <w:r w:rsidR="004829D0" w:rsidRPr="004829D0">
        <w:t xml:space="preserve">emperature </w:t>
      </w:r>
      <w:r w:rsidR="00E56612">
        <w:t>d</w:t>
      </w:r>
      <w:r w:rsidR="004829D0" w:rsidRPr="004829D0">
        <w:t xml:space="preserve">irected </w:t>
      </w:r>
      <w:r w:rsidR="00E56612">
        <w:t>s</w:t>
      </w:r>
      <w:r w:rsidR="004829D0" w:rsidRPr="004829D0">
        <w:t xml:space="preserve">ynthesis of </w:t>
      </w:r>
      <w:r w:rsidR="00E56612">
        <w:t>b</w:t>
      </w:r>
      <w:r w:rsidR="004829D0" w:rsidRPr="004829D0">
        <w:t xml:space="preserve">ioactive </w:t>
      </w:r>
      <w:proofErr w:type="spellStart"/>
      <w:r w:rsidR="00E56612">
        <w:t>t</w:t>
      </w:r>
      <w:r w:rsidR="004829D0" w:rsidRPr="004829D0">
        <w:t>etraketones</w:t>
      </w:r>
      <w:proofErr w:type="spellEnd"/>
      <w:r w:rsidR="004829D0" w:rsidRPr="004829D0">
        <w:t xml:space="preserve"> and </w:t>
      </w:r>
      <w:proofErr w:type="spellStart"/>
      <w:r w:rsidR="00E56612">
        <w:t>x</w:t>
      </w:r>
      <w:r w:rsidR="004829D0" w:rsidRPr="004829D0">
        <w:t>anthenes</w:t>
      </w:r>
      <w:proofErr w:type="spellEnd"/>
      <w:r w:rsidR="004829D0" w:rsidRPr="004829D0">
        <w:t xml:space="preserve"> </w:t>
      </w:r>
      <w:r w:rsidR="00E56612">
        <w:t>u</w:t>
      </w:r>
      <w:r w:rsidR="004829D0" w:rsidRPr="004829D0">
        <w:t xml:space="preserve">sing </w:t>
      </w:r>
      <w:r w:rsidR="00E56612">
        <w:t>e</w:t>
      </w:r>
      <w:r w:rsidR="004829D0" w:rsidRPr="004829D0">
        <w:t xml:space="preserve">poxide and </w:t>
      </w:r>
      <w:r w:rsidR="00E56612">
        <w:t>c</w:t>
      </w:r>
      <w:r w:rsidR="004829D0" w:rsidRPr="004829D0">
        <w:t>yclic-1</w:t>
      </w:r>
      <w:proofErr w:type="gramStart"/>
      <w:r w:rsidR="004829D0" w:rsidRPr="004829D0">
        <w:t>,3</w:t>
      </w:r>
      <w:proofErr w:type="gramEnd"/>
      <w:r w:rsidR="004829D0" w:rsidRPr="004829D0">
        <w:t>-</w:t>
      </w:r>
      <w:r w:rsidR="00E56612">
        <w:t>d</w:t>
      </w:r>
      <w:r w:rsidR="004829D0" w:rsidRPr="004829D0">
        <w:t xml:space="preserve">iketone </w:t>
      </w:r>
      <w:r w:rsidR="00601689" w:rsidRPr="00601689">
        <w:t xml:space="preserve">via </w:t>
      </w:r>
      <w:proofErr w:type="spellStart"/>
      <w:r w:rsidR="00601689" w:rsidRPr="00601689">
        <w:t>Meinwald</w:t>
      </w:r>
      <w:proofErr w:type="spellEnd"/>
      <w:r w:rsidR="00601689" w:rsidRPr="00601689">
        <w:t xml:space="preserve"> </w:t>
      </w:r>
      <w:r w:rsidR="00996B9C">
        <w:t>r</w:t>
      </w:r>
      <w:r w:rsidR="00601689" w:rsidRPr="00601689">
        <w:t>earrangement</w:t>
      </w:r>
    </w:p>
    <w:p w14:paraId="78E8599C" w14:textId="29D6EF4C" w:rsidR="00896AF0" w:rsidRPr="00BE3893" w:rsidRDefault="004829D0" w:rsidP="00D12CCE">
      <w:pPr>
        <w:pStyle w:val="RSCB01ARTAbstract"/>
        <w:jc w:val="center"/>
        <w:rPr>
          <w:rFonts w:cs="Times New Roman"/>
          <w:bCs/>
          <w:noProof w:val="0"/>
          <w:sz w:val="20"/>
          <w:szCs w:val="32"/>
          <w:lang w:eastAsia="en-US"/>
        </w:rPr>
      </w:pPr>
      <w:bookmarkStart w:id="3" w:name="_Hlk121140007"/>
      <w:r w:rsidRPr="00BE3893">
        <w:rPr>
          <w:rFonts w:cs="Times New Roman"/>
          <w:bCs/>
          <w:noProof w:val="0"/>
          <w:sz w:val="20"/>
          <w:szCs w:val="32"/>
          <w:lang w:eastAsia="en-US"/>
        </w:rPr>
        <w:t>Shankhajit Mondal</w:t>
      </w:r>
      <w:bookmarkEnd w:id="3"/>
      <w:r w:rsidR="00896AF0" w:rsidRPr="00BE3893">
        <w:rPr>
          <w:rFonts w:cs="Times New Roman"/>
          <w:bCs/>
          <w:noProof w:val="0"/>
          <w:sz w:val="20"/>
          <w:szCs w:val="32"/>
          <w:lang w:eastAsia="en-US"/>
        </w:rPr>
        <w:t xml:space="preserve">, </w:t>
      </w:r>
      <w:bookmarkStart w:id="4" w:name="_Hlk121140026"/>
      <w:r w:rsidRPr="00BE3893">
        <w:rPr>
          <w:rFonts w:cs="Times New Roman"/>
          <w:bCs/>
          <w:noProof w:val="0"/>
          <w:sz w:val="20"/>
          <w:szCs w:val="32"/>
          <w:lang w:eastAsia="en-US"/>
        </w:rPr>
        <w:t>Akanksha M</w:t>
      </w:r>
      <w:r w:rsidR="003819BD">
        <w:rPr>
          <w:rFonts w:cs="Times New Roman"/>
          <w:bCs/>
          <w:noProof w:val="0"/>
          <w:sz w:val="20"/>
          <w:szCs w:val="32"/>
          <w:lang w:eastAsia="en-US"/>
        </w:rPr>
        <w:t>.</w:t>
      </w:r>
      <w:r w:rsidRPr="00BE3893">
        <w:rPr>
          <w:rFonts w:cs="Times New Roman"/>
          <w:bCs/>
          <w:noProof w:val="0"/>
          <w:sz w:val="20"/>
          <w:szCs w:val="32"/>
          <w:lang w:eastAsia="en-US"/>
        </w:rPr>
        <w:t xml:space="preserve"> Pandey</w:t>
      </w:r>
      <w:r w:rsidRPr="00BE3893" w:rsidDel="004829D0">
        <w:rPr>
          <w:rFonts w:cs="Times New Roman"/>
          <w:bCs/>
          <w:noProof w:val="0"/>
          <w:sz w:val="20"/>
          <w:szCs w:val="32"/>
          <w:lang w:eastAsia="en-US"/>
        </w:rPr>
        <w:t xml:space="preserve"> </w:t>
      </w:r>
      <w:bookmarkEnd w:id="4"/>
      <w:r w:rsidR="00896AF0" w:rsidRPr="00BE3893">
        <w:rPr>
          <w:rFonts w:cs="Times New Roman"/>
          <w:bCs/>
          <w:noProof w:val="0"/>
          <w:sz w:val="20"/>
          <w:szCs w:val="32"/>
          <w:lang w:eastAsia="en-US"/>
        </w:rPr>
        <w:t xml:space="preserve">and </w:t>
      </w:r>
      <w:bookmarkStart w:id="5" w:name="_Hlk121140044"/>
      <w:proofErr w:type="spellStart"/>
      <w:r w:rsidR="00896AF0" w:rsidRPr="00BE3893">
        <w:rPr>
          <w:rFonts w:cs="Times New Roman"/>
          <w:bCs/>
          <w:noProof w:val="0"/>
          <w:sz w:val="20"/>
          <w:szCs w:val="32"/>
          <w:lang w:eastAsia="en-US"/>
        </w:rPr>
        <w:t>Boopathy</w:t>
      </w:r>
      <w:proofErr w:type="spellEnd"/>
      <w:r w:rsidR="00896AF0" w:rsidRPr="00BE3893">
        <w:rPr>
          <w:rFonts w:cs="Times New Roman"/>
          <w:bCs/>
          <w:noProof w:val="0"/>
          <w:sz w:val="20"/>
          <w:szCs w:val="32"/>
          <w:lang w:eastAsia="en-US"/>
        </w:rPr>
        <w:t xml:space="preserve"> </w:t>
      </w:r>
      <w:proofErr w:type="spellStart"/>
      <w:r w:rsidR="00896AF0" w:rsidRPr="00BE3893">
        <w:rPr>
          <w:rFonts w:cs="Times New Roman"/>
          <w:bCs/>
          <w:noProof w:val="0"/>
          <w:sz w:val="20"/>
          <w:szCs w:val="32"/>
          <w:lang w:eastAsia="en-US"/>
        </w:rPr>
        <w:t>Gnanaprakasam</w:t>
      </w:r>
      <w:bookmarkEnd w:id="5"/>
      <w:proofErr w:type="spellEnd"/>
      <w:r w:rsidR="00896AF0" w:rsidRPr="00BE3893">
        <w:rPr>
          <w:rFonts w:cs="Times New Roman"/>
          <w:bCs/>
          <w:noProof w:val="0"/>
          <w:sz w:val="20"/>
          <w:szCs w:val="32"/>
          <w:lang w:eastAsia="en-US"/>
        </w:rPr>
        <w:t>*</w:t>
      </w:r>
    </w:p>
    <w:p w14:paraId="7CE8E6D5" w14:textId="3AFC15B0" w:rsidR="00FA2DA2" w:rsidRPr="00E56612" w:rsidRDefault="00BC2BA2" w:rsidP="00E56612">
      <w:pPr>
        <w:pStyle w:val="RSCB01ARTAbstract"/>
        <w:sectPr w:rsidR="00FA2DA2" w:rsidRPr="00E56612" w:rsidSect="00514CBA">
          <w:headerReference w:type="even" r:id="rId8"/>
          <w:headerReference w:type="default" r:id="rId9"/>
          <w:footerReference w:type="even" r:id="rId10"/>
          <w:footerReference w:type="default" r:id="rId11"/>
          <w:headerReference w:type="first" r:id="rId12"/>
          <w:footerReference w:type="first" r:id="rId13"/>
          <w:pgSz w:w="11907" w:h="16840" w:code="9"/>
          <w:pgMar w:top="1009" w:right="851" w:bottom="1758" w:left="851" w:header="851" w:footer="1049" w:gutter="0"/>
          <w:cols w:num="2" w:space="227" w:equalWidth="0">
            <w:col w:w="1985" w:space="227"/>
            <w:col w:w="7993"/>
          </w:cols>
          <w:titlePg/>
          <w:docGrid w:linePitch="360"/>
        </w:sectPr>
      </w:pPr>
      <w:bookmarkStart w:id="6" w:name="_Hlk121140094"/>
      <w:r w:rsidRPr="00BC2BA2">
        <w:t>An environmentally benign approach for</w:t>
      </w:r>
      <w:r w:rsidR="00983D8B">
        <w:t xml:space="preserve"> </w:t>
      </w:r>
      <w:r w:rsidR="0085729A">
        <w:t xml:space="preserve">the </w:t>
      </w:r>
      <w:r w:rsidRPr="00BC2BA2">
        <w:t xml:space="preserve">bioactive tetraketones using epoxides and </w:t>
      </w:r>
      <w:r w:rsidR="0085729A">
        <w:t>cyclic-1,3-</w:t>
      </w:r>
      <w:r w:rsidRPr="00BC2BA2">
        <w:t xml:space="preserve">diketones in the presence of </w:t>
      </w:r>
      <w:r w:rsidR="00E06CFE">
        <w:t>Fe-</w:t>
      </w:r>
      <w:r w:rsidRPr="00BC2BA2">
        <w:t xml:space="preserve">zeolite </w:t>
      </w:r>
      <w:r w:rsidR="00E06CFE">
        <w:t xml:space="preserve">as a catalyst </w:t>
      </w:r>
      <w:r w:rsidRPr="00BC2BA2">
        <w:t xml:space="preserve">via Meinwald rearrangement has been developed under batch and continuous flow module. Further increasing the temperature to 180 </w:t>
      </w:r>
      <w:r w:rsidRPr="00E56612">
        <w:rPr>
          <w:vertAlign w:val="superscript"/>
        </w:rPr>
        <w:t>o</w:t>
      </w:r>
      <w:r w:rsidRPr="00BC2BA2">
        <w:t>C, these tetraketones undergo</w:t>
      </w:r>
      <w:r w:rsidR="00905C0C">
        <w:t>es</w:t>
      </w:r>
      <w:r w:rsidRPr="00BC2BA2">
        <w:t xml:space="preserve"> cyclization reaction in the presence of catalytic Fe-zeolite </w:t>
      </w:r>
      <w:r w:rsidR="00905C0C">
        <w:t xml:space="preserve">to afford </w:t>
      </w:r>
      <w:r w:rsidRPr="00BC2BA2">
        <w:t xml:space="preserve">xanthene derivatives. Moreover, this Fe-zeolite catalyst is </w:t>
      </w:r>
      <w:r w:rsidR="00F403AA">
        <w:t xml:space="preserve">also </w:t>
      </w:r>
      <w:r w:rsidRPr="00BC2BA2">
        <w:t xml:space="preserve">useful for the reaction of aldehyde and cyclic 1,3-diketone affording the tetraketone in high yield. </w:t>
      </w:r>
      <w:r w:rsidR="00F403AA">
        <w:t>Advantageously</w:t>
      </w:r>
      <w:r w:rsidRPr="00BC2BA2">
        <w:t xml:space="preserve">, the present approach offers gram scale synthesis in batch as well as in continuous flow. This approach is sustainable to generate many bioactive tetraketones and xanthenes, which does not produce any waste. </w:t>
      </w:r>
      <w:r w:rsidR="00F403AA">
        <w:t xml:space="preserve">The </w:t>
      </w:r>
      <w:r w:rsidRPr="00BC2BA2">
        <w:t xml:space="preserve">Fe-zeolite </w:t>
      </w:r>
      <w:r w:rsidR="00F403AA">
        <w:t xml:space="preserve">used in this process </w:t>
      </w:r>
      <w:r w:rsidRPr="00BC2BA2">
        <w:t>is easy to synthesize</w:t>
      </w:r>
      <w:r w:rsidR="00F403AA">
        <w:t xml:space="preserve"> in multigram-scale</w:t>
      </w:r>
      <w:r w:rsidRPr="00BC2BA2">
        <w:t xml:space="preserve">, </w:t>
      </w:r>
      <w:r w:rsidR="00F403AA">
        <w:t>in</w:t>
      </w:r>
      <w:r w:rsidRPr="00BC2BA2">
        <w:t>expensive</w:t>
      </w:r>
      <w:r w:rsidR="00E56612">
        <w:t>,</w:t>
      </w:r>
      <w:r w:rsidRPr="00BC2BA2">
        <w:t xml:space="preserve"> and easy to recover</w:t>
      </w:r>
      <w:r w:rsidR="00E56612">
        <w:t>,</w:t>
      </w:r>
      <w:r w:rsidRPr="00BC2BA2">
        <w:t xml:space="preserve"> and recyclable</w:t>
      </w:r>
      <w:bookmarkEnd w:id="6"/>
      <w:r w:rsidR="005271BE">
        <w:t>.</w:t>
      </w:r>
    </w:p>
    <w:p w14:paraId="0DEC8499" w14:textId="77777777" w:rsidR="00FA2DA2" w:rsidRDefault="00FA2DA2" w:rsidP="00D00881">
      <w:pPr>
        <w:pStyle w:val="RSCB04AHeadingSection"/>
      </w:pPr>
      <w:r w:rsidRPr="00017239">
        <w:t>Introduction</w:t>
      </w:r>
    </w:p>
    <w:p w14:paraId="4ED3D464" w14:textId="13CB8B54" w:rsidR="00B646D0" w:rsidRDefault="00BC2BA2" w:rsidP="00774445">
      <w:pPr>
        <w:pStyle w:val="RSCB02ArticleText"/>
        <w:ind w:firstLine="284"/>
        <w:rPr>
          <w:lang w:val="en-US"/>
        </w:rPr>
      </w:pPr>
      <w:proofErr w:type="gramStart"/>
      <w:r w:rsidRPr="00BC2BA2">
        <w:rPr>
          <w:lang w:val="en-US"/>
        </w:rPr>
        <w:t>Sustainable chemistry has a pivotal role in modern chemical synthesis for the efficient syntheses of complex and high value-added molecules.</w:t>
      </w:r>
      <w:r w:rsidRPr="00774445">
        <w:rPr>
          <w:vertAlign w:val="superscript"/>
          <w:lang w:val="en-US"/>
        </w:rPr>
        <w:t>1</w:t>
      </w:r>
      <w:r w:rsidR="00134B8C">
        <w:rPr>
          <w:lang w:val="en-US"/>
        </w:rPr>
        <w:t xml:space="preserve"> </w:t>
      </w:r>
      <w:r w:rsidRPr="00BC2BA2">
        <w:rPr>
          <w:lang w:val="en-US"/>
        </w:rPr>
        <w:t>Considering the actual environmental challenges, use of catalytic reactions towards the synthesis of various drugs and active pharmaceutical intermediates are recognized as sustainable chemical process, when it provides the better atom economy, waste minimization and recyclable properties.</w:t>
      </w:r>
      <w:r w:rsidRPr="00774445">
        <w:rPr>
          <w:vertAlign w:val="superscript"/>
          <w:lang w:val="en-US"/>
        </w:rPr>
        <w:t>2</w:t>
      </w:r>
      <w:r w:rsidRPr="00BC2BA2">
        <w:rPr>
          <w:lang w:val="en-US"/>
        </w:rPr>
        <w:t xml:space="preserve"> Moreover, heterogeneous catalysis plays crucial role in industrial processes because of the excellent capabilities of accelerating the rate of reactions with low cost, high conversion,</w:t>
      </w:r>
      <w:r w:rsidR="00F211DF">
        <w:rPr>
          <w:lang w:val="en-US"/>
        </w:rPr>
        <w:t xml:space="preserve"> </w:t>
      </w:r>
      <w:r w:rsidRPr="00BC2BA2">
        <w:rPr>
          <w:lang w:val="en-US"/>
        </w:rPr>
        <w:t>and product selectivity.</w:t>
      </w:r>
      <w:proofErr w:type="gramEnd"/>
      <w:r w:rsidRPr="00BC2BA2">
        <w:rPr>
          <w:lang w:val="en-US"/>
        </w:rPr>
        <w:t xml:space="preserve"> The recyclability nature of heterogeneous catalysts enables green and sustainable manufacturing and avoids the secondary pollution problem.</w:t>
      </w:r>
      <w:r w:rsidRPr="00774445">
        <w:rPr>
          <w:vertAlign w:val="superscript"/>
          <w:lang w:val="en-US"/>
        </w:rPr>
        <w:t>3</w:t>
      </w:r>
      <w:r w:rsidRPr="00BC2BA2">
        <w:rPr>
          <w:lang w:val="en-US"/>
        </w:rPr>
        <w:t xml:space="preserve"> To date, heterogeneous catalysts play an important part in manufacturing approximately 80-90% of all chemicals in the world.</w:t>
      </w:r>
      <w:r w:rsidRPr="00774445">
        <w:rPr>
          <w:vertAlign w:val="superscript"/>
          <w:lang w:val="en-US"/>
        </w:rPr>
        <w:t>4</w:t>
      </w:r>
      <w:r w:rsidR="00F211DF">
        <w:rPr>
          <w:lang w:val="en-US"/>
        </w:rPr>
        <w:t xml:space="preserve"> M</w:t>
      </w:r>
      <w:r w:rsidRPr="00BC2BA2">
        <w:rPr>
          <w:lang w:val="en-US"/>
        </w:rPr>
        <w:t>odern catalytic/non-catalytic reactions are constrained with the chemical process safety, space and energy efficiency, selectivity and reproducibility when the application is focused towards the industry as well as academia. In this regard, applications of continuous flow chemistry have attracted significant interest as a way to implement and improve chemical processes in order to satisfy the growing demand for chemical sustainability.</w:t>
      </w:r>
      <w:r w:rsidRPr="00774445">
        <w:rPr>
          <w:vertAlign w:val="superscript"/>
          <w:lang w:val="en-US"/>
        </w:rPr>
        <w:t>5</w:t>
      </w:r>
      <w:r w:rsidRPr="00BC2BA2">
        <w:rPr>
          <w:lang w:val="en-US"/>
        </w:rPr>
        <w:t xml:space="preserve"> Moreover, continuous flow chemistry satisfies many of the green chemistry principles, including waste minimization, energy efficiency, and process safety. In continuous flow fixed bed reactors, catalytic reactions take place inside heterogeneous catalyst bed in a continuous </w:t>
      </w:r>
      <w:r w:rsidRPr="00BC2BA2">
        <w:rPr>
          <w:lang w:val="en-US"/>
        </w:rPr>
        <w:t xml:space="preserve">manner in shorter reaction time. </w:t>
      </w:r>
      <w:r w:rsidR="00F211DF">
        <w:rPr>
          <w:lang w:val="en-US"/>
        </w:rPr>
        <w:t>H</w:t>
      </w:r>
      <w:r w:rsidRPr="00BC2BA2">
        <w:rPr>
          <w:lang w:val="en-US"/>
        </w:rPr>
        <w:t>ere</w:t>
      </w:r>
      <w:r w:rsidR="00AB4DB6">
        <w:rPr>
          <w:lang w:val="en-US"/>
        </w:rPr>
        <w:t>,</w:t>
      </w:r>
      <w:r w:rsidRPr="00BC2BA2">
        <w:rPr>
          <w:lang w:val="en-US"/>
        </w:rPr>
        <w:t xml:space="preserve"> we have drawn our interest primarily in heterogeneous catalyzed epoxide ring opening reactions with cyclic 1,3-diketones.</w:t>
      </w:r>
      <w:r w:rsidR="00F211DF">
        <w:rPr>
          <w:lang w:val="en-US"/>
        </w:rPr>
        <w:t xml:space="preserve"> Being</w:t>
      </w:r>
      <w:r w:rsidRPr="00BC2BA2">
        <w:rPr>
          <w:lang w:val="en-US"/>
        </w:rPr>
        <w:t xml:space="preserve"> highly strained molecule</w:t>
      </w:r>
      <w:r w:rsidR="00985F88">
        <w:rPr>
          <w:lang w:val="en-US"/>
        </w:rPr>
        <w:t>s,</w:t>
      </w:r>
      <w:r w:rsidRPr="00BC2BA2">
        <w:rPr>
          <w:lang w:val="en-US"/>
        </w:rPr>
        <w:t xml:space="preserve"> </w:t>
      </w:r>
      <w:r w:rsidR="00F211DF">
        <w:rPr>
          <w:lang w:val="en-US"/>
        </w:rPr>
        <w:t xml:space="preserve">epoxides </w:t>
      </w:r>
      <w:r w:rsidR="00540D52">
        <w:rPr>
          <w:lang w:val="en-US"/>
        </w:rPr>
        <w:t xml:space="preserve">are </w:t>
      </w:r>
      <w:r w:rsidR="00540D52" w:rsidRPr="00BC2BA2">
        <w:rPr>
          <w:lang w:val="en-US"/>
        </w:rPr>
        <w:t>susceptible</w:t>
      </w:r>
      <w:r w:rsidRPr="00BC2BA2">
        <w:rPr>
          <w:lang w:val="en-US"/>
        </w:rPr>
        <w:t xml:space="preserve"> to ring opening by nucleophiles to get rid of angle strain.</w:t>
      </w:r>
      <w:r w:rsidRPr="00774445">
        <w:rPr>
          <w:vertAlign w:val="superscript"/>
          <w:lang w:val="en-US"/>
        </w:rPr>
        <w:t>6</w:t>
      </w:r>
      <w:r w:rsidRPr="00BC2BA2">
        <w:rPr>
          <w:lang w:val="en-US"/>
        </w:rPr>
        <w:t xml:space="preserve"> </w:t>
      </w:r>
      <w:r w:rsidR="00540D52" w:rsidRPr="00BC2BA2">
        <w:rPr>
          <w:lang w:val="en-US"/>
        </w:rPr>
        <w:t xml:space="preserve">Previously, </w:t>
      </w:r>
      <w:proofErr w:type="spellStart"/>
      <w:r w:rsidR="00540D52" w:rsidRPr="00BC2BA2">
        <w:rPr>
          <w:lang w:val="en-US"/>
        </w:rPr>
        <w:t>regiodivergent</w:t>
      </w:r>
      <w:proofErr w:type="spellEnd"/>
      <w:r w:rsidRPr="00BC2BA2">
        <w:rPr>
          <w:lang w:val="en-US"/>
        </w:rPr>
        <w:t xml:space="preserve"> </w:t>
      </w:r>
      <w:proofErr w:type="spellStart"/>
      <w:r w:rsidRPr="00BC2BA2">
        <w:rPr>
          <w:lang w:val="en-US"/>
        </w:rPr>
        <w:t>hydroborative</w:t>
      </w:r>
      <w:proofErr w:type="spellEnd"/>
      <w:r w:rsidRPr="00BC2BA2">
        <w:rPr>
          <w:lang w:val="en-US"/>
        </w:rPr>
        <w:t xml:space="preserve"> ring-opening of epoxides with selective C-O bond activation</w:t>
      </w:r>
      <w:r w:rsidRPr="00774445">
        <w:rPr>
          <w:vertAlign w:val="superscript"/>
          <w:lang w:val="en-US"/>
        </w:rPr>
        <w:t>7</w:t>
      </w:r>
      <w:r w:rsidR="00540D52">
        <w:rPr>
          <w:lang w:val="en-US"/>
        </w:rPr>
        <w:t>,</w:t>
      </w:r>
      <w:r w:rsidRPr="00BC2BA2">
        <w:rPr>
          <w:lang w:val="en-US"/>
        </w:rPr>
        <w:t xml:space="preserve"> nickel catalyzed </w:t>
      </w:r>
      <w:proofErr w:type="spellStart"/>
      <w:r w:rsidRPr="00BC2BA2">
        <w:rPr>
          <w:lang w:val="en-US"/>
        </w:rPr>
        <w:t>regiodivergent</w:t>
      </w:r>
      <w:proofErr w:type="spellEnd"/>
      <w:r w:rsidRPr="00BC2BA2">
        <w:rPr>
          <w:lang w:val="en-US"/>
        </w:rPr>
        <w:t xml:space="preserve"> opening of epoxides with aryl halides</w:t>
      </w:r>
      <w:r w:rsidRPr="00774445">
        <w:rPr>
          <w:vertAlign w:val="superscript"/>
          <w:lang w:val="en-US"/>
        </w:rPr>
        <w:t>8</w:t>
      </w:r>
      <w:r w:rsidR="00540D52">
        <w:rPr>
          <w:lang w:val="en-US"/>
        </w:rPr>
        <w:t xml:space="preserve">, </w:t>
      </w:r>
      <w:proofErr w:type="spellStart"/>
      <w:r w:rsidRPr="00BC2BA2">
        <w:rPr>
          <w:lang w:val="en-US"/>
        </w:rPr>
        <w:t>zirconocene</w:t>
      </w:r>
      <w:proofErr w:type="spellEnd"/>
      <w:r w:rsidRPr="00BC2BA2">
        <w:rPr>
          <w:lang w:val="en-US"/>
        </w:rPr>
        <w:t xml:space="preserve"> and </w:t>
      </w:r>
      <w:proofErr w:type="spellStart"/>
      <w:r w:rsidRPr="00BC2BA2">
        <w:rPr>
          <w:lang w:val="en-US"/>
        </w:rPr>
        <w:t>photoredox</w:t>
      </w:r>
      <w:proofErr w:type="spellEnd"/>
      <w:r w:rsidRPr="00BC2BA2">
        <w:rPr>
          <w:lang w:val="en-US"/>
        </w:rPr>
        <w:t xml:space="preserve"> catalyzed ring opening of epoxides</w:t>
      </w:r>
      <w:r w:rsidRPr="00774445">
        <w:rPr>
          <w:vertAlign w:val="superscript"/>
          <w:lang w:val="en-US"/>
        </w:rPr>
        <w:t>9</w:t>
      </w:r>
      <w:r w:rsidR="00540D52">
        <w:rPr>
          <w:lang w:val="en-US"/>
        </w:rPr>
        <w:t xml:space="preserve"> have been reported. </w:t>
      </w:r>
      <w:r w:rsidRPr="00BC2BA2">
        <w:rPr>
          <w:lang w:val="en-US"/>
        </w:rPr>
        <w:t>Furthermore, various catalytic ring opening of epoxide to aldehyde (</w:t>
      </w:r>
      <w:proofErr w:type="spellStart"/>
      <w:r w:rsidRPr="00BC2BA2">
        <w:rPr>
          <w:lang w:val="en-US"/>
        </w:rPr>
        <w:t>Meinwald</w:t>
      </w:r>
      <w:proofErr w:type="spellEnd"/>
      <w:r w:rsidRPr="00BC2BA2">
        <w:rPr>
          <w:lang w:val="en-US"/>
        </w:rPr>
        <w:t xml:space="preserve"> rearrangement) was also established</w:t>
      </w:r>
      <w:r w:rsidR="00E47E89">
        <w:rPr>
          <w:lang w:val="en-US"/>
        </w:rPr>
        <w:t xml:space="preserve"> (Scheme 1)</w:t>
      </w:r>
      <w:r w:rsidRPr="00BC2BA2">
        <w:rPr>
          <w:lang w:val="en-US"/>
        </w:rPr>
        <w:t>.</w:t>
      </w:r>
      <w:r w:rsidRPr="00774445">
        <w:rPr>
          <w:vertAlign w:val="superscript"/>
          <w:lang w:val="en-US"/>
        </w:rPr>
        <w:t>10-12</w:t>
      </w:r>
      <w:r w:rsidRPr="00BC2BA2">
        <w:rPr>
          <w:lang w:val="en-US"/>
        </w:rPr>
        <w:t xml:space="preserve"> </w:t>
      </w:r>
    </w:p>
    <w:p w14:paraId="02ACC8D8" w14:textId="6FBB801A" w:rsidR="00BD0268" w:rsidRDefault="00BD0268" w:rsidP="003555C2">
      <w:pPr>
        <w:pStyle w:val="RSCB02ArticleText"/>
        <w:rPr>
          <w:lang w:val="en-US"/>
        </w:rPr>
      </w:pPr>
    </w:p>
    <w:p w14:paraId="072E6128" w14:textId="77777777" w:rsidR="00BD0268" w:rsidRDefault="00BD0268" w:rsidP="00774445">
      <w:pPr>
        <w:pStyle w:val="RSCB02ArticleText"/>
        <w:ind w:firstLine="284"/>
        <w:rPr>
          <w:lang w:val="en-US"/>
        </w:rPr>
      </w:pPr>
    </w:p>
    <w:p w14:paraId="4B3D2C56" w14:textId="4C54BCEA" w:rsidR="00501340" w:rsidRDefault="006213AD" w:rsidP="00774445">
      <w:pPr>
        <w:pStyle w:val="RSCB02ArticleText"/>
        <w:ind w:firstLine="284"/>
      </w:pPr>
      <w:r>
        <w:rPr>
          <w:noProof/>
        </w:rPr>
        <w:object w:dxaOrig="1440" w:dyaOrig="1440" w14:anchorId="6F883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0" type="#_x0000_t75" style="position:absolute;left:0;text-align:left;margin-left:24.7pt;margin-top:1.55pt;width:211.2pt;height:201.3pt;z-index:-251611136;mso-position-horizontal-relative:text;mso-position-vertical-relative:text" wrapcoords="661 154 661 461 1255 1384 1255 1999 1321 2383 2774 3843 1850 4535 1585 4843 1585 5150 1057 6303 330 7226 330 7302 925 7533 727 8148 2312 8302 10767 8763 10239 9993 10239 10685 10701 12453 3171 13068 2114 13221 2114 14298 2378 14912 2642 14912 1453 15220 1255 15451 1321 16142 859 16757 727 17065 727 17372 0 17757 0 17910 330 18602 330 19601 1123 19832 4029 19909 8983 21062 9182 21216 9644 21369 10305 21369 10635 21369 11229 21369 11956 21216 11890 21062 21204 20601 21600 20216 20807 19832 21402 19832 21468 19525 21204 18602 21534 17757 20873 17295 20741 16911 20213 16142 20279 15604 20015 15220 19354 14912 19420 13221 19222 12453 12418 11223 11890 9993 10767 8763 17637 8763 20213 8456 20147 7533 19222 6534 18892 6303 18760 5073 18099 2614 18297 2152 17174 1999 9512 1384 9578 538 7464 231 1321 154 661 154">
            <v:imagedata r:id="rId14" o:title=""/>
            <w10:wrap type="tight"/>
          </v:shape>
          <o:OLEObject Type="Embed" ProgID="ChemDraw.Document.6.0" ShapeID="_x0000_s1070" DrawAspect="Content" ObjectID="_1732122295" r:id="rId15"/>
        </w:object>
      </w:r>
    </w:p>
    <w:p w14:paraId="6EA950D0" w14:textId="77777777" w:rsidR="00501340" w:rsidRDefault="00501340" w:rsidP="00774445">
      <w:pPr>
        <w:pStyle w:val="RSCB02ArticleText"/>
        <w:ind w:firstLine="284"/>
      </w:pPr>
    </w:p>
    <w:p w14:paraId="5479A254" w14:textId="77777777" w:rsidR="00501340" w:rsidRDefault="00501340" w:rsidP="00774445">
      <w:pPr>
        <w:pStyle w:val="RSCB02ArticleText"/>
        <w:ind w:firstLine="284"/>
      </w:pPr>
    </w:p>
    <w:p w14:paraId="56F27E4B" w14:textId="77777777" w:rsidR="00501340" w:rsidRDefault="00501340" w:rsidP="00774445">
      <w:pPr>
        <w:pStyle w:val="RSCB02ArticleText"/>
        <w:ind w:firstLine="284"/>
      </w:pPr>
    </w:p>
    <w:p w14:paraId="2819A3F3" w14:textId="77777777" w:rsidR="00501340" w:rsidRDefault="00501340" w:rsidP="00774445">
      <w:pPr>
        <w:pStyle w:val="RSCB02ArticleText"/>
        <w:ind w:firstLine="284"/>
      </w:pPr>
    </w:p>
    <w:p w14:paraId="29CC5764" w14:textId="77777777" w:rsidR="00501340" w:rsidRDefault="00501340" w:rsidP="00774445">
      <w:pPr>
        <w:pStyle w:val="RSCB02ArticleText"/>
        <w:ind w:firstLine="284"/>
      </w:pPr>
    </w:p>
    <w:p w14:paraId="234B490D" w14:textId="77777777" w:rsidR="00501340" w:rsidRDefault="00501340" w:rsidP="00774445">
      <w:pPr>
        <w:pStyle w:val="RSCB02ArticleText"/>
        <w:ind w:firstLine="284"/>
      </w:pPr>
    </w:p>
    <w:p w14:paraId="39B1C34B" w14:textId="77777777" w:rsidR="00501340" w:rsidRDefault="00501340" w:rsidP="00774445">
      <w:pPr>
        <w:pStyle w:val="RSCB02ArticleText"/>
        <w:ind w:firstLine="284"/>
      </w:pPr>
    </w:p>
    <w:p w14:paraId="2CC8A48E" w14:textId="77777777" w:rsidR="00501340" w:rsidRDefault="00501340" w:rsidP="00774445">
      <w:pPr>
        <w:pStyle w:val="RSCB02ArticleText"/>
        <w:ind w:firstLine="284"/>
      </w:pPr>
    </w:p>
    <w:p w14:paraId="08F731BF" w14:textId="77777777" w:rsidR="00501340" w:rsidRDefault="00501340" w:rsidP="00774445">
      <w:pPr>
        <w:pStyle w:val="RSCB02ArticleText"/>
        <w:ind w:firstLine="284"/>
      </w:pPr>
    </w:p>
    <w:p w14:paraId="7EC79181" w14:textId="77777777" w:rsidR="00501340" w:rsidRDefault="00501340" w:rsidP="00774445">
      <w:pPr>
        <w:pStyle w:val="RSCB02ArticleText"/>
        <w:ind w:firstLine="284"/>
      </w:pPr>
    </w:p>
    <w:p w14:paraId="261B23D1" w14:textId="77777777" w:rsidR="00501340" w:rsidRDefault="00501340" w:rsidP="00774445">
      <w:pPr>
        <w:pStyle w:val="RSCB02ArticleText"/>
        <w:ind w:firstLine="284"/>
      </w:pPr>
    </w:p>
    <w:p w14:paraId="5E2EF9F0" w14:textId="77777777" w:rsidR="00501340" w:rsidRDefault="00501340" w:rsidP="00774445">
      <w:pPr>
        <w:pStyle w:val="RSCB02ArticleText"/>
        <w:ind w:firstLine="284"/>
      </w:pPr>
    </w:p>
    <w:p w14:paraId="190BDBB3" w14:textId="77777777" w:rsidR="00501340" w:rsidRDefault="00501340" w:rsidP="00774445">
      <w:pPr>
        <w:pStyle w:val="RSCB02ArticleText"/>
        <w:ind w:firstLine="284"/>
      </w:pPr>
    </w:p>
    <w:p w14:paraId="3ACE2DD2" w14:textId="77777777" w:rsidR="00501340" w:rsidRDefault="00501340" w:rsidP="00774445">
      <w:pPr>
        <w:pStyle w:val="RSCB02ArticleText"/>
        <w:ind w:firstLine="284"/>
      </w:pPr>
    </w:p>
    <w:p w14:paraId="110963B4" w14:textId="0FD557C3" w:rsidR="00501340" w:rsidRDefault="00501340" w:rsidP="00343DA8">
      <w:pPr>
        <w:pStyle w:val="RSCI01FigureSchemeChartwithbottombar"/>
      </w:pPr>
      <w:r w:rsidRPr="00CC269F">
        <w:rPr>
          <w:b/>
          <w:bCs/>
        </w:rPr>
        <w:t xml:space="preserve">Figure </w:t>
      </w:r>
      <w:r w:rsidRPr="00C436BB">
        <w:rPr>
          <w:b/>
          <w:bCs/>
        </w:rPr>
        <w:t>1</w:t>
      </w:r>
      <w:r w:rsidR="00EF2835">
        <w:t>.</w:t>
      </w:r>
      <w:r w:rsidRPr="00CC269F">
        <w:t xml:space="preserve"> Biologically active </w:t>
      </w:r>
      <w:proofErr w:type="spellStart"/>
      <w:r w:rsidR="00791147">
        <w:t>t</w:t>
      </w:r>
      <w:r w:rsidRPr="00A03A25">
        <w:t>etraketones</w:t>
      </w:r>
      <w:proofErr w:type="spellEnd"/>
      <w:r w:rsidRPr="00A03A25">
        <w:t xml:space="preserve"> </w:t>
      </w:r>
      <w:r>
        <w:t xml:space="preserve">and </w:t>
      </w:r>
      <w:r w:rsidRPr="00CC269F">
        <w:t>xanthene derivatives</w:t>
      </w:r>
    </w:p>
    <w:p w14:paraId="55F1AEEA" w14:textId="77777777" w:rsidR="00501340" w:rsidRDefault="00501340" w:rsidP="00774445">
      <w:pPr>
        <w:pStyle w:val="RSCB02ArticleText"/>
        <w:ind w:firstLine="284"/>
      </w:pPr>
    </w:p>
    <w:p w14:paraId="282E0543" w14:textId="77777777" w:rsidR="00501340" w:rsidRDefault="00501340" w:rsidP="00774445">
      <w:pPr>
        <w:pStyle w:val="RSCB02ArticleText"/>
        <w:ind w:firstLine="284"/>
      </w:pPr>
    </w:p>
    <w:p w14:paraId="34E80A54" w14:textId="5B1591CF" w:rsidR="00E41577" w:rsidRDefault="006213AD" w:rsidP="00774445">
      <w:pPr>
        <w:pStyle w:val="RSCB02ArticleText"/>
        <w:ind w:firstLine="284"/>
      </w:pPr>
      <w:r>
        <w:rPr>
          <w:noProof/>
          <w:sz w:val="14"/>
          <w:szCs w:val="20"/>
          <w:lang w:eastAsia="en-GB"/>
        </w:rPr>
        <w:object w:dxaOrig="1440" w:dyaOrig="1440" w14:anchorId="56C89F08">
          <v:shape id="_x0000_s1079" type="#_x0000_t75" style="position:absolute;left:0;text-align:left;margin-left:4.85pt;margin-top:6pt;width:240.45pt;height:277.1pt;z-index:251717632;mso-position-horizontal-relative:text;mso-position-vertical-relative:text">
            <v:imagedata r:id="rId16" o:title=""/>
          </v:shape>
          <o:OLEObject Type="Embed" ProgID="ChemDraw.Document.6.0" ShapeID="_x0000_s1079" DrawAspect="Content" ObjectID="_1732122296" r:id="rId17"/>
        </w:object>
      </w:r>
    </w:p>
    <w:p w14:paraId="694EA63F" w14:textId="191E9C9F" w:rsidR="004224C5" w:rsidRDefault="004224C5" w:rsidP="00774445">
      <w:pPr>
        <w:pStyle w:val="RSCB02ArticleText"/>
        <w:ind w:firstLine="284"/>
      </w:pPr>
    </w:p>
    <w:p w14:paraId="5DD939AE" w14:textId="4B78244E" w:rsidR="00E41577" w:rsidRDefault="00E41577" w:rsidP="00774445">
      <w:pPr>
        <w:pStyle w:val="RSCB02ArticleText"/>
        <w:ind w:firstLine="284"/>
      </w:pPr>
    </w:p>
    <w:p w14:paraId="035E9142" w14:textId="4A593281" w:rsidR="00E41577" w:rsidRDefault="00E41577" w:rsidP="00774445">
      <w:pPr>
        <w:pStyle w:val="RSCB02ArticleText"/>
        <w:ind w:firstLine="284"/>
      </w:pPr>
    </w:p>
    <w:p w14:paraId="7C02E74D" w14:textId="77777777" w:rsidR="00E41577" w:rsidRDefault="00E41577" w:rsidP="00774445">
      <w:pPr>
        <w:pStyle w:val="RSCB02ArticleText"/>
        <w:ind w:firstLine="284"/>
      </w:pPr>
    </w:p>
    <w:p w14:paraId="1E3B6376" w14:textId="77777777" w:rsidR="00E41577" w:rsidRDefault="00E41577" w:rsidP="00774445">
      <w:pPr>
        <w:pStyle w:val="RSCB02ArticleText"/>
        <w:ind w:firstLine="284"/>
      </w:pPr>
    </w:p>
    <w:p w14:paraId="159074BC" w14:textId="77777777" w:rsidR="00E41577" w:rsidRDefault="00E41577" w:rsidP="00774445">
      <w:pPr>
        <w:pStyle w:val="RSCB02ArticleText"/>
        <w:ind w:firstLine="284"/>
      </w:pPr>
    </w:p>
    <w:p w14:paraId="552C13FB" w14:textId="77777777" w:rsidR="00E41577" w:rsidRDefault="00E41577" w:rsidP="00774445">
      <w:pPr>
        <w:pStyle w:val="RSCB02ArticleText"/>
        <w:ind w:firstLine="284"/>
      </w:pPr>
    </w:p>
    <w:p w14:paraId="581680C2" w14:textId="77777777" w:rsidR="00E41577" w:rsidRDefault="00E41577" w:rsidP="00774445">
      <w:pPr>
        <w:pStyle w:val="RSCB02ArticleText"/>
        <w:ind w:firstLine="284"/>
      </w:pPr>
    </w:p>
    <w:p w14:paraId="2E522C08" w14:textId="77777777" w:rsidR="00E41577" w:rsidRDefault="00E41577" w:rsidP="00774445">
      <w:pPr>
        <w:pStyle w:val="RSCB02ArticleText"/>
        <w:ind w:firstLine="284"/>
      </w:pPr>
    </w:p>
    <w:p w14:paraId="720CCBE0" w14:textId="77777777" w:rsidR="00E41577" w:rsidRDefault="00E41577" w:rsidP="00774445">
      <w:pPr>
        <w:pStyle w:val="RSCB02ArticleText"/>
        <w:ind w:firstLine="284"/>
      </w:pPr>
    </w:p>
    <w:p w14:paraId="0DA66682" w14:textId="77777777" w:rsidR="00E41577" w:rsidRDefault="00E41577" w:rsidP="00774445">
      <w:pPr>
        <w:pStyle w:val="RSCB02ArticleText"/>
        <w:ind w:firstLine="284"/>
      </w:pPr>
    </w:p>
    <w:p w14:paraId="308E724C" w14:textId="77777777" w:rsidR="00E41577" w:rsidRDefault="00E41577" w:rsidP="00774445">
      <w:pPr>
        <w:pStyle w:val="RSCB02ArticleText"/>
        <w:ind w:firstLine="284"/>
      </w:pPr>
    </w:p>
    <w:p w14:paraId="6B69CEF0" w14:textId="77777777" w:rsidR="00E41577" w:rsidRDefault="00E41577" w:rsidP="00774445">
      <w:pPr>
        <w:pStyle w:val="RSCB02ArticleText"/>
        <w:ind w:firstLine="284"/>
      </w:pPr>
    </w:p>
    <w:p w14:paraId="476F44E3" w14:textId="77777777" w:rsidR="00E41577" w:rsidRDefault="00E41577" w:rsidP="00774445">
      <w:pPr>
        <w:pStyle w:val="RSCB02ArticleText"/>
        <w:ind w:firstLine="284"/>
      </w:pPr>
    </w:p>
    <w:p w14:paraId="00FF9D23" w14:textId="77777777" w:rsidR="00E41577" w:rsidRDefault="00E41577" w:rsidP="00774445">
      <w:pPr>
        <w:pStyle w:val="RSCB02ArticleText"/>
        <w:ind w:firstLine="284"/>
      </w:pPr>
    </w:p>
    <w:p w14:paraId="3AB2A9D8" w14:textId="77777777" w:rsidR="00E41577" w:rsidRDefault="00E41577" w:rsidP="00774445">
      <w:pPr>
        <w:pStyle w:val="RSCB02ArticleText"/>
        <w:ind w:firstLine="284"/>
      </w:pPr>
    </w:p>
    <w:p w14:paraId="5474488E" w14:textId="77777777" w:rsidR="00E41577" w:rsidRDefault="00E41577" w:rsidP="00774445">
      <w:pPr>
        <w:pStyle w:val="RSCB02ArticleText"/>
        <w:ind w:firstLine="284"/>
      </w:pPr>
    </w:p>
    <w:p w14:paraId="287C0039" w14:textId="77777777" w:rsidR="00E41577" w:rsidRDefault="00E41577" w:rsidP="00774445">
      <w:pPr>
        <w:pStyle w:val="RSCB02ArticleText"/>
        <w:ind w:firstLine="284"/>
      </w:pPr>
    </w:p>
    <w:p w14:paraId="30A5E760" w14:textId="77777777" w:rsidR="00E41577" w:rsidRDefault="00E41577" w:rsidP="00774445">
      <w:pPr>
        <w:pStyle w:val="RSCB02ArticleText"/>
        <w:ind w:firstLine="284"/>
      </w:pPr>
    </w:p>
    <w:p w14:paraId="09498098" w14:textId="77777777" w:rsidR="00E41577" w:rsidRDefault="00E41577" w:rsidP="00774445">
      <w:pPr>
        <w:pStyle w:val="RSCB02ArticleText"/>
        <w:ind w:firstLine="284"/>
      </w:pPr>
    </w:p>
    <w:p w14:paraId="4034AB8D" w14:textId="77777777" w:rsidR="00E41577" w:rsidRDefault="00E41577" w:rsidP="00774445">
      <w:pPr>
        <w:pStyle w:val="RSCB02ArticleText"/>
        <w:ind w:firstLine="284"/>
      </w:pPr>
    </w:p>
    <w:p w14:paraId="28E80D5C" w14:textId="77777777" w:rsidR="00E41577" w:rsidRDefault="00E41577" w:rsidP="00774445">
      <w:pPr>
        <w:pStyle w:val="RSCB02ArticleText"/>
        <w:ind w:firstLine="284"/>
      </w:pPr>
    </w:p>
    <w:p w14:paraId="19674732" w14:textId="77777777" w:rsidR="00E41577" w:rsidRDefault="00E41577" w:rsidP="00774445">
      <w:pPr>
        <w:pStyle w:val="RSCB02ArticleText"/>
        <w:ind w:firstLine="284"/>
      </w:pPr>
    </w:p>
    <w:p w14:paraId="52643970" w14:textId="5AC01FAB" w:rsidR="00E41577" w:rsidRDefault="0016534B" w:rsidP="00343DA8">
      <w:pPr>
        <w:pStyle w:val="RSCI01FigureSchemeChartwithbottombar"/>
      </w:pPr>
      <w:r>
        <w:rPr>
          <w:b/>
        </w:rPr>
        <w:t>Scheme 1</w:t>
      </w:r>
      <w:r w:rsidR="00EF2835">
        <w:rPr>
          <w:b/>
        </w:rPr>
        <w:t>.</w:t>
      </w:r>
      <w:r w:rsidR="00E41577" w:rsidRPr="00547938">
        <w:rPr>
          <w:b/>
        </w:rPr>
        <w:t xml:space="preserve"> </w:t>
      </w:r>
      <w:r w:rsidR="00E41577" w:rsidRPr="00547938">
        <w:t>Literature precedents and this work</w:t>
      </w:r>
    </w:p>
    <w:p w14:paraId="03A5E3CE" w14:textId="012ED7F1" w:rsidR="00DE0F93" w:rsidRDefault="002434D5" w:rsidP="00774445">
      <w:pPr>
        <w:pStyle w:val="RSCB02ArticleText"/>
        <w:ind w:firstLine="284"/>
        <w:rPr>
          <w:lang w:val="en-US"/>
        </w:rPr>
      </w:pPr>
      <w:proofErr w:type="spellStart"/>
      <w:r>
        <w:rPr>
          <w:bCs/>
        </w:rPr>
        <w:t>T</w:t>
      </w:r>
      <w:r w:rsidR="0012429B" w:rsidRPr="0012429B">
        <w:rPr>
          <w:bCs/>
        </w:rPr>
        <w:t>etraketones</w:t>
      </w:r>
      <w:proofErr w:type="spellEnd"/>
      <w:r w:rsidR="0012429B" w:rsidRPr="0012429B">
        <w:rPr>
          <w:bCs/>
        </w:rPr>
        <w:t xml:space="preserve"> are </w:t>
      </w:r>
      <w:r w:rsidR="00AB4DB6">
        <w:rPr>
          <w:bCs/>
        </w:rPr>
        <w:t xml:space="preserve">an </w:t>
      </w:r>
      <w:r w:rsidR="0012429B" w:rsidRPr="0012429B">
        <w:rPr>
          <w:bCs/>
        </w:rPr>
        <w:t xml:space="preserve">important class of bioactive compounds that </w:t>
      </w:r>
      <w:proofErr w:type="gramStart"/>
      <w:r w:rsidR="0012429B" w:rsidRPr="0012429B">
        <w:rPr>
          <w:bCs/>
        </w:rPr>
        <w:t>are used</w:t>
      </w:r>
      <w:proofErr w:type="gramEnd"/>
      <w:r w:rsidR="0012429B" w:rsidRPr="0012429B">
        <w:rPr>
          <w:bCs/>
        </w:rPr>
        <w:t xml:space="preserve"> as tyrosinase inhibitor</w:t>
      </w:r>
      <w:r w:rsidR="0012429B" w:rsidRPr="0012429B">
        <w:rPr>
          <w:bCs/>
          <w:vertAlign w:val="superscript"/>
        </w:rPr>
        <w:t>13</w:t>
      </w:r>
      <w:r w:rsidR="0012429B" w:rsidRPr="0012429B">
        <w:rPr>
          <w:bCs/>
        </w:rPr>
        <w:t>, laser dye</w:t>
      </w:r>
      <w:r w:rsidR="0012429B" w:rsidRPr="0012429B">
        <w:rPr>
          <w:bCs/>
          <w:vertAlign w:val="superscript"/>
        </w:rPr>
        <w:t>14</w:t>
      </w:r>
      <w:r w:rsidR="0012429B" w:rsidRPr="0012429B">
        <w:rPr>
          <w:bCs/>
        </w:rPr>
        <w:t xml:space="preserve"> and mainly as a lipoxygenase inhibitor and antioxidant agent</w:t>
      </w:r>
      <w:r w:rsidR="0012429B" w:rsidRPr="0012429B">
        <w:rPr>
          <w:bCs/>
          <w:vertAlign w:val="superscript"/>
        </w:rPr>
        <w:t>15</w:t>
      </w:r>
      <w:r w:rsidR="00A25AA3">
        <w:rPr>
          <w:bCs/>
        </w:rPr>
        <w:t xml:space="preserve"> and</w:t>
      </w:r>
      <w:r w:rsidR="0012429B" w:rsidRPr="0012429B">
        <w:rPr>
          <w:bCs/>
        </w:rPr>
        <w:t xml:space="preserve"> amastigote growth inhibitiors</w:t>
      </w:r>
      <w:r w:rsidR="0012429B" w:rsidRPr="0012429B">
        <w:rPr>
          <w:bCs/>
          <w:vertAlign w:val="superscript"/>
        </w:rPr>
        <w:t>16</w:t>
      </w:r>
      <w:r w:rsidR="00B21A27">
        <w:rPr>
          <w:bCs/>
          <w:vertAlign w:val="superscript"/>
        </w:rPr>
        <w:t xml:space="preserve"> </w:t>
      </w:r>
      <w:r w:rsidR="00B21A27">
        <w:rPr>
          <w:bCs/>
        </w:rPr>
        <w:t>(Figure 1)</w:t>
      </w:r>
      <w:r w:rsidR="0012429B" w:rsidRPr="0012429B">
        <w:rPr>
          <w:bCs/>
        </w:rPr>
        <w:t xml:space="preserve">. Synthetically, all these </w:t>
      </w:r>
      <w:proofErr w:type="spellStart"/>
      <w:r w:rsidR="0012429B" w:rsidRPr="0012429B">
        <w:rPr>
          <w:bCs/>
        </w:rPr>
        <w:t>tetraketones</w:t>
      </w:r>
      <w:proofErr w:type="spellEnd"/>
      <w:r w:rsidR="0012429B" w:rsidRPr="0012429B">
        <w:rPr>
          <w:bCs/>
        </w:rPr>
        <w:t xml:space="preserve"> have been accessed by the Lewis acid </w:t>
      </w:r>
      <w:r w:rsidRPr="0012429B">
        <w:rPr>
          <w:bCs/>
        </w:rPr>
        <w:t>catalysed</w:t>
      </w:r>
      <w:r w:rsidR="0012429B" w:rsidRPr="0012429B">
        <w:rPr>
          <w:bCs/>
        </w:rPr>
        <w:t xml:space="preserve"> reaction of aldehyde as the source of electrophile and 1,3-diketone as </w:t>
      </w:r>
      <w:r w:rsidR="00485CAA">
        <w:rPr>
          <w:bCs/>
        </w:rPr>
        <w:t xml:space="preserve">a </w:t>
      </w:r>
      <w:r w:rsidR="0012429B" w:rsidRPr="0012429B">
        <w:rPr>
          <w:bCs/>
        </w:rPr>
        <w:t xml:space="preserve">nucleophile. </w:t>
      </w:r>
      <w:r w:rsidR="00A25AA3">
        <w:rPr>
          <w:bCs/>
        </w:rPr>
        <w:t>C</w:t>
      </w:r>
      <w:r w:rsidR="00A25AA3" w:rsidRPr="0012429B">
        <w:rPr>
          <w:bCs/>
        </w:rPr>
        <w:t xml:space="preserve">ondensation between aldehyde and cyclic-1,3-dione to produce </w:t>
      </w:r>
      <w:proofErr w:type="spellStart"/>
      <w:r w:rsidR="00A25AA3" w:rsidRPr="0012429B">
        <w:rPr>
          <w:bCs/>
        </w:rPr>
        <w:t>tetraketones</w:t>
      </w:r>
      <w:proofErr w:type="spellEnd"/>
      <w:r w:rsidR="00A25AA3">
        <w:rPr>
          <w:bCs/>
        </w:rPr>
        <w:t xml:space="preserve"> has been exploited using</w:t>
      </w:r>
      <w:r w:rsidR="00A25AA3" w:rsidRPr="0012429B">
        <w:rPr>
          <w:bCs/>
        </w:rPr>
        <w:t xml:space="preserve"> </w:t>
      </w:r>
      <w:proofErr w:type="spellStart"/>
      <w:r w:rsidR="0012429B" w:rsidRPr="0012429B">
        <w:rPr>
          <w:bCs/>
        </w:rPr>
        <w:t>nano</w:t>
      </w:r>
      <w:proofErr w:type="spellEnd"/>
      <w:r w:rsidR="0012429B" w:rsidRPr="0012429B">
        <w:rPr>
          <w:bCs/>
        </w:rPr>
        <w:t xml:space="preserve"> ZnAl</w:t>
      </w:r>
      <w:r w:rsidR="0012429B" w:rsidRPr="00AB4DB6">
        <w:rPr>
          <w:bCs/>
          <w:vertAlign w:val="subscript"/>
        </w:rPr>
        <w:t>2</w:t>
      </w:r>
      <w:r w:rsidR="0012429B" w:rsidRPr="0012429B">
        <w:rPr>
          <w:bCs/>
        </w:rPr>
        <w:t>O</w:t>
      </w:r>
      <w:r w:rsidR="0012429B" w:rsidRPr="00AB4DB6">
        <w:rPr>
          <w:bCs/>
          <w:vertAlign w:val="subscript"/>
        </w:rPr>
        <w:t>4</w:t>
      </w:r>
      <w:r w:rsidR="00A25AA3">
        <w:rPr>
          <w:bCs/>
        </w:rPr>
        <w:t xml:space="preserve">, </w:t>
      </w:r>
      <w:proofErr w:type="spellStart"/>
      <w:r w:rsidR="0012429B" w:rsidRPr="0012429B">
        <w:rPr>
          <w:bCs/>
        </w:rPr>
        <w:t>dendridic</w:t>
      </w:r>
      <w:proofErr w:type="spellEnd"/>
      <w:r w:rsidR="0012429B" w:rsidRPr="0012429B">
        <w:rPr>
          <w:bCs/>
        </w:rPr>
        <w:t xml:space="preserve"> copper </w:t>
      </w:r>
      <w:proofErr w:type="spellStart"/>
      <w:r w:rsidR="0012429B" w:rsidRPr="0012429B">
        <w:rPr>
          <w:bCs/>
        </w:rPr>
        <w:t>nanopowder</w:t>
      </w:r>
      <w:proofErr w:type="spellEnd"/>
      <w:r w:rsidR="00A25AA3">
        <w:rPr>
          <w:bCs/>
        </w:rPr>
        <w:t xml:space="preserve"> as </w:t>
      </w:r>
      <w:r w:rsidR="005271BE">
        <w:rPr>
          <w:bCs/>
        </w:rPr>
        <w:t>L</w:t>
      </w:r>
      <w:r w:rsidR="00A25AA3">
        <w:rPr>
          <w:bCs/>
        </w:rPr>
        <w:t xml:space="preserve">ewis acid </w:t>
      </w:r>
      <w:r w:rsidR="00A25AA3" w:rsidRPr="00A25AA3">
        <w:rPr>
          <w:bCs/>
          <w:vertAlign w:val="superscript"/>
        </w:rPr>
        <w:t>17-</w:t>
      </w:r>
      <w:r w:rsidR="0012429B" w:rsidRPr="0012429B">
        <w:rPr>
          <w:bCs/>
          <w:vertAlign w:val="superscript"/>
        </w:rPr>
        <w:t>18</w:t>
      </w:r>
      <w:r w:rsidR="0012429B" w:rsidRPr="0012429B">
        <w:rPr>
          <w:bCs/>
        </w:rPr>
        <w:t xml:space="preserve"> </w:t>
      </w:r>
      <w:r w:rsidR="00A25AA3">
        <w:rPr>
          <w:bCs/>
        </w:rPr>
        <w:t>and piperidine as organocatalyst</w:t>
      </w:r>
      <w:r w:rsidR="00E47E89" w:rsidRPr="0012429B">
        <w:rPr>
          <w:bCs/>
          <w:vertAlign w:val="superscript"/>
        </w:rPr>
        <w:t>11</w:t>
      </w:r>
      <w:r w:rsidR="00E47E89">
        <w:rPr>
          <w:bCs/>
        </w:rPr>
        <w:t xml:space="preserve"> </w:t>
      </w:r>
      <w:r w:rsidR="00E47E89">
        <w:rPr>
          <w:lang w:val="en-US"/>
        </w:rPr>
        <w:t>(Scheme 1)</w:t>
      </w:r>
      <w:r w:rsidR="0012429B" w:rsidRPr="0012429B">
        <w:rPr>
          <w:bCs/>
        </w:rPr>
        <w:t xml:space="preserve">. </w:t>
      </w:r>
      <w:r w:rsidR="00C56F10">
        <w:rPr>
          <w:bCs/>
        </w:rPr>
        <w:t xml:space="preserve">Furthermore, </w:t>
      </w:r>
      <w:proofErr w:type="spellStart"/>
      <w:r w:rsidR="00C56F10">
        <w:rPr>
          <w:bCs/>
        </w:rPr>
        <w:t>tetraketones</w:t>
      </w:r>
      <w:proofErr w:type="spellEnd"/>
      <w:r w:rsidR="00C56F10">
        <w:rPr>
          <w:bCs/>
        </w:rPr>
        <w:t xml:space="preserve"> </w:t>
      </w:r>
      <w:r w:rsidR="007F2679">
        <w:rPr>
          <w:bCs/>
        </w:rPr>
        <w:t>are</w:t>
      </w:r>
      <w:r w:rsidR="00C56F10">
        <w:rPr>
          <w:bCs/>
        </w:rPr>
        <w:t xml:space="preserve"> useful intermediates for the synthesis of biologically important </w:t>
      </w:r>
      <w:proofErr w:type="spellStart"/>
      <w:r w:rsidR="00C56F10">
        <w:rPr>
          <w:bCs/>
        </w:rPr>
        <w:t>xanthenes</w:t>
      </w:r>
      <w:proofErr w:type="spellEnd"/>
      <w:r w:rsidR="00C56F10">
        <w:rPr>
          <w:bCs/>
        </w:rPr>
        <w:t xml:space="preserve"> via cyclisation reactions</w:t>
      </w:r>
      <w:r w:rsidR="007F2679">
        <w:rPr>
          <w:bCs/>
        </w:rPr>
        <w:t xml:space="preserve"> in the presence of acid catalyst</w:t>
      </w:r>
      <w:r w:rsidR="00C56F10">
        <w:rPr>
          <w:bCs/>
        </w:rPr>
        <w:t xml:space="preserve">. </w:t>
      </w:r>
      <w:r w:rsidR="00C56F10" w:rsidRPr="0012429B">
        <w:rPr>
          <w:bCs/>
        </w:rPr>
        <w:t>In general, xanthene possesses different biological activity that includes antibacterial</w:t>
      </w:r>
      <w:r w:rsidR="00D50AC1">
        <w:rPr>
          <w:bCs/>
          <w:vertAlign w:val="superscript"/>
        </w:rPr>
        <w:t>19</w:t>
      </w:r>
      <w:r w:rsidR="00C56F10" w:rsidRPr="0012429B">
        <w:rPr>
          <w:bCs/>
        </w:rPr>
        <w:t>, antifungal</w:t>
      </w:r>
      <w:r w:rsidR="00C56F10" w:rsidRPr="00174C80">
        <w:rPr>
          <w:bCs/>
          <w:vertAlign w:val="superscript"/>
        </w:rPr>
        <w:t>2</w:t>
      </w:r>
      <w:r w:rsidR="00D50AC1">
        <w:rPr>
          <w:bCs/>
          <w:vertAlign w:val="superscript"/>
        </w:rPr>
        <w:t>0</w:t>
      </w:r>
      <w:r w:rsidR="00C56F10" w:rsidRPr="0012429B">
        <w:rPr>
          <w:bCs/>
        </w:rPr>
        <w:t>, antimalarial</w:t>
      </w:r>
      <w:r w:rsidR="00C56F10" w:rsidRPr="00174C80">
        <w:rPr>
          <w:bCs/>
          <w:vertAlign w:val="superscript"/>
        </w:rPr>
        <w:t>2</w:t>
      </w:r>
      <w:r w:rsidR="00D50AC1">
        <w:rPr>
          <w:bCs/>
          <w:vertAlign w:val="superscript"/>
        </w:rPr>
        <w:t>1</w:t>
      </w:r>
      <w:r w:rsidR="00C56F10" w:rsidRPr="0012429B">
        <w:rPr>
          <w:bCs/>
        </w:rPr>
        <w:t>, leishmanicidal</w:t>
      </w:r>
      <w:r w:rsidR="00C56F10" w:rsidRPr="00174C80">
        <w:rPr>
          <w:bCs/>
          <w:vertAlign w:val="superscript"/>
        </w:rPr>
        <w:t>2</w:t>
      </w:r>
      <w:r w:rsidR="00D50AC1">
        <w:rPr>
          <w:bCs/>
          <w:vertAlign w:val="superscript"/>
        </w:rPr>
        <w:t>2</w:t>
      </w:r>
      <w:r w:rsidR="00C56F10" w:rsidRPr="0012429B">
        <w:rPr>
          <w:bCs/>
        </w:rPr>
        <w:t>, and anti-inflammatory</w:t>
      </w:r>
      <w:r w:rsidR="00C56F10" w:rsidRPr="00174C80">
        <w:rPr>
          <w:bCs/>
          <w:vertAlign w:val="superscript"/>
        </w:rPr>
        <w:t>2</w:t>
      </w:r>
      <w:r w:rsidR="00D50AC1">
        <w:rPr>
          <w:bCs/>
          <w:vertAlign w:val="superscript"/>
        </w:rPr>
        <w:t>3</w:t>
      </w:r>
      <w:r w:rsidR="00C56F10" w:rsidRPr="0012429B">
        <w:rPr>
          <w:bCs/>
        </w:rPr>
        <w:t xml:space="preserve"> effects</w:t>
      </w:r>
      <w:r w:rsidR="00C56F10">
        <w:rPr>
          <w:bCs/>
        </w:rPr>
        <w:t xml:space="preserve">, </w:t>
      </w:r>
      <w:r w:rsidR="00C56F10" w:rsidRPr="0012429B">
        <w:rPr>
          <w:bCs/>
        </w:rPr>
        <w:t>potential anti-cancer agent, selective positive allosteric modulator of the d-</w:t>
      </w:r>
      <w:proofErr w:type="spellStart"/>
      <w:r w:rsidR="00C56F10" w:rsidRPr="0012429B">
        <w:rPr>
          <w:bCs/>
        </w:rPr>
        <w:t>opiod</w:t>
      </w:r>
      <w:proofErr w:type="spellEnd"/>
      <w:r w:rsidR="00C56F10" w:rsidRPr="0012429B">
        <w:rPr>
          <w:bCs/>
        </w:rPr>
        <w:t xml:space="preserve"> receptors and selective oestrogen receptor modulator</w:t>
      </w:r>
      <w:r w:rsidR="00D50AC1" w:rsidRPr="00174C80">
        <w:rPr>
          <w:bCs/>
          <w:vertAlign w:val="superscript"/>
        </w:rPr>
        <w:t>2</w:t>
      </w:r>
      <w:r w:rsidR="00D50AC1">
        <w:rPr>
          <w:bCs/>
          <w:vertAlign w:val="superscript"/>
        </w:rPr>
        <w:t>4</w:t>
      </w:r>
      <w:r w:rsidR="00C56F10" w:rsidRPr="0012429B">
        <w:rPr>
          <w:bCs/>
        </w:rPr>
        <w:t xml:space="preserve"> respectively</w:t>
      </w:r>
      <w:r w:rsidR="00C56F10">
        <w:rPr>
          <w:bCs/>
        </w:rPr>
        <w:t xml:space="preserve"> (Figure 1)</w:t>
      </w:r>
      <w:r w:rsidR="00C56F10" w:rsidRPr="0012429B">
        <w:rPr>
          <w:bCs/>
        </w:rPr>
        <w:t xml:space="preserve">. Previously, several approaches have been adopted to synthesize xanthene derivatives either from corresponding </w:t>
      </w:r>
      <w:proofErr w:type="spellStart"/>
      <w:r w:rsidR="00C56F10" w:rsidRPr="0012429B">
        <w:rPr>
          <w:bCs/>
        </w:rPr>
        <w:t>tetraketones</w:t>
      </w:r>
      <w:proofErr w:type="spellEnd"/>
      <w:r w:rsidR="00C56F10" w:rsidRPr="0012429B">
        <w:rPr>
          <w:bCs/>
        </w:rPr>
        <w:t xml:space="preserve"> using p-</w:t>
      </w:r>
      <w:proofErr w:type="spellStart"/>
      <w:r w:rsidR="00C56F10" w:rsidRPr="0012429B">
        <w:rPr>
          <w:bCs/>
        </w:rPr>
        <w:t>toluenesulphonic</w:t>
      </w:r>
      <w:proofErr w:type="spellEnd"/>
      <w:r w:rsidR="00C56F10" w:rsidRPr="0012429B">
        <w:rPr>
          <w:bCs/>
        </w:rPr>
        <w:t xml:space="preserve"> acid</w:t>
      </w:r>
      <w:r w:rsidR="00C56F10" w:rsidRPr="00174C80">
        <w:rPr>
          <w:bCs/>
          <w:vertAlign w:val="superscript"/>
        </w:rPr>
        <w:t>2</w:t>
      </w:r>
      <w:r w:rsidR="00D50AC1">
        <w:rPr>
          <w:bCs/>
          <w:vertAlign w:val="superscript"/>
        </w:rPr>
        <w:t>5</w:t>
      </w:r>
      <w:r w:rsidR="00C56F10">
        <w:rPr>
          <w:bCs/>
        </w:rPr>
        <w:t xml:space="preserve">, </w:t>
      </w:r>
      <w:r w:rsidR="00C56F10" w:rsidRPr="0012429B">
        <w:rPr>
          <w:bCs/>
        </w:rPr>
        <w:t xml:space="preserve">natural phosphate </w:t>
      </w:r>
      <w:r w:rsidR="00C56F10" w:rsidRPr="00A03A25">
        <w:rPr>
          <w:bCs/>
          <w:vertAlign w:val="superscript"/>
        </w:rPr>
        <w:t>2</w:t>
      </w:r>
      <w:r w:rsidR="00D50AC1">
        <w:rPr>
          <w:bCs/>
          <w:vertAlign w:val="superscript"/>
        </w:rPr>
        <w:t>6</w:t>
      </w:r>
      <w:r w:rsidR="00C56F10">
        <w:rPr>
          <w:bCs/>
        </w:rPr>
        <w:t xml:space="preserve"> and directly from aldehyde and cyclic-1,3-diketone </w:t>
      </w:r>
      <w:r w:rsidR="00C56F10" w:rsidRPr="0012429B">
        <w:rPr>
          <w:bCs/>
        </w:rPr>
        <w:t>using Fur-imine-functionalized-</w:t>
      </w:r>
      <w:proofErr w:type="spellStart"/>
      <w:r w:rsidR="00C56F10" w:rsidRPr="0012429B">
        <w:rPr>
          <w:bCs/>
        </w:rPr>
        <w:t>graphine</w:t>
      </w:r>
      <w:proofErr w:type="spellEnd"/>
      <w:r w:rsidR="00C56F10">
        <w:rPr>
          <w:bCs/>
        </w:rPr>
        <w:t xml:space="preserve"> </w:t>
      </w:r>
      <w:r w:rsidR="00C56F10" w:rsidRPr="0012429B">
        <w:rPr>
          <w:bCs/>
        </w:rPr>
        <w:t>oxide immobilized-copper oxide nanoparticle</w:t>
      </w:r>
      <w:r w:rsidR="002B55F6">
        <w:rPr>
          <w:bCs/>
        </w:rPr>
        <w:t xml:space="preserve">, ammonium chloride, </w:t>
      </w:r>
      <w:r w:rsidR="002B55F6" w:rsidRPr="002B55F6">
        <w:rPr>
          <w:bCs/>
        </w:rPr>
        <w:t>([</w:t>
      </w:r>
      <w:proofErr w:type="spellStart"/>
      <w:r w:rsidR="002B55F6" w:rsidRPr="002B55F6">
        <w:rPr>
          <w:bCs/>
        </w:rPr>
        <w:t>Hmim</w:t>
      </w:r>
      <w:proofErr w:type="spellEnd"/>
      <w:r w:rsidR="002B55F6" w:rsidRPr="002B55F6">
        <w:rPr>
          <w:bCs/>
        </w:rPr>
        <w:t>]TFA</w:t>
      </w:r>
      <w:r w:rsidR="002B55F6">
        <w:rPr>
          <w:bCs/>
        </w:rPr>
        <w:t xml:space="preserve"> ionic liquid and </w:t>
      </w:r>
      <w:proofErr w:type="spellStart"/>
      <w:r w:rsidR="002B55F6">
        <w:rPr>
          <w:bCs/>
        </w:rPr>
        <w:t>ZnO</w:t>
      </w:r>
      <w:proofErr w:type="spellEnd"/>
      <w:r w:rsidR="002B55F6">
        <w:rPr>
          <w:bCs/>
        </w:rPr>
        <w:t xml:space="preserve"> nanoparticles</w:t>
      </w:r>
      <w:r w:rsidR="00C56F10" w:rsidRPr="0012429B">
        <w:rPr>
          <w:bCs/>
        </w:rPr>
        <w:t xml:space="preserve"> as catalyst</w:t>
      </w:r>
      <w:r w:rsidR="00C56F10" w:rsidRPr="00A03A25">
        <w:rPr>
          <w:bCs/>
          <w:vertAlign w:val="superscript"/>
        </w:rPr>
        <w:t>2</w:t>
      </w:r>
      <w:r w:rsidR="00D50AC1">
        <w:rPr>
          <w:bCs/>
          <w:vertAlign w:val="superscript"/>
        </w:rPr>
        <w:t>7</w:t>
      </w:r>
      <w:r w:rsidR="002B55F6">
        <w:rPr>
          <w:bCs/>
          <w:vertAlign w:val="superscript"/>
        </w:rPr>
        <w:t>-30</w:t>
      </w:r>
      <w:r w:rsidR="00C56F10">
        <w:rPr>
          <w:bCs/>
        </w:rPr>
        <w:t>(Scheme 1)</w:t>
      </w:r>
      <w:r w:rsidR="00C56F10" w:rsidRPr="0012429B">
        <w:rPr>
          <w:bCs/>
        </w:rPr>
        <w:t>.</w:t>
      </w:r>
      <w:r w:rsidR="00C56F10">
        <w:rPr>
          <w:bCs/>
        </w:rPr>
        <w:t xml:space="preserve"> </w:t>
      </w:r>
      <w:r w:rsidR="00B8798C">
        <w:rPr>
          <w:bCs/>
        </w:rPr>
        <w:t xml:space="preserve">All the reported </w:t>
      </w:r>
      <w:r w:rsidR="009413FB">
        <w:rPr>
          <w:bCs/>
        </w:rPr>
        <w:t>methods</w:t>
      </w:r>
      <w:r w:rsidR="00B8798C">
        <w:rPr>
          <w:bCs/>
        </w:rPr>
        <w:t xml:space="preserve"> </w:t>
      </w:r>
      <w:r w:rsidR="009413FB">
        <w:rPr>
          <w:bCs/>
        </w:rPr>
        <w:t xml:space="preserve">have </w:t>
      </w:r>
      <w:r w:rsidR="00B8798C">
        <w:rPr>
          <w:bCs/>
        </w:rPr>
        <w:t>used aromatic aldehydes and cyclic-1</w:t>
      </w:r>
      <w:proofErr w:type="gramStart"/>
      <w:r w:rsidR="00B8798C">
        <w:rPr>
          <w:bCs/>
        </w:rPr>
        <w:t>,3</w:t>
      </w:r>
      <w:proofErr w:type="gramEnd"/>
      <w:r w:rsidR="00B8798C">
        <w:rPr>
          <w:bCs/>
        </w:rPr>
        <w:t xml:space="preserve">-diketones to afford </w:t>
      </w:r>
      <w:r w:rsidR="00381E53">
        <w:rPr>
          <w:bCs/>
        </w:rPr>
        <w:t xml:space="preserve">the </w:t>
      </w:r>
      <w:r w:rsidR="00B8798C">
        <w:rPr>
          <w:bCs/>
        </w:rPr>
        <w:t xml:space="preserve">phenyl substituted </w:t>
      </w:r>
      <w:proofErr w:type="spellStart"/>
      <w:r w:rsidR="00B8798C">
        <w:rPr>
          <w:bCs/>
        </w:rPr>
        <w:t>tetraketones</w:t>
      </w:r>
      <w:proofErr w:type="spellEnd"/>
      <w:r w:rsidR="00B8798C">
        <w:rPr>
          <w:bCs/>
        </w:rPr>
        <w:t xml:space="preserve"> and xanthene derivatives</w:t>
      </w:r>
      <w:r w:rsidR="0089615A">
        <w:rPr>
          <w:bCs/>
        </w:rPr>
        <w:t>.</w:t>
      </w:r>
      <w:r w:rsidR="00B8798C">
        <w:rPr>
          <w:bCs/>
        </w:rPr>
        <w:t xml:space="preserve"> </w:t>
      </w:r>
      <w:r w:rsidR="0089615A">
        <w:rPr>
          <w:bCs/>
        </w:rPr>
        <w:t>However, it</w:t>
      </w:r>
      <w:r w:rsidR="00B8798C">
        <w:rPr>
          <w:bCs/>
        </w:rPr>
        <w:t xml:space="preserve"> </w:t>
      </w:r>
      <w:proofErr w:type="gramStart"/>
      <w:r w:rsidR="00540B04">
        <w:rPr>
          <w:bCs/>
        </w:rPr>
        <w:t>has been</w:t>
      </w:r>
      <w:r w:rsidR="00B8798C">
        <w:rPr>
          <w:bCs/>
        </w:rPr>
        <w:t xml:space="preserve"> </w:t>
      </w:r>
      <w:r w:rsidR="00381E53">
        <w:rPr>
          <w:bCs/>
        </w:rPr>
        <w:t>less explored</w:t>
      </w:r>
      <w:proofErr w:type="gramEnd"/>
      <w:r w:rsidR="00B8798C">
        <w:rPr>
          <w:bCs/>
        </w:rPr>
        <w:t xml:space="preserve"> for the alkyl and benzyl substituted </w:t>
      </w:r>
      <w:proofErr w:type="spellStart"/>
      <w:r w:rsidR="0089615A">
        <w:rPr>
          <w:bCs/>
        </w:rPr>
        <w:t>tetraketone</w:t>
      </w:r>
      <w:proofErr w:type="spellEnd"/>
      <w:r w:rsidR="0089615A">
        <w:rPr>
          <w:bCs/>
        </w:rPr>
        <w:t xml:space="preserve"> and xanthene </w:t>
      </w:r>
      <w:r w:rsidR="00B8798C">
        <w:rPr>
          <w:bCs/>
        </w:rPr>
        <w:t xml:space="preserve">derivatives. </w:t>
      </w:r>
      <w:r w:rsidR="00674F8F">
        <w:rPr>
          <w:bCs/>
        </w:rPr>
        <w:t>In general</w:t>
      </w:r>
      <w:r w:rsidR="00B8798C">
        <w:rPr>
          <w:bCs/>
        </w:rPr>
        <w:t>, aliphatic aldehyde</w:t>
      </w:r>
      <w:r w:rsidR="00E13E78">
        <w:rPr>
          <w:bCs/>
        </w:rPr>
        <w:t>s are less stable u</w:t>
      </w:r>
      <w:r w:rsidR="0089615A">
        <w:rPr>
          <w:bCs/>
        </w:rPr>
        <w:t xml:space="preserve">nder </w:t>
      </w:r>
      <w:r w:rsidR="0089615A">
        <w:rPr>
          <w:bCs/>
        </w:rPr>
        <w:t xml:space="preserve">the experimental condition, </w:t>
      </w:r>
      <w:r w:rsidR="00B8798C">
        <w:rPr>
          <w:bCs/>
        </w:rPr>
        <w:t xml:space="preserve">which makes </w:t>
      </w:r>
      <w:r w:rsidR="00540B04">
        <w:rPr>
          <w:bCs/>
        </w:rPr>
        <w:t xml:space="preserve">it </w:t>
      </w:r>
      <w:r w:rsidR="00B8798C">
        <w:rPr>
          <w:bCs/>
        </w:rPr>
        <w:t xml:space="preserve">difficult to form the relevant </w:t>
      </w:r>
      <w:proofErr w:type="spellStart"/>
      <w:r w:rsidR="00B8798C">
        <w:rPr>
          <w:bCs/>
        </w:rPr>
        <w:t>tetraketones</w:t>
      </w:r>
      <w:proofErr w:type="spellEnd"/>
      <w:r w:rsidR="00B8798C">
        <w:rPr>
          <w:bCs/>
        </w:rPr>
        <w:t xml:space="preserve"> and </w:t>
      </w:r>
      <w:proofErr w:type="spellStart"/>
      <w:r w:rsidR="00B8798C">
        <w:rPr>
          <w:bCs/>
        </w:rPr>
        <w:t>xanthenes</w:t>
      </w:r>
      <w:proofErr w:type="spellEnd"/>
      <w:r w:rsidR="00B8798C">
        <w:rPr>
          <w:bCs/>
        </w:rPr>
        <w:t xml:space="preserve"> derivatives. To avoid this, catalytic </w:t>
      </w:r>
      <w:proofErr w:type="spellStart"/>
      <w:r w:rsidR="00B8798C">
        <w:rPr>
          <w:bCs/>
        </w:rPr>
        <w:t>insitu</w:t>
      </w:r>
      <w:proofErr w:type="spellEnd"/>
      <w:r w:rsidR="00B8798C">
        <w:rPr>
          <w:bCs/>
        </w:rPr>
        <w:t xml:space="preserve"> generation of aldehyde and subsequent reaction with nucleophile is highly desirable. </w:t>
      </w:r>
      <w:r w:rsidR="00F64F64">
        <w:rPr>
          <w:bCs/>
        </w:rPr>
        <w:t>Furthermore, i</w:t>
      </w:r>
      <w:r w:rsidR="002A5BCA">
        <w:rPr>
          <w:bCs/>
        </w:rPr>
        <w:t>n many of the reported method</w:t>
      </w:r>
      <w:r w:rsidR="00105FA1">
        <w:rPr>
          <w:bCs/>
        </w:rPr>
        <w:t>s</w:t>
      </w:r>
      <w:r w:rsidR="002A5BCA">
        <w:rPr>
          <w:bCs/>
        </w:rPr>
        <w:t xml:space="preserve">, selective formation of the </w:t>
      </w:r>
      <w:proofErr w:type="spellStart"/>
      <w:r w:rsidR="002A5BCA">
        <w:rPr>
          <w:bCs/>
        </w:rPr>
        <w:t>tetraketone</w:t>
      </w:r>
      <w:proofErr w:type="spellEnd"/>
      <w:r w:rsidR="002A5BCA">
        <w:rPr>
          <w:bCs/>
        </w:rPr>
        <w:t xml:space="preserve"> </w:t>
      </w:r>
      <w:r w:rsidR="00F64F64">
        <w:rPr>
          <w:bCs/>
        </w:rPr>
        <w:t xml:space="preserve">and </w:t>
      </w:r>
      <w:r w:rsidR="002A5BCA">
        <w:rPr>
          <w:bCs/>
        </w:rPr>
        <w:t>large-scale synthesis</w:t>
      </w:r>
      <w:r w:rsidR="00F64F64">
        <w:rPr>
          <w:bCs/>
        </w:rPr>
        <w:t xml:space="preserve"> </w:t>
      </w:r>
      <w:proofErr w:type="gramStart"/>
      <w:r w:rsidR="001D3DB7">
        <w:rPr>
          <w:bCs/>
        </w:rPr>
        <w:t>were</w:t>
      </w:r>
      <w:r w:rsidR="00F64F64">
        <w:rPr>
          <w:bCs/>
        </w:rPr>
        <w:t xml:space="preserve"> </w:t>
      </w:r>
      <w:r w:rsidR="001D3DB7">
        <w:rPr>
          <w:bCs/>
        </w:rPr>
        <w:t xml:space="preserve">also </w:t>
      </w:r>
      <w:r w:rsidR="00F64F64">
        <w:rPr>
          <w:bCs/>
        </w:rPr>
        <w:t>not studied</w:t>
      </w:r>
      <w:proofErr w:type="gramEnd"/>
      <w:r w:rsidR="002A5BCA">
        <w:rPr>
          <w:bCs/>
        </w:rPr>
        <w:t xml:space="preserve">. </w:t>
      </w:r>
      <w:r w:rsidR="00473DF8">
        <w:rPr>
          <w:bCs/>
        </w:rPr>
        <w:t>In addition, only few catalytic systems were recyclable. T</w:t>
      </w:r>
      <w:r w:rsidR="00F64F64">
        <w:rPr>
          <w:bCs/>
        </w:rPr>
        <w:t xml:space="preserve">herefore, </w:t>
      </w:r>
      <w:r w:rsidR="001D3DB7">
        <w:rPr>
          <w:bCs/>
        </w:rPr>
        <w:t xml:space="preserve">a </w:t>
      </w:r>
      <w:r w:rsidR="00473DF8">
        <w:rPr>
          <w:bCs/>
        </w:rPr>
        <w:t>general</w:t>
      </w:r>
      <w:r w:rsidR="00F64F64">
        <w:rPr>
          <w:bCs/>
        </w:rPr>
        <w:t xml:space="preserve"> </w:t>
      </w:r>
      <w:r w:rsidR="00F64F64">
        <w:rPr>
          <w:lang w:val="en-US"/>
        </w:rPr>
        <w:t>catalytic and gram-scale</w:t>
      </w:r>
      <w:r w:rsidR="00F64F64">
        <w:rPr>
          <w:bCs/>
        </w:rPr>
        <w:t xml:space="preserve"> approach for the selective formation of </w:t>
      </w:r>
      <w:r w:rsidR="009E4252">
        <w:rPr>
          <w:bCs/>
        </w:rPr>
        <w:t xml:space="preserve">alkyl </w:t>
      </w:r>
      <w:r w:rsidR="00DC76ED">
        <w:rPr>
          <w:bCs/>
        </w:rPr>
        <w:t xml:space="preserve">and </w:t>
      </w:r>
      <w:r w:rsidR="00F64F64">
        <w:rPr>
          <w:bCs/>
        </w:rPr>
        <w:t xml:space="preserve">benzyl-substituted </w:t>
      </w:r>
      <w:proofErr w:type="spellStart"/>
      <w:r w:rsidR="00F64F64">
        <w:rPr>
          <w:bCs/>
        </w:rPr>
        <w:t>tetraketone</w:t>
      </w:r>
      <w:proofErr w:type="spellEnd"/>
      <w:r w:rsidR="00F64F64">
        <w:rPr>
          <w:bCs/>
        </w:rPr>
        <w:t xml:space="preserve"> and xanthene is required.</w:t>
      </w:r>
      <w:r w:rsidR="009E4252">
        <w:rPr>
          <w:bCs/>
        </w:rPr>
        <w:t xml:space="preserve"> </w:t>
      </w:r>
      <w:r w:rsidR="001D3DB7">
        <w:rPr>
          <w:bCs/>
        </w:rPr>
        <w:t>I</w:t>
      </w:r>
      <w:r w:rsidR="0099388E">
        <w:rPr>
          <w:bCs/>
        </w:rPr>
        <w:t xml:space="preserve">n modern catalysis, </w:t>
      </w:r>
      <w:r w:rsidR="00D50AC1">
        <w:rPr>
          <w:bCs/>
        </w:rPr>
        <w:t>integration of continuous flow fulfils the challenges in catalysis toward the industrial applications</w:t>
      </w:r>
      <w:r w:rsidR="0012429B" w:rsidRPr="0012429B">
        <w:rPr>
          <w:bCs/>
        </w:rPr>
        <w:t>.</w:t>
      </w:r>
      <w:r w:rsidR="00F703DB">
        <w:rPr>
          <w:bCs/>
          <w:vertAlign w:val="superscript"/>
        </w:rPr>
        <w:t>5</w:t>
      </w:r>
      <w:r w:rsidR="0012429B" w:rsidRPr="0012429B">
        <w:rPr>
          <w:bCs/>
        </w:rPr>
        <w:t xml:space="preserve"> </w:t>
      </w:r>
    </w:p>
    <w:p w14:paraId="7927144F" w14:textId="005EF185" w:rsidR="002C681F" w:rsidRDefault="0012429B" w:rsidP="00774445">
      <w:pPr>
        <w:pStyle w:val="RSCB02ArticleText"/>
        <w:ind w:firstLine="284"/>
      </w:pPr>
      <w:r w:rsidRPr="0012429B">
        <w:rPr>
          <w:bCs/>
        </w:rPr>
        <w:t>Previously</w:t>
      </w:r>
      <w:r w:rsidR="00174C80">
        <w:rPr>
          <w:bCs/>
        </w:rPr>
        <w:t>,</w:t>
      </w:r>
      <w:r w:rsidRPr="0012429B">
        <w:rPr>
          <w:bCs/>
        </w:rPr>
        <w:t xml:space="preserve"> our group has reported iron zeolite </w:t>
      </w:r>
      <w:proofErr w:type="spellStart"/>
      <w:r w:rsidRPr="0012429B">
        <w:rPr>
          <w:bCs/>
        </w:rPr>
        <w:t>catalyzed</w:t>
      </w:r>
      <w:proofErr w:type="spellEnd"/>
      <w:r w:rsidRPr="0012429B">
        <w:rPr>
          <w:bCs/>
        </w:rPr>
        <w:t xml:space="preserve"> transformation of aromatic nitro group to carbonyl under continuous flow.</w:t>
      </w:r>
      <w:r w:rsidR="008B7845">
        <w:rPr>
          <w:bCs/>
          <w:vertAlign w:val="superscript"/>
        </w:rPr>
        <w:t>31</w:t>
      </w:r>
      <w:r w:rsidRPr="0012429B">
        <w:rPr>
          <w:bCs/>
        </w:rPr>
        <w:t xml:space="preserve"> </w:t>
      </w:r>
      <w:r w:rsidR="00604A12">
        <w:rPr>
          <w:bCs/>
        </w:rPr>
        <w:t xml:space="preserve">We have also reported </w:t>
      </w:r>
      <w:r w:rsidR="00604A12">
        <w:t>magnetic iron oxide nanoparticles catalysed C-H peroxidatio</w:t>
      </w:r>
      <w:r w:rsidR="009E4252">
        <w:t>n</w:t>
      </w:r>
      <w:r w:rsidR="008B7845">
        <w:rPr>
          <w:vertAlign w:val="superscript"/>
        </w:rPr>
        <w:t>32</w:t>
      </w:r>
      <w:r w:rsidR="00604A12">
        <w:t xml:space="preserve"> and MnO</w:t>
      </w:r>
      <w:r w:rsidR="00604A12">
        <w:rPr>
          <w:vertAlign w:val="subscript"/>
        </w:rPr>
        <w:t>2</w:t>
      </w:r>
      <w:r w:rsidR="00604A12">
        <w:t>@Fe</w:t>
      </w:r>
      <w:r w:rsidR="00604A12">
        <w:rPr>
          <w:vertAlign w:val="subscript"/>
        </w:rPr>
        <w:t>3</w:t>
      </w:r>
      <w:r w:rsidR="00604A12">
        <w:t>O</w:t>
      </w:r>
      <w:r w:rsidR="00604A12">
        <w:rPr>
          <w:vertAlign w:val="subscript"/>
        </w:rPr>
        <w:t>4</w:t>
      </w:r>
      <w:r w:rsidR="00604A12">
        <w:t xml:space="preserve"> magnetic nanoparticle catalysed oxidation of benzylic sp</w:t>
      </w:r>
      <w:r w:rsidR="00604A12">
        <w:rPr>
          <w:vertAlign w:val="superscript"/>
        </w:rPr>
        <w:t>3</w:t>
      </w:r>
      <w:r w:rsidR="00604A12">
        <w:t xml:space="preserve"> C−H group under continuous flow process.</w:t>
      </w:r>
      <w:r w:rsidR="008B7845">
        <w:rPr>
          <w:vertAlign w:val="superscript"/>
        </w:rPr>
        <w:t>33</w:t>
      </w:r>
      <w:r w:rsidR="00604A12">
        <w:t xml:space="preserve"> </w:t>
      </w:r>
    </w:p>
    <w:p w14:paraId="5E9E444D" w14:textId="546356A0" w:rsidR="0012429B" w:rsidRDefault="002C681F" w:rsidP="00774445">
      <w:pPr>
        <w:pStyle w:val="RSCB02ArticleText"/>
        <w:ind w:firstLine="284"/>
        <w:rPr>
          <w:bCs/>
        </w:rPr>
      </w:pPr>
      <w:r>
        <w:rPr>
          <w:bCs/>
        </w:rPr>
        <w:t>Herein</w:t>
      </w:r>
      <w:r w:rsidR="0012429B" w:rsidRPr="0012429B">
        <w:rPr>
          <w:bCs/>
        </w:rPr>
        <w:t xml:space="preserve">, we report </w:t>
      </w:r>
      <w:r w:rsidR="00397767">
        <w:rPr>
          <w:bCs/>
        </w:rPr>
        <w:t xml:space="preserve">direct synthesis of </w:t>
      </w:r>
      <w:proofErr w:type="spellStart"/>
      <w:r w:rsidR="00397767">
        <w:rPr>
          <w:bCs/>
        </w:rPr>
        <w:t>tetraketone</w:t>
      </w:r>
      <w:proofErr w:type="spellEnd"/>
      <w:r w:rsidR="00397767">
        <w:rPr>
          <w:bCs/>
        </w:rPr>
        <w:t xml:space="preserve"> from epoxide and cyclic-1</w:t>
      </w:r>
      <w:proofErr w:type="gramStart"/>
      <w:r w:rsidR="00397767">
        <w:rPr>
          <w:bCs/>
        </w:rPr>
        <w:t>,3</w:t>
      </w:r>
      <w:proofErr w:type="gramEnd"/>
      <w:r w:rsidR="00397767">
        <w:rPr>
          <w:bCs/>
        </w:rPr>
        <w:t xml:space="preserve">-diketone using environmentally benign </w:t>
      </w:r>
      <w:r>
        <w:rPr>
          <w:bCs/>
        </w:rPr>
        <w:t>Fe-</w:t>
      </w:r>
      <w:r w:rsidR="0012429B" w:rsidRPr="0012429B">
        <w:rPr>
          <w:bCs/>
        </w:rPr>
        <w:t xml:space="preserve">zeolite </w:t>
      </w:r>
      <w:r w:rsidR="00397767">
        <w:rPr>
          <w:bCs/>
        </w:rPr>
        <w:t>catalyst for first time.</w:t>
      </w:r>
      <w:r w:rsidR="00397767" w:rsidRPr="0012429B">
        <w:rPr>
          <w:bCs/>
        </w:rPr>
        <w:t xml:space="preserve"> In addition, </w:t>
      </w:r>
      <w:r w:rsidR="009E4252">
        <w:rPr>
          <w:bCs/>
        </w:rPr>
        <w:t>t</w:t>
      </w:r>
      <w:r w:rsidR="00397767">
        <w:rPr>
          <w:bCs/>
        </w:rPr>
        <w:t xml:space="preserve">he same Fe-zeolite catalyst facilitate the cyclisation reaction of </w:t>
      </w:r>
      <w:proofErr w:type="spellStart"/>
      <w:r w:rsidR="00397767" w:rsidRPr="0012429B">
        <w:rPr>
          <w:bCs/>
        </w:rPr>
        <w:t>tetraketone</w:t>
      </w:r>
      <w:proofErr w:type="spellEnd"/>
      <w:r w:rsidR="00397767" w:rsidRPr="0012429B">
        <w:rPr>
          <w:bCs/>
        </w:rPr>
        <w:t xml:space="preserve"> </w:t>
      </w:r>
      <w:r w:rsidR="00397767">
        <w:rPr>
          <w:bCs/>
        </w:rPr>
        <w:t xml:space="preserve">under high heating </w:t>
      </w:r>
      <w:r w:rsidR="00397767" w:rsidRPr="0012429B">
        <w:rPr>
          <w:bCs/>
        </w:rPr>
        <w:t xml:space="preserve">to </w:t>
      </w:r>
      <w:r w:rsidR="00397767">
        <w:rPr>
          <w:bCs/>
        </w:rPr>
        <w:t>form</w:t>
      </w:r>
      <w:r w:rsidR="00397767" w:rsidRPr="0012429B">
        <w:rPr>
          <w:bCs/>
        </w:rPr>
        <w:t xml:space="preserve"> </w:t>
      </w:r>
      <w:r w:rsidR="00397767">
        <w:rPr>
          <w:bCs/>
        </w:rPr>
        <w:t xml:space="preserve">the </w:t>
      </w:r>
      <w:r w:rsidR="00397767" w:rsidRPr="0012429B">
        <w:rPr>
          <w:bCs/>
        </w:rPr>
        <w:t>bioactive xanthene derivatives</w:t>
      </w:r>
      <w:r w:rsidR="00397767">
        <w:rPr>
          <w:bCs/>
        </w:rPr>
        <w:t xml:space="preserve"> in high yield</w:t>
      </w:r>
      <w:r w:rsidR="00397767" w:rsidRPr="0012429B">
        <w:rPr>
          <w:bCs/>
        </w:rPr>
        <w:t xml:space="preserve">. </w:t>
      </w:r>
      <w:r w:rsidR="00397767">
        <w:rPr>
          <w:bCs/>
        </w:rPr>
        <w:t xml:space="preserve">This reaction proceeds via the </w:t>
      </w:r>
      <w:r w:rsidR="0012429B" w:rsidRPr="0012429B">
        <w:rPr>
          <w:bCs/>
        </w:rPr>
        <w:t xml:space="preserve">ring opening of epoxides into transient aldehyde via </w:t>
      </w:r>
      <w:proofErr w:type="spellStart"/>
      <w:r w:rsidR="0012429B" w:rsidRPr="0012429B">
        <w:rPr>
          <w:bCs/>
        </w:rPr>
        <w:t>Meinwald</w:t>
      </w:r>
      <w:proofErr w:type="spellEnd"/>
      <w:r w:rsidR="0012429B" w:rsidRPr="0012429B">
        <w:rPr>
          <w:bCs/>
        </w:rPr>
        <w:t xml:space="preserve"> rearrangement and consecutively attacked by two cyclic 1</w:t>
      </w:r>
      <w:proofErr w:type="gramStart"/>
      <w:r w:rsidR="0012429B" w:rsidRPr="0012429B">
        <w:rPr>
          <w:bCs/>
        </w:rPr>
        <w:t>,3</w:t>
      </w:r>
      <w:proofErr w:type="gramEnd"/>
      <w:r w:rsidR="0012429B" w:rsidRPr="0012429B">
        <w:rPr>
          <w:bCs/>
        </w:rPr>
        <w:t xml:space="preserve">-diketone molecules to form the </w:t>
      </w:r>
      <w:proofErr w:type="spellStart"/>
      <w:r w:rsidR="0012429B" w:rsidRPr="0012429B">
        <w:rPr>
          <w:bCs/>
        </w:rPr>
        <w:t>tetraketone</w:t>
      </w:r>
      <w:proofErr w:type="spellEnd"/>
      <w:r w:rsidR="0012429B" w:rsidRPr="0012429B">
        <w:rPr>
          <w:bCs/>
        </w:rPr>
        <w:t xml:space="preserve">. </w:t>
      </w:r>
      <w:r w:rsidR="00455005">
        <w:rPr>
          <w:bCs/>
        </w:rPr>
        <w:t xml:space="preserve">The advantage of the present method involves environmentally benign </w:t>
      </w:r>
      <w:r w:rsidR="00970ED3">
        <w:rPr>
          <w:bCs/>
        </w:rPr>
        <w:t xml:space="preserve">and recyclable </w:t>
      </w:r>
      <w:r w:rsidR="00455005">
        <w:rPr>
          <w:bCs/>
        </w:rPr>
        <w:t xml:space="preserve">catalyst, selective to form the </w:t>
      </w:r>
      <w:proofErr w:type="spellStart"/>
      <w:r w:rsidR="00455005">
        <w:rPr>
          <w:bCs/>
        </w:rPr>
        <w:t>tetraketone</w:t>
      </w:r>
      <w:proofErr w:type="spellEnd"/>
      <w:r w:rsidR="00455005">
        <w:rPr>
          <w:bCs/>
        </w:rPr>
        <w:t xml:space="preserve"> and xanthene derivatives and demonstrated with aliphatic and aromatic substituted derivatives in moderate to high yield.   </w:t>
      </w:r>
      <w:r w:rsidR="00DF720A">
        <w:rPr>
          <w:bCs/>
        </w:rPr>
        <w:t xml:space="preserve">Interestingly, </w:t>
      </w:r>
      <w:r w:rsidR="009731B5">
        <w:rPr>
          <w:bCs/>
        </w:rPr>
        <w:t>t</w:t>
      </w:r>
      <w:r w:rsidR="00DF720A">
        <w:rPr>
          <w:bCs/>
        </w:rPr>
        <w:t xml:space="preserve">his protocol </w:t>
      </w:r>
      <w:proofErr w:type="gramStart"/>
      <w:r w:rsidR="00DF720A">
        <w:rPr>
          <w:bCs/>
        </w:rPr>
        <w:t>is integrated into continuous flow and demonstrated with the broader substrate scope and gram-scale application</w:t>
      </w:r>
      <w:proofErr w:type="gramEnd"/>
      <w:r w:rsidR="00DF720A">
        <w:rPr>
          <w:bCs/>
        </w:rPr>
        <w:t xml:space="preserve">. </w:t>
      </w:r>
      <w:r w:rsidR="00B821CB">
        <w:rPr>
          <w:bCs/>
        </w:rPr>
        <w:t xml:space="preserve">This method has better green chemistry metrics. </w:t>
      </w:r>
      <w:r w:rsidR="000E581A">
        <w:rPr>
          <w:lang w:val="en-US"/>
        </w:rPr>
        <w:t xml:space="preserve"> </w:t>
      </w:r>
    </w:p>
    <w:p w14:paraId="688C01C5" w14:textId="77777777" w:rsidR="00E41577" w:rsidRDefault="00E41577" w:rsidP="00E41577">
      <w:pPr>
        <w:pStyle w:val="RSCT02Tabletitlewithouttopbar"/>
        <w:pBdr>
          <w:bottom w:val="none" w:sz="0" w:space="0" w:color="auto"/>
        </w:pBdr>
        <w:rPr>
          <w:b/>
          <w:bCs/>
          <w:sz w:val="18"/>
          <w:szCs w:val="18"/>
        </w:rPr>
      </w:pPr>
      <w:r w:rsidRPr="006514A5">
        <w:rPr>
          <w:b/>
          <w:bCs/>
          <w:sz w:val="24"/>
          <w:szCs w:val="24"/>
        </w:rPr>
        <w:t>Results and discussion</w:t>
      </w:r>
    </w:p>
    <w:p w14:paraId="6448B086" w14:textId="13DB733F" w:rsidR="00E41577" w:rsidRDefault="00E41577" w:rsidP="00E41577">
      <w:pPr>
        <w:pStyle w:val="RSCB02ArticleText"/>
        <w:ind w:firstLine="284"/>
      </w:pPr>
      <w:r>
        <w:t xml:space="preserve"> We started </w:t>
      </w:r>
      <w:r w:rsidR="006639D7">
        <w:t xml:space="preserve">the </w:t>
      </w:r>
      <w:r>
        <w:t xml:space="preserve">optimization for the formation of </w:t>
      </w:r>
      <w:proofErr w:type="spellStart"/>
      <w:r>
        <w:t>tetraketone</w:t>
      </w:r>
      <w:proofErr w:type="spellEnd"/>
      <w:r>
        <w:t xml:space="preserve"> taking </w:t>
      </w:r>
      <w:proofErr w:type="spellStart"/>
      <w:r>
        <w:t>dimedone</w:t>
      </w:r>
      <w:proofErr w:type="spellEnd"/>
      <w:r>
        <w:t xml:space="preserve"> and styrene oxide as model substrates (</w:t>
      </w:r>
      <w:r w:rsidR="00EF4B3A">
        <w:t>Table</w:t>
      </w:r>
      <w:r>
        <w:t xml:space="preserve"> 1). At first, the reaction was subjected to temperature optimization </w:t>
      </w:r>
      <w:r w:rsidR="009E62C0">
        <w:t xml:space="preserve">by </w:t>
      </w:r>
      <w:r w:rsidR="00371EAF">
        <w:t>using t</w:t>
      </w:r>
      <w:r>
        <w:t xml:space="preserve">he substrates </w:t>
      </w:r>
      <w:r w:rsidRPr="00EF4B3A">
        <w:rPr>
          <w:b/>
        </w:rPr>
        <w:t>2a</w:t>
      </w:r>
      <w:r>
        <w:t xml:space="preserve"> and </w:t>
      </w:r>
      <w:r w:rsidRPr="00EF4B3A">
        <w:rPr>
          <w:b/>
        </w:rPr>
        <w:t>1a</w:t>
      </w:r>
      <w:r>
        <w:t xml:space="preserve"> in 1:2 ratio </w:t>
      </w:r>
      <w:r w:rsidR="00BC57CD">
        <w:t xml:space="preserve">in 1,4-dioxane as a solvent in the presence of </w:t>
      </w:r>
      <w:r>
        <w:t>Fe-zeolite (</w:t>
      </w:r>
      <w:r w:rsidR="009E62C0">
        <w:t>2.63</w:t>
      </w:r>
      <w:r>
        <w:t xml:space="preserve">%) as a catalyst. It was observed that the yield of the product increases with the rise of temperature and the highest yield (71%) was obtained at 160 </w:t>
      </w:r>
      <w:proofErr w:type="spellStart"/>
      <w:r w:rsidRPr="00E974B0">
        <w:rPr>
          <w:vertAlign w:val="superscript"/>
        </w:rPr>
        <w:t>o</w:t>
      </w:r>
      <w:r>
        <w:t>C</w:t>
      </w:r>
      <w:proofErr w:type="spellEnd"/>
      <w:r>
        <w:t xml:space="preserve"> temperature</w:t>
      </w:r>
      <w:r w:rsidRPr="00A83634">
        <w:rPr>
          <w:color w:val="FF0000"/>
        </w:rPr>
        <w:t xml:space="preserve"> </w:t>
      </w:r>
      <w:r w:rsidRPr="00DC1137">
        <w:rPr>
          <w:color w:val="000000" w:themeColor="text1"/>
        </w:rPr>
        <w:t>(Table 1</w:t>
      </w:r>
      <w:r w:rsidR="00EF4B3A">
        <w:rPr>
          <w:color w:val="000000" w:themeColor="text1"/>
        </w:rPr>
        <w:t>, entries 1-7</w:t>
      </w:r>
      <w:r w:rsidRPr="00DC1137">
        <w:rPr>
          <w:color w:val="000000" w:themeColor="text1"/>
        </w:rPr>
        <w:t xml:space="preserve">). </w:t>
      </w:r>
      <w:r w:rsidR="00276763">
        <w:t>A control experiment</w:t>
      </w:r>
      <w:r>
        <w:t xml:space="preserve"> was performed by heating the reaction mixture containing styrene oxide and 5,5-dimethyl cyclohexane-1,3-dione at 160 </w:t>
      </w:r>
      <w:proofErr w:type="spellStart"/>
      <w:r w:rsidRPr="00E974B0">
        <w:rPr>
          <w:vertAlign w:val="superscript"/>
        </w:rPr>
        <w:t>o</w:t>
      </w:r>
      <w:r>
        <w:t>C</w:t>
      </w:r>
      <w:proofErr w:type="spellEnd"/>
      <w:r>
        <w:t xml:space="preserve"> in absence of any catalyst that resulted no reaction. Reaction with </w:t>
      </w:r>
      <w:r w:rsidR="002B7D6B">
        <w:t>10 mol% of</w:t>
      </w:r>
      <w:r>
        <w:t xml:space="preserve"> </w:t>
      </w:r>
      <w:r w:rsidRPr="008E139F">
        <w:t>FeCl</w:t>
      </w:r>
      <w:r w:rsidRPr="008E139F">
        <w:rPr>
          <w:vertAlign w:val="subscript"/>
        </w:rPr>
        <w:t>3</w:t>
      </w:r>
      <w:r w:rsidRPr="008E139F">
        <w:t>.6H</w:t>
      </w:r>
      <w:r w:rsidRPr="008E139F">
        <w:rPr>
          <w:vertAlign w:val="subscript"/>
        </w:rPr>
        <w:t>2</w:t>
      </w:r>
      <w:r w:rsidRPr="008E139F">
        <w:t>O</w:t>
      </w:r>
      <w:r>
        <w:t xml:space="preserve"> led to the </w:t>
      </w:r>
      <w:proofErr w:type="spellStart"/>
      <w:r>
        <w:t>tetraketone</w:t>
      </w:r>
      <w:proofErr w:type="spellEnd"/>
      <w:r>
        <w:t xml:space="preserve"> in 58 % yield. This reaction in the presence of Zeolite H-beta afforded the </w:t>
      </w:r>
      <w:proofErr w:type="spellStart"/>
      <w:r>
        <w:t>tetraketone</w:t>
      </w:r>
      <w:proofErr w:type="spellEnd"/>
      <w:r>
        <w:t xml:space="preserve"> in 66% yield.</w:t>
      </w:r>
      <w:r w:rsidR="008E4ADD">
        <w:t xml:space="preserve"> </w:t>
      </w:r>
    </w:p>
    <w:p w14:paraId="5CD53569" w14:textId="467161FC" w:rsidR="008E4ADD" w:rsidRDefault="008E4ADD" w:rsidP="00E41577">
      <w:pPr>
        <w:pStyle w:val="RSCB02ArticleText"/>
        <w:ind w:firstLine="284"/>
      </w:pPr>
      <w:r>
        <w:t xml:space="preserve">Then keeping the optimum temperature fixed, we moved towards the solvent </w:t>
      </w:r>
      <w:r w:rsidRPr="00DC1137">
        <w:rPr>
          <w:color w:val="000000" w:themeColor="text1"/>
        </w:rPr>
        <w:t>optimization (Table 1</w:t>
      </w:r>
      <w:r>
        <w:rPr>
          <w:color w:val="000000" w:themeColor="text1"/>
        </w:rPr>
        <w:t>, entries 8-14</w:t>
      </w:r>
      <w:r w:rsidRPr="00DC1137">
        <w:rPr>
          <w:color w:val="000000" w:themeColor="text1"/>
        </w:rPr>
        <w:t xml:space="preserve">). </w:t>
      </w:r>
      <w:r>
        <w:t xml:space="preserve">From the solvent studies, it was found that polar solvents gave less yield and non-polar solvents provided much better yield. In DMSO trace amount of product </w:t>
      </w:r>
      <w:proofErr w:type="gramStart"/>
      <w:r w:rsidR="00271B54">
        <w:t xml:space="preserve">was </w:t>
      </w:r>
      <w:r>
        <w:t>formed</w:t>
      </w:r>
      <w:proofErr w:type="gramEnd"/>
      <w:r>
        <w:t xml:space="preserve">. Best yield (84%) was obtained in toluene and DCE. As DCE is halogenated solvent, we have chosen toluene as the optimum solvent. </w:t>
      </w:r>
      <w:r w:rsidR="004224C5">
        <w:lastRenderedPageBreak/>
        <w:t>I</w:t>
      </w:r>
      <w:r>
        <w:t>nitial</w:t>
      </w:r>
      <w:r w:rsidR="004224C5">
        <w:t>ly</w:t>
      </w:r>
      <w:r>
        <w:t xml:space="preserve"> experiments have been carried out by keeping the reaction for longer time (16 h). </w:t>
      </w:r>
      <w:r w:rsidR="004224C5">
        <w:t xml:space="preserve">After </w:t>
      </w:r>
      <w:r>
        <w:t>time optimization</w:t>
      </w:r>
      <w:r w:rsidR="004224C5">
        <w:t xml:space="preserve"> </w:t>
      </w:r>
      <w:r>
        <w:t>(Table 1, entries 15-19), it was found that reaction occurs even after 1 h giving 62% yield.</w:t>
      </w:r>
    </w:p>
    <w:p w14:paraId="130E0217" w14:textId="77777777" w:rsidR="00E41577" w:rsidRDefault="00E41577" w:rsidP="008D3F4E">
      <w:pPr>
        <w:pStyle w:val="RSCT02Tabletitlewithouttopbar"/>
        <w:pBdr>
          <w:bottom w:val="none" w:sz="0" w:space="0" w:color="auto"/>
        </w:pBdr>
      </w:pPr>
      <w:r w:rsidRPr="00052BBD">
        <w:rPr>
          <w:b/>
          <w:bCs/>
        </w:rPr>
        <w:t xml:space="preserve">Table </w:t>
      </w:r>
      <w:r>
        <w:rPr>
          <w:b/>
          <w:bCs/>
        </w:rPr>
        <w:t>1</w:t>
      </w:r>
      <w:r w:rsidRPr="00052BBD">
        <w:t xml:space="preserve">. </w:t>
      </w:r>
      <w:r w:rsidRPr="005271BE">
        <w:t xml:space="preserve">Optimization for the synthesis of </w:t>
      </w:r>
      <w:proofErr w:type="spellStart"/>
      <w:r w:rsidRPr="005271BE">
        <w:t>tetraketone</w:t>
      </w:r>
      <w:proofErr w:type="spellEnd"/>
      <w:r w:rsidRPr="005271BE">
        <w:t xml:space="preserve"> </w:t>
      </w:r>
      <w:r w:rsidRPr="009907F4">
        <w:rPr>
          <w:b/>
        </w:rPr>
        <w:t>3a</w:t>
      </w:r>
      <w:r w:rsidRPr="005271BE">
        <w:t xml:space="preserve"> in batch</w:t>
      </w:r>
    </w:p>
    <w:p w14:paraId="1B72EFB8" w14:textId="77777777" w:rsidR="00E41577" w:rsidRDefault="006213AD" w:rsidP="00E41577">
      <w:pPr>
        <w:pStyle w:val="RSCB02ArticleText"/>
        <w:rPr>
          <w:rFonts w:cstheme="minorHAnsi"/>
        </w:rPr>
      </w:pPr>
      <w:r>
        <w:rPr>
          <w:rFonts w:cstheme="minorHAnsi"/>
          <w:b/>
          <w:bCs/>
          <w:noProof/>
          <w:w w:val="100"/>
          <w:lang w:val="en-IN" w:eastAsia="en-IN"/>
        </w:rPr>
        <w:object w:dxaOrig="1440" w:dyaOrig="1440" w14:anchorId="15A90148">
          <v:shape id="_x0000_s1104" type="#_x0000_t75" style="position:absolute;left:0;text-align:left;margin-left:9.25pt;margin-top:2.05pt;width:218.25pt;height:48.5pt;z-index:251726848;mso-position-horizontal-relative:text;mso-position-vertical-relative:text">
            <v:imagedata r:id="rId18" o:title=""/>
          </v:shape>
          <o:OLEObject Type="Embed" ProgID="ChemDraw.Document.6.0" ShapeID="_x0000_s1104" DrawAspect="Content" ObjectID="_1732122297" r:id="rId19"/>
        </w:object>
      </w:r>
    </w:p>
    <w:p w14:paraId="236324A3" w14:textId="77777777" w:rsidR="00E41577" w:rsidRDefault="00E41577" w:rsidP="00E41577">
      <w:pPr>
        <w:pStyle w:val="RSCB02ArticleText"/>
        <w:rPr>
          <w:rFonts w:cstheme="minorHAnsi"/>
        </w:rPr>
      </w:pPr>
    </w:p>
    <w:p w14:paraId="2D813CEF" w14:textId="77777777" w:rsidR="00E41577" w:rsidRDefault="00E41577" w:rsidP="00E41577">
      <w:pPr>
        <w:pStyle w:val="RSCB02ArticleText"/>
        <w:rPr>
          <w:rFonts w:cstheme="minorHAnsi"/>
        </w:rPr>
      </w:pPr>
    </w:p>
    <w:p w14:paraId="1FE3C13B" w14:textId="0069E0BA" w:rsidR="00A2371A" w:rsidRDefault="00A2371A" w:rsidP="00774445">
      <w:pPr>
        <w:pStyle w:val="RSCB02ArticleText"/>
        <w:ind w:firstLine="284"/>
        <w:rPr>
          <w:bCs/>
        </w:rPr>
      </w:pPr>
    </w:p>
    <w:p w14:paraId="7B602E53" w14:textId="2AACEC4C" w:rsidR="00A2371A" w:rsidRDefault="00A2371A" w:rsidP="00774445">
      <w:pPr>
        <w:pStyle w:val="RSCB02ArticleText"/>
        <w:ind w:firstLine="284"/>
        <w:rPr>
          <w:bCs/>
        </w:rPr>
      </w:pPr>
    </w:p>
    <w:tbl>
      <w:tblPr>
        <w:tblStyle w:val="TableGrid2"/>
        <w:tblpPr w:leftFromText="180" w:rightFromText="180" w:vertAnchor="text" w:horzAnchor="margin" w:tblpY="76"/>
        <w:tblW w:w="508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89"/>
        <w:gridCol w:w="1453"/>
        <w:gridCol w:w="1160"/>
        <w:gridCol w:w="851"/>
        <w:gridCol w:w="827"/>
      </w:tblGrid>
      <w:tr w:rsidR="008E4ADD" w:rsidRPr="00A83634" w14:paraId="79A8F58F" w14:textId="77777777" w:rsidTr="008E4ADD">
        <w:trPr>
          <w:trHeight w:val="170"/>
        </w:trPr>
        <w:tc>
          <w:tcPr>
            <w:tcW w:w="789" w:type="dxa"/>
            <w:tcBorders>
              <w:top w:val="single" w:sz="4" w:space="0" w:color="auto"/>
              <w:bottom w:val="single" w:sz="4" w:space="0" w:color="auto"/>
            </w:tcBorders>
            <w:shd w:val="clear" w:color="auto" w:fill="auto"/>
            <w:hideMark/>
          </w:tcPr>
          <w:p w14:paraId="0C5DB1D7" w14:textId="77777777" w:rsidR="008E4ADD" w:rsidRPr="00A83634" w:rsidRDefault="008E4ADD" w:rsidP="008E4ADD">
            <w:pPr>
              <w:pStyle w:val="RSCT03TableBody"/>
            </w:pPr>
            <w:bookmarkStart w:id="7" w:name="_Hlk116551702"/>
            <w:r w:rsidRPr="00A83634">
              <w:t>Entry</w:t>
            </w:r>
          </w:p>
        </w:tc>
        <w:tc>
          <w:tcPr>
            <w:tcW w:w="1453" w:type="dxa"/>
            <w:tcBorders>
              <w:top w:val="single" w:sz="4" w:space="0" w:color="auto"/>
              <w:bottom w:val="single" w:sz="4" w:space="0" w:color="auto"/>
            </w:tcBorders>
            <w:shd w:val="clear" w:color="auto" w:fill="auto"/>
            <w:hideMark/>
          </w:tcPr>
          <w:p w14:paraId="017C4ADE" w14:textId="77777777" w:rsidR="008E4ADD" w:rsidRPr="00A83634" w:rsidRDefault="008E4ADD" w:rsidP="008E4ADD">
            <w:pPr>
              <w:pStyle w:val="RSCT03TableBody"/>
            </w:pPr>
            <w:r>
              <w:t>Temp.</w:t>
            </w:r>
            <w:r w:rsidRPr="00A83634">
              <w:t xml:space="preserve"> (</w:t>
            </w:r>
            <w:proofErr w:type="spellStart"/>
            <w:r w:rsidRPr="00A83634">
              <w:rPr>
                <w:vertAlign w:val="superscript"/>
              </w:rPr>
              <w:t>o</w:t>
            </w:r>
            <w:r w:rsidRPr="00A83634">
              <w:t>C</w:t>
            </w:r>
            <w:proofErr w:type="spellEnd"/>
            <w:r w:rsidRPr="00A83634">
              <w:t>)</w:t>
            </w:r>
          </w:p>
        </w:tc>
        <w:tc>
          <w:tcPr>
            <w:tcW w:w="1160" w:type="dxa"/>
            <w:tcBorders>
              <w:top w:val="single" w:sz="4" w:space="0" w:color="auto"/>
              <w:bottom w:val="single" w:sz="4" w:space="0" w:color="auto"/>
            </w:tcBorders>
            <w:shd w:val="clear" w:color="auto" w:fill="auto"/>
            <w:hideMark/>
          </w:tcPr>
          <w:p w14:paraId="1850DE3F" w14:textId="77777777" w:rsidR="008E4ADD" w:rsidRPr="00A83634" w:rsidRDefault="008E4ADD" w:rsidP="008E4ADD">
            <w:pPr>
              <w:pStyle w:val="RSCT03TableBody"/>
            </w:pPr>
            <w:r w:rsidRPr="00A83634">
              <w:t>Solvent</w:t>
            </w:r>
          </w:p>
        </w:tc>
        <w:tc>
          <w:tcPr>
            <w:tcW w:w="851" w:type="dxa"/>
            <w:tcBorders>
              <w:top w:val="single" w:sz="4" w:space="0" w:color="auto"/>
              <w:bottom w:val="single" w:sz="4" w:space="0" w:color="auto"/>
            </w:tcBorders>
            <w:shd w:val="clear" w:color="auto" w:fill="auto"/>
            <w:hideMark/>
          </w:tcPr>
          <w:p w14:paraId="716AE82F" w14:textId="77777777" w:rsidR="008E4ADD" w:rsidRPr="00A83634" w:rsidRDefault="008E4ADD" w:rsidP="008E4ADD">
            <w:pPr>
              <w:pStyle w:val="RSCT03TableBody"/>
            </w:pPr>
            <w:r w:rsidRPr="00A83634">
              <w:t>Time (h)</w:t>
            </w:r>
          </w:p>
        </w:tc>
        <w:tc>
          <w:tcPr>
            <w:tcW w:w="827" w:type="dxa"/>
            <w:tcBorders>
              <w:top w:val="single" w:sz="4" w:space="0" w:color="auto"/>
              <w:bottom w:val="single" w:sz="4" w:space="0" w:color="auto"/>
            </w:tcBorders>
            <w:shd w:val="clear" w:color="auto" w:fill="auto"/>
            <w:hideMark/>
          </w:tcPr>
          <w:p w14:paraId="2D5A3B7D" w14:textId="77777777" w:rsidR="008E4ADD" w:rsidRPr="00A83634" w:rsidRDefault="008E4ADD" w:rsidP="008E4ADD">
            <w:pPr>
              <w:pStyle w:val="RSCT03TableBody"/>
            </w:pPr>
            <w:r w:rsidRPr="00A83634">
              <w:t>Yield (%)</w:t>
            </w:r>
          </w:p>
        </w:tc>
      </w:tr>
      <w:tr w:rsidR="008E4ADD" w:rsidRPr="00A83634" w14:paraId="676702F5" w14:textId="77777777" w:rsidTr="008E4ADD">
        <w:trPr>
          <w:trHeight w:val="260"/>
        </w:trPr>
        <w:tc>
          <w:tcPr>
            <w:tcW w:w="789" w:type="dxa"/>
            <w:tcBorders>
              <w:top w:val="single" w:sz="4" w:space="0" w:color="auto"/>
            </w:tcBorders>
            <w:hideMark/>
          </w:tcPr>
          <w:p w14:paraId="61E17645" w14:textId="77777777" w:rsidR="008E4ADD" w:rsidRPr="00A83634" w:rsidRDefault="008E4ADD" w:rsidP="008E4ADD">
            <w:pPr>
              <w:pStyle w:val="RSCT03TableBody"/>
              <w:rPr>
                <w:rFonts w:eastAsia="MS Mincho"/>
              </w:rPr>
            </w:pPr>
            <w:r w:rsidRPr="00A83634">
              <w:t>1</w:t>
            </w:r>
          </w:p>
        </w:tc>
        <w:tc>
          <w:tcPr>
            <w:tcW w:w="1453" w:type="dxa"/>
            <w:tcBorders>
              <w:top w:val="single" w:sz="4" w:space="0" w:color="auto"/>
            </w:tcBorders>
            <w:hideMark/>
          </w:tcPr>
          <w:p w14:paraId="218310B5" w14:textId="77777777" w:rsidR="008E4ADD" w:rsidRPr="00A83634" w:rsidRDefault="008E4ADD" w:rsidP="008E4ADD">
            <w:pPr>
              <w:pStyle w:val="RSCT03TableBody"/>
              <w:rPr>
                <w:rFonts w:eastAsia="MS Mincho"/>
              </w:rPr>
            </w:pPr>
            <w:r w:rsidRPr="00A83634">
              <w:t>rt</w:t>
            </w:r>
          </w:p>
        </w:tc>
        <w:tc>
          <w:tcPr>
            <w:tcW w:w="1160" w:type="dxa"/>
            <w:tcBorders>
              <w:top w:val="single" w:sz="4" w:space="0" w:color="auto"/>
            </w:tcBorders>
            <w:hideMark/>
          </w:tcPr>
          <w:p w14:paraId="3C24A8DA" w14:textId="77777777" w:rsidR="008E4ADD" w:rsidRPr="00A83634" w:rsidRDefault="008E4ADD" w:rsidP="008E4ADD">
            <w:pPr>
              <w:pStyle w:val="RSCT03TableBody"/>
              <w:rPr>
                <w:rFonts w:eastAsia="MS Mincho"/>
              </w:rPr>
            </w:pPr>
            <w:r w:rsidRPr="00A83634">
              <w:t>1,4-dioxane</w:t>
            </w:r>
          </w:p>
        </w:tc>
        <w:tc>
          <w:tcPr>
            <w:tcW w:w="851" w:type="dxa"/>
            <w:tcBorders>
              <w:top w:val="single" w:sz="4" w:space="0" w:color="auto"/>
            </w:tcBorders>
            <w:hideMark/>
          </w:tcPr>
          <w:p w14:paraId="656E7667" w14:textId="77777777" w:rsidR="008E4ADD" w:rsidRPr="00A83634" w:rsidRDefault="008E4ADD" w:rsidP="008E4ADD">
            <w:pPr>
              <w:pStyle w:val="RSCT03TableBody"/>
              <w:rPr>
                <w:rFonts w:eastAsia="MS Mincho"/>
              </w:rPr>
            </w:pPr>
            <w:r w:rsidRPr="00A83634">
              <w:t>16</w:t>
            </w:r>
          </w:p>
        </w:tc>
        <w:tc>
          <w:tcPr>
            <w:tcW w:w="827" w:type="dxa"/>
            <w:tcBorders>
              <w:top w:val="single" w:sz="4" w:space="0" w:color="auto"/>
            </w:tcBorders>
            <w:hideMark/>
          </w:tcPr>
          <w:p w14:paraId="59C14AFF" w14:textId="77777777" w:rsidR="008E4ADD" w:rsidRPr="00A83634" w:rsidRDefault="008E4ADD" w:rsidP="008E4ADD">
            <w:pPr>
              <w:pStyle w:val="RSCT03TableBody"/>
              <w:rPr>
                <w:rFonts w:eastAsia="MS Mincho"/>
              </w:rPr>
            </w:pPr>
            <w:r w:rsidRPr="00A83634">
              <w:t>28</w:t>
            </w:r>
          </w:p>
        </w:tc>
      </w:tr>
      <w:tr w:rsidR="008E4ADD" w:rsidRPr="00A83634" w14:paraId="64674857" w14:textId="77777777" w:rsidTr="008E4ADD">
        <w:trPr>
          <w:trHeight w:val="260"/>
        </w:trPr>
        <w:tc>
          <w:tcPr>
            <w:tcW w:w="789" w:type="dxa"/>
            <w:hideMark/>
          </w:tcPr>
          <w:p w14:paraId="75E9678A" w14:textId="77777777" w:rsidR="008E4ADD" w:rsidRPr="00A83634" w:rsidRDefault="008E4ADD" w:rsidP="008E4ADD">
            <w:pPr>
              <w:pStyle w:val="RSCT03TableBody"/>
              <w:rPr>
                <w:rFonts w:eastAsia="MS Mincho"/>
              </w:rPr>
            </w:pPr>
            <w:r w:rsidRPr="00A83634">
              <w:t>2</w:t>
            </w:r>
          </w:p>
        </w:tc>
        <w:tc>
          <w:tcPr>
            <w:tcW w:w="1453" w:type="dxa"/>
            <w:hideMark/>
          </w:tcPr>
          <w:p w14:paraId="1636009D" w14:textId="77777777" w:rsidR="008E4ADD" w:rsidRPr="00A83634" w:rsidRDefault="008E4ADD" w:rsidP="008E4ADD">
            <w:pPr>
              <w:pStyle w:val="RSCT03TableBody"/>
              <w:rPr>
                <w:rFonts w:eastAsia="MS Mincho"/>
              </w:rPr>
            </w:pPr>
            <w:r w:rsidRPr="00A83634">
              <w:t>60</w:t>
            </w:r>
          </w:p>
        </w:tc>
        <w:tc>
          <w:tcPr>
            <w:tcW w:w="1160" w:type="dxa"/>
            <w:hideMark/>
          </w:tcPr>
          <w:p w14:paraId="30C234AB" w14:textId="77777777" w:rsidR="008E4ADD" w:rsidRPr="00A83634" w:rsidRDefault="008E4ADD" w:rsidP="008E4ADD">
            <w:pPr>
              <w:pStyle w:val="RSCT03TableBody"/>
              <w:rPr>
                <w:rFonts w:eastAsia="MS Mincho"/>
              </w:rPr>
            </w:pPr>
            <w:r w:rsidRPr="00A83634">
              <w:t>1,4-dioxane</w:t>
            </w:r>
          </w:p>
        </w:tc>
        <w:tc>
          <w:tcPr>
            <w:tcW w:w="851" w:type="dxa"/>
            <w:hideMark/>
          </w:tcPr>
          <w:p w14:paraId="256B4F5A" w14:textId="77777777" w:rsidR="008E4ADD" w:rsidRPr="00A83634" w:rsidRDefault="008E4ADD" w:rsidP="008E4ADD">
            <w:pPr>
              <w:pStyle w:val="RSCT03TableBody"/>
              <w:rPr>
                <w:rFonts w:eastAsia="MS Mincho"/>
              </w:rPr>
            </w:pPr>
            <w:r w:rsidRPr="00A83634">
              <w:t>16</w:t>
            </w:r>
          </w:p>
        </w:tc>
        <w:tc>
          <w:tcPr>
            <w:tcW w:w="827" w:type="dxa"/>
            <w:hideMark/>
          </w:tcPr>
          <w:p w14:paraId="20CFF143" w14:textId="77777777" w:rsidR="008E4ADD" w:rsidRPr="00A83634" w:rsidRDefault="008E4ADD" w:rsidP="008E4ADD">
            <w:pPr>
              <w:pStyle w:val="RSCT03TableBody"/>
              <w:rPr>
                <w:rFonts w:eastAsia="MS Mincho"/>
              </w:rPr>
            </w:pPr>
            <w:r w:rsidRPr="00A83634">
              <w:t>35</w:t>
            </w:r>
          </w:p>
        </w:tc>
      </w:tr>
      <w:tr w:rsidR="008E4ADD" w:rsidRPr="00A83634" w14:paraId="739B618E" w14:textId="77777777" w:rsidTr="008E4ADD">
        <w:trPr>
          <w:trHeight w:val="260"/>
        </w:trPr>
        <w:tc>
          <w:tcPr>
            <w:tcW w:w="789" w:type="dxa"/>
            <w:hideMark/>
          </w:tcPr>
          <w:p w14:paraId="694F29DD" w14:textId="77777777" w:rsidR="008E4ADD" w:rsidRPr="00A83634" w:rsidRDefault="008E4ADD" w:rsidP="008E4ADD">
            <w:pPr>
              <w:pStyle w:val="RSCT03TableBody"/>
              <w:rPr>
                <w:rFonts w:eastAsia="MS Mincho"/>
              </w:rPr>
            </w:pPr>
            <w:r w:rsidRPr="00A83634">
              <w:t>3</w:t>
            </w:r>
          </w:p>
        </w:tc>
        <w:tc>
          <w:tcPr>
            <w:tcW w:w="1453" w:type="dxa"/>
            <w:hideMark/>
          </w:tcPr>
          <w:p w14:paraId="1D05F195" w14:textId="77777777" w:rsidR="008E4ADD" w:rsidRPr="00A83634" w:rsidRDefault="008E4ADD" w:rsidP="008E4ADD">
            <w:pPr>
              <w:pStyle w:val="RSCT03TableBody"/>
              <w:rPr>
                <w:rFonts w:eastAsia="MS Mincho"/>
              </w:rPr>
            </w:pPr>
            <w:r w:rsidRPr="00A83634">
              <w:t>100</w:t>
            </w:r>
          </w:p>
        </w:tc>
        <w:tc>
          <w:tcPr>
            <w:tcW w:w="1160" w:type="dxa"/>
            <w:hideMark/>
          </w:tcPr>
          <w:p w14:paraId="0811A2FF" w14:textId="77777777" w:rsidR="008E4ADD" w:rsidRPr="00A83634" w:rsidRDefault="008E4ADD" w:rsidP="008E4ADD">
            <w:pPr>
              <w:pStyle w:val="RSCT03TableBody"/>
              <w:rPr>
                <w:rFonts w:eastAsia="MS Mincho"/>
              </w:rPr>
            </w:pPr>
            <w:r w:rsidRPr="00A83634">
              <w:t>1,4-dioxane</w:t>
            </w:r>
          </w:p>
        </w:tc>
        <w:tc>
          <w:tcPr>
            <w:tcW w:w="851" w:type="dxa"/>
            <w:hideMark/>
          </w:tcPr>
          <w:p w14:paraId="27A6B727" w14:textId="77777777" w:rsidR="008E4ADD" w:rsidRPr="00A83634" w:rsidRDefault="008E4ADD" w:rsidP="008E4ADD">
            <w:pPr>
              <w:pStyle w:val="RSCT03TableBody"/>
              <w:rPr>
                <w:rFonts w:eastAsia="MS Mincho"/>
              </w:rPr>
            </w:pPr>
            <w:r w:rsidRPr="00A83634">
              <w:t>16</w:t>
            </w:r>
          </w:p>
        </w:tc>
        <w:tc>
          <w:tcPr>
            <w:tcW w:w="827" w:type="dxa"/>
            <w:hideMark/>
          </w:tcPr>
          <w:p w14:paraId="41CD1495" w14:textId="77777777" w:rsidR="008E4ADD" w:rsidRPr="00A83634" w:rsidRDefault="008E4ADD" w:rsidP="008E4ADD">
            <w:pPr>
              <w:pStyle w:val="RSCT03TableBody"/>
              <w:rPr>
                <w:rFonts w:eastAsia="MS Mincho"/>
              </w:rPr>
            </w:pPr>
            <w:r w:rsidRPr="00A83634">
              <w:t>40</w:t>
            </w:r>
          </w:p>
        </w:tc>
      </w:tr>
      <w:tr w:rsidR="008E4ADD" w:rsidRPr="00A83634" w14:paraId="54531F02" w14:textId="77777777" w:rsidTr="008E4ADD">
        <w:trPr>
          <w:trHeight w:val="240"/>
        </w:trPr>
        <w:tc>
          <w:tcPr>
            <w:tcW w:w="789" w:type="dxa"/>
            <w:hideMark/>
          </w:tcPr>
          <w:p w14:paraId="2AFA8517" w14:textId="77777777" w:rsidR="008E4ADD" w:rsidRPr="00A83634" w:rsidRDefault="008E4ADD" w:rsidP="008E4ADD">
            <w:pPr>
              <w:pStyle w:val="RSCT03TableBody"/>
              <w:rPr>
                <w:rFonts w:eastAsia="MS Mincho"/>
              </w:rPr>
            </w:pPr>
            <w:r w:rsidRPr="00A83634">
              <w:t>4</w:t>
            </w:r>
          </w:p>
        </w:tc>
        <w:tc>
          <w:tcPr>
            <w:tcW w:w="1453" w:type="dxa"/>
            <w:hideMark/>
          </w:tcPr>
          <w:p w14:paraId="67D08A9C" w14:textId="77777777" w:rsidR="008E4ADD" w:rsidRPr="00A83634" w:rsidRDefault="008E4ADD" w:rsidP="008E4ADD">
            <w:pPr>
              <w:pStyle w:val="RSCT03TableBody"/>
              <w:rPr>
                <w:rFonts w:eastAsia="MS Mincho"/>
              </w:rPr>
            </w:pPr>
            <w:r w:rsidRPr="00A83634">
              <w:t>120</w:t>
            </w:r>
          </w:p>
        </w:tc>
        <w:tc>
          <w:tcPr>
            <w:tcW w:w="1160" w:type="dxa"/>
            <w:hideMark/>
          </w:tcPr>
          <w:p w14:paraId="466278E9" w14:textId="77777777" w:rsidR="008E4ADD" w:rsidRPr="00A83634" w:rsidRDefault="008E4ADD" w:rsidP="008E4ADD">
            <w:pPr>
              <w:pStyle w:val="RSCT03TableBody"/>
              <w:rPr>
                <w:rFonts w:eastAsia="MS Mincho"/>
              </w:rPr>
            </w:pPr>
            <w:r w:rsidRPr="00A83634">
              <w:t>1,4-dioxane</w:t>
            </w:r>
          </w:p>
        </w:tc>
        <w:tc>
          <w:tcPr>
            <w:tcW w:w="851" w:type="dxa"/>
            <w:hideMark/>
          </w:tcPr>
          <w:p w14:paraId="4AC54E3F" w14:textId="77777777" w:rsidR="008E4ADD" w:rsidRPr="00A83634" w:rsidRDefault="008E4ADD" w:rsidP="008E4ADD">
            <w:pPr>
              <w:pStyle w:val="RSCT03TableBody"/>
              <w:rPr>
                <w:rFonts w:eastAsia="MS Mincho"/>
              </w:rPr>
            </w:pPr>
            <w:r w:rsidRPr="00A83634">
              <w:t>16</w:t>
            </w:r>
          </w:p>
        </w:tc>
        <w:tc>
          <w:tcPr>
            <w:tcW w:w="827" w:type="dxa"/>
            <w:hideMark/>
          </w:tcPr>
          <w:p w14:paraId="0E57AB4B" w14:textId="77777777" w:rsidR="008E4ADD" w:rsidRPr="00A83634" w:rsidRDefault="008E4ADD" w:rsidP="008E4ADD">
            <w:pPr>
              <w:pStyle w:val="RSCT03TableBody"/>
              <w:rPr>
                <w:rFonts w:eastAsia="MS Mincho"/>
              </w:rPr>
            </w:pPr>
            <w:r w:rsidRPr="00A83634">
              <w:t>55</w:t>
            </w:r>
          </w:p>
        </w:tc>
      </w:tr>
      <w:tr w:rsidR="008E4ADD" w:rsidRPr="00A83634" w14:paraId="105C00D3" w14:textId="77777777" w:rsidTr="008E4ADD">
        <w:trPr>
          <w:trHeight w:val="260"/>
        </w:trPr>
        <w:tc>
          <w:tcPr>
            <w:tcW w:w="789" w:type="dxa"/>
            <w:hideMark/>
          </w:tcPr>
          <w:p w14:paraId="13D96380" w14:textId="77777777" w:rsidR="008E4ADD" w:rsidRPr="00A83634" w:rsidRDefault="008E4ADD" w:rsidP="008E4ADD">
            <w:pPr>
              <w:pStyle w:val="RSCT03TableBody"/>
              <w:rPr>
                <w:rFonts w:eastAsia="MS Mincho"/>
              </w:rPr>
            </w:pPr>
            <w:r w:rsidRPr="00A83634">
              <w:t>5</w:t>
            </w:r>
          </w:p>
        </w:tc>
        <w:tc>
          <w:tcPr>
            <w:tcW w:w="1453" w:type="dxa"/>
            <w:hideMark/>
          </w:tcPr>
          <w:p w14:paraId="15CADBD3" w14:textId="77777777" w:rsidR="008E4ADD" w:rsidRPr="00A83634" w:rsidRDefault="008E4ADD" w:rsidP="008E4ADD">
            <w:pPr>
              <w:pStyle w:val="RSCT03TableBody"/>
              <w:rPr>
                <w:rFonts w:eastAsia="MS Mincho"/>
              </w:rPr>
            </w:pPr>
            <w:r w:rsidRPr="00A83634">
              <w:t>140</w:t>
            </w:r>
          </w:p>
        </w:tc>
        <w:tc>
          <w:tcPr>
            <w:tcW w:w="1160" w:type="dxa"/>
            <w:hideMark/>
          </w:tcPr>
          <w:p w14:paraId="225FFB94" w14:textId="77777777" w:rsidR="008E4ADD" w:rsidRPr="00A83634" w:rsidRDefault="008E4ADD" w:rsidP="008E4ADD">
            <w:pPr>
              <w:pStyle w:val="RSCT03TableBody"/>
              <w:rPr>
                <w:rFonts w:eastAsia="MS Mincho"/>
              </w:rPr>
            </w:pPr>
            <w:r w:rsidRPr="00A83634">
              <w:t>1,4-dioxane</w:t>
            </w:r>
          </w:p>
        </w:tc>
        <w:tc>
          <w:tcPr>
            <w:tcW w:w="851" w:type="dxa"/>
            <w:hideMark/>
          </w:tcPr>
          <w:p w14:paraId="57433302" w14:textId="77777777" w:rsidR="008E4ADD" w:rsidRPr="00A83634" w:rsidRDefault="008E4ADD" w:rsidP="008E4ADD">
            <w:pPr>
              <w:pStyle w:val="RSCT03TableBody"/>
              <w:rPr>
                <w:rFonts w:eastAsia="MS Mincho"/>
              </w:rPr>
            </w:pPr>
            <w:r w:rsidRPr="00A83634">
              <w:t>16</w:t>
            </w:r>
          </w:p>
        </w:tc>
        <w:tc>
          <w:tcPr>
            <w:tcW w:w="827" w:type="dxa"/>
            <w:hideMark/>
          </w:tcPr>
          <w:p w14:paraId="4808B030" w14:textId="77777777" w:rsidR="008E4ADD" w:rsidRPr="00A83634" w:rsidRDefault="008E4ADD" w:rsidP="008E4ADD">
            <w:pPr>
              <w:pStyle w:val="RSCT03TableBody"/>
              <w:rPr>
                <w:rFonts w:eastAsia="MS Mincho"/>
              </w:rPr>
            </w:pPr>
            <w:r w:rsidRPr="00A83634">
              <w:t>60</w:t>
            </w:r>
          </w:p>
        </w:tc>
      </w:tr>
      <w:tr w:rsidR="008E4ADD" w:rsidRPr="00A83634" w14:paraId="34DACD9C" w14:textId="77777777" w:rsidTr="008E4ADD">
        <w:trPr>
          <w:trHeight w:val="260"/>
        </w:trPr>
        <w:tc>
          <w:tcPr>
            <w:tcW w:w="789" w:type="dxa"/>
            <w:hideMark/>
          </w:tcPr>
          <w:p w14:paraId="34985AE5" w14:textId="77777777" w:rsidR="008E4ADD" w:rsidRPr="00A83634" w:rsidRDefault="008E4ADD" w:rsidP="008E4ADD">
            <w:pPr>
              <w:pStyle w:val="RSCT03TableBody"/>
              <w:rPr>
                <w:rFonts w:eastAsia="MS Mincho"/>
              </w:rPr>
            </w:pPr>
            <w:r w:rsidRPr="00A83634">
              <w:t>6</w:t>
            </w:r>
          </w:p>
        </w:tc>
        <w:tc>
          <w:tcPr>
            <w:tcW w:w="1453" w:type="dxa"/>
            <w:hideMark/>
          </w:tcPr>
          <w:p w14:paraId="53E3DE87" w14:textId="77777777" w:rsidR="008E4ADD" w:rsidRPr="00A83634" w:rsidRDefault="008E4ADD" w:rsidP="008E4ADD">
            <w:pPr>
              <w:pStyle w:val="RSCT03TableBody"/>
              <w:rPr>
                <w:rFonts w:eastAsia="MS Mincho"/>
              </w:rPr>
            </w:pPr>
            <w:r w:rsidRPr="00A83634">
              <w:t>160</w:t>
            </w:r>
          </w:p>
        </w:tc>
        <w:tc>
          <w:tcPr>
            <w:tcW w:w="1160" w:type="dxa"/>
            <w:hideMark/>
          </w:tcPr>
          <w:p w14:paraId="67DCCAFD" w14:textId="77777777" w:rsidR="008E4ADD" w:rsidRPr="00A83634" w:rsidRDefault="008E4ADD" w:rsidP="008E4ADD">
            <w:pPr>
              <w:pStyle w:val="RSCT03TableBody"/>
              <w:rPr>
                <w:rFonts w:eastAsia="MS Mincho"/>
              </w:rPr>
            </w:pPr>
            <w:r w:rsidRPr="00A83634">
              <w:t>1,4-dioxane</w:t>
            </w:r>
          </w:p>
        </w:tc>
        <w:tc>
          <w:tcPr>
            <w:tcW w:w="851" w:type="dxa"/>
            <w:hideMark/>
          </w:tcPr>
          <w:p w14:paraId="1C6445F9" w14:textId="77777777" w:rsidR="008E4ADD" w:rsidRPr="00A83634" w:rsidRDefault="008E4ADD" w:rsidP="008E4ADD">
            <w:pPr>
              <w:pStyle w:val="RSCT03TableBody"/>
              <w:rPr>
                <w:rFonts w:eastAsia="MS Mincho"/>
              </w:rPr>
            </w:pPr>
            <w:r w:rsidRPr="00A83634">
              <w:t>16</w:t>
            </w:r>
          </w:p>
        </w:tc>
        <w:tc>
          <w:tcPr>
            <w:tcW w:w="827" w:type="dxa"/>
            <w:hideMark/>
          </w:tcPr>
          <w:p w14:paraId="4DDD10D0" w14:textId="77777777" w:rsidR="008E4ADD" w:rsidRPr="00A83634" w:rsidRDefault="008E4ADD" w:rsidP="008E4ADD">
            <w:pPr>
              <w:pStyle w:val="RSCT03TableBody"/>
              <w:rPr>
                <w:rFonts w:eastAsia="MS Mincho"/>
              </w:rPr>
            </w:pPr>
            <w:r w:rsidRPr="00A83634">
              <w:t>71</w:t>
            </w:r>
          </w:p>
        </w:tc>
      </w:tr>
      <w:tr w:rsidR="008E4ADD" w:rsidRPr="00A83634" w14:paraId="14AA7F3E" w14:textId="77777777" w:rsidTr="008E4ADD">
        <w:trPr>
          <w:trHeight w:val="260"/>
        </w:trPr>
        <w:tc>
          <w:tcPr>
            <w:tcW w:w="789" w:type="dxa"/>
            <w:hideMark/>
          </w:tcPr>
          <w:p w14:paraId="490EAF8A" w14:textId="77777777" w:rsidR="008E4ADD" w:rsidRPr="00A83634" w:rsidRDefault="008E4ADD" w:rsidP="008E4ADD">
            <w:pPr>
              <w:pStyle w:val="RSCT03TableBody"/>
              <w:rPr>
                <w:rFonts w:eastAsia="MS Mincho"/>
              </w:rPr>
            </w:pPr>
            <w:r w:rsidRPr="00A83634">
              <w:t>7</w:t>
            </w:r>
          </w:p>
        </w:tc>
        <w:tc>
          <w:tcPr>
            <w:tcW w:w="1453" w:type="dxa"/>
            <w:hideMark/>
          </w:tcPr>
          <w:p w14:paraId="5371211D" w14:textId="77777777" w:rsidR="008E4ADD" w:rsidRPr="00A83634" w:rsidRDefault="008E4ADD" w:rsidP="008E4ADD">
            <w:pPr>
              <w:pStyle w:val="RSCT03TableBody"/>
              <w:rPr>
                <w:rFonts w:eastAsia="MS Mincho"/>
              </w:rPr>
            </w:pPr>
            <w:r w:rsidRPr="00A83634">
              <w:t>180</w:t>
            </w:r>
          </w:p>
        </w:tc>
        <w:tc>
          <w:tcPr>
            <w:tcW w:w="1160" w:type="dxa"/>
            <w:hideMark/>
          </w:tcPr>
          <w:p w14:paraId="36104986" w14:textId="77777777" w:rsidR="008E4ADD" w:rsidRPr="00A83634" w:rsidRDefault="008E4ADD" w:rsidP="008E4ADD">
            <w:pPr>
              <w:pStyle w:val="RSCT03TableBody"/>
              <w:rPr>
                <w:rFonts w:eastAsia="MS Mincho"/>
              </w:rPr>
            </w:pPr>
            <w:r w:rsidRPr="00A83634">
              <w:t>1,4-dioxane</w:t>
            </w:r>
          </w:p>
        </w:tc>
        <w:tc>
          <w:tcPr>
            <w:tcW w:w="851" w:type="dxa"/>
            <w:hideMark/>
          </w:tcPr>
          <w:p w14:paraId="29E17A6A" w14:textId="77777777" w:rsidR="008E4ADD" w:rsidRPr="00A83634" w:rsidRDefault="008E4ADD" w:rsidP="008E4ADD">
            <w:pPr>
              <w:pStyle w:val="RSCT03TableBody"/>
              <w:rPr>
                <w:rFonts w:eastAsia="MS Mincho"/>
              </w:rPr>
            </w:pPr>
            <w:r w:rsidRPr="00A83634">
              <w:t>16</w:t>
            </w:r>
          </w:p>
        </w:tc>
        <w:tc>
          <w:tcPr>
            <w:tcW w:w="827" w:type="dxa"/>
            <w:hideMark/>
          </w:tcPr>
          <w:p w14:paraId="4A21FB17" w14:textId="77777777" w:rsidR="008E4ADD" w:rsidRPr="00A83634" w:rsidRDefault="008E4ADD" w:rsidP="008E4ADD">
            <w:pPr>
              <w:pStyle w:val="RSCT03TableBody"/>
              <w:rPr>
                <w:rFonts w:eastAsia="MS Mincho"/>
              </w:rPr>
            </w:pPr>
            <w:r w:rsidRPr="00A83634">
              <w:t>70</w:t>
            </w:r>
          </w:p>
        </w:tc>
      </w:tr>
      <w:tr w:rsidR="008E4ADD" w:rsidRPr="00A83634" w14:paraId="07389FAE" w14:textId="77777777" w:rsidTr="008E4ADD">
        <w:trPr>
          <w:trHeight w:val="260"/>
        </w:trPr>
        <w:tc>
          <w:tcPr>
            <w:tcW w:w="789" w:type="dxa"/>
            <w:hideMark/>
          </w:tcPr>
          <w:p w14:paraId="6BE037DA" w14:textId="77777777" w:rsidR="008E4ADD" w:rsidRPr="00A83634" w:rsidRDefault="008E4ADD" w:rsidP="008E4ADD">
            <w:pPr>
              <w:pStyle w:val="RSCT03TableBody"/>
              <w:rPr>
                <w:rFonts w:eastAsia="MS Mincho"/>
              </w:rPr>
            </w:pPr>
            <w:r w:rsidRPr="00A83634">
              <w:t>8</w:t>
            </w:r>
          </w:p>
        </w:tc>
        <w:tc>
          <w:tcPr>
            <w:tcW w:w="1453" w:type="dxa"/>
            <w:hideMark/>
          </w:tcPr>
          <w:p w14:paraId="13CB873B" w14:textId="77777777" w:rsidR="008E4ADD" w:rsidRPr="00A83634" w:rsidRDefault="008E4ADD" w:rsidP="008E4ADD">
            <w:pPr>
              <w:pStyle w:val="RSCT03TableBody"/>
              <w:rPr>
                <w:rFonts w:eastAsia="MS Mincho"/>
              </w:rPr>
            </w:pPr>
            <w:r w:rsidRPr="00A83634">
              <w:t>160</w:t>
            </w:r>
          </w:p>
        </w:tc>
        <w:tc>
          <w:tcPr>
            <w:tcW w:w="1160" w:type="dxa"/>
            <w:hideMark/>
          </w:tcPr>
          <w:p w14:paraId="020F9E9B" w14:textId="77777777" w:rsidR="008E4ADD" w:rsidRPr="00A83634" w:rsidRDefault="008E4ADD" w:rsidP="008E4ADD">
            <w:pPr>
              <w:pStyle w:val="RSCT03TableBody"/>
              <w:rPr>
                <w:rFonts w:eastAsia="MS Mincho"/>
              </w:rPr>
            </w:pPr>
            <w:r w:rsidRPr="00A83634">
              <w:t>THF</w:t>
            </w:r>
          </w:p>
        </w:tc>
        <w:tc>
          <w:tcPr>
            <w:tcW w:w="851" w:type="dxa"/>
            <w:hideMark/>
          </w:tcPr>
          <w:p w14:paraId="2C444E51" w14:textId="77777777" w:rsidR="008E4ADD" w:rsidRPr="00A83634" w:rsidRDefault="008E4ADD" w:rsidP="008E4ADD">
            <w:pPr>
              <w:pStyle w:val="RSCT03TableBody"/>
              <w:rPr>
                <w:rFonts w:eastAsia="MS Mincho"/>
              </w:rPr>
            </w:pPr>
            <w:r w:rsidRPr="00A83634">
              <w:t>16</w:t>
            </w:r>
          </w:p>
        </w:tc>
        <w:tc>
          <w:tcPr>
            <w:tcW w:w="827" w:type="dxa"/>
            <w:hideMark/>
          </w:tcPr>
          <w:p w14:paraId="537D4122" w14:textId="77777777" w:rsidR="008E4ADD" w:rsidRPr="00A83634" w:rsidRDefault="008E4ADD" w:rsidP="008E4ADD">
            <w:pPr>
              <w:pStyle w:val="RSCT03TableBody"/>
              <w:rPr>
                <w:rFonts w:eastAsia="MS Mincho"/>
              </w:rPr>
            </w:pPr>
            <w:r w:rsidRPr="00A83634">
              <w:t>10</w:t>
            </w:r>
          </w:p>
        </w:tc>
      </w:tr>
      <w:tr w:rsidR="008E4ADD" w:rsidRPr="00A83634" w14:paraId="0AFAF604" w14:textId="77777777" w:rsidTr="008E4ADD">
        <w:trPr>
          <w:trHeight w:val="260"/>
        </w:trPr>
        <w:tc>
          <w:tcPr>
            <w:tcW w:w="789" w:type="dxa"/>
            <w:hideMark/>
          </w:tcPr>
          <w:p w14:paraId="22528006" w14:textId="77777777" w:rsidR="008E4ADD" w:rsidRPr="00A83634" w:rsidRDefault="008E4ADD" w:rsidP="008E4ADD">
            <w:pPr>
              <w:pStyle w:val="RSCT03TableBody"/>
              <w:rPr>
                <w:rFonts w:eastAsia="MS Mincho"/>
              </w:rPr>
            </w:pPr>
            <w:r w:rsidRPr="00A83634">
              <w:t>9</w:t>
            </w:r>
          </w:p>
        </w:tc>
        <w:tc>
          <w:tcPr>
            <w:tcW w:w="1453" w:type="dxa"/>
            <w:hideMark/>
          </w:tcPr>
          <w:p w14:paraId="5206274B" w14:textId="77777777" w:rsidR="008E4ADD" w:rsidRPr="00A83634" w:rsidRDefault="008E4ADD" w:rsidP="008E4ADD">
            <w:pPr>
              <w:pStyle w:val="RSCT03TableBody"/>
              <w:rPr>
                <w:rFonts w:eastAsia="MS Mincho"/>
              </w:rPr>
            </w:pPr>
            <w:r w:rsidRPr="00A83634">
              <w:t>160</w:t>
            </w:r>
          </w:p>
        </w:tc>
        <w:tc>
          <w:tcPr>
            <w:tcW w:w="1160" w:type="dxa"/>
            <w:hideMark/>
          </w:tcPr>
          <w:p w14:paraId="511E3C2A" w14:textId="77777777" w:rsidR="008E4ADD" w:rsidRPr="00A83634" w:rsidRDefault="008E4ADD" w:rsidP="008E4ADD">
            <w:pPr>
              <w:pStyle w:val="RSCT03TableBody"/>
              <w:rPr>
                <w:rFonts w:eastAsia="MS Mincho"/>
              </w:rPr>
            </w:pPr>
            <w:r w:rsidRPr="00A83634">
              <w:t>MeOH</w:t>
            </w:r>
          </w:p>
        </w:tc>
        <w:tc>
          <w:tcPr>
            <w:tcW w:w="851" w:type="dxa"/>
            <w:hideMark/>
          </w:tcPr>
          <w:p w14:paraId="0FF701E2" w14:textId="77777777" w:rsidR="008E4ADD" w:rsidRPr="00A83634" w:rsidRDefault="008E4ADD" w:rsidP="008E4ADD">
            <w:pPr>
              <w:pStyle w:val="RSCT03TableBody"/>
              <w:rPr>
                <w:rFonts w:eastAsia="MS Mincho"/>
              </w:rPr>
            </w:pPr>
            <w:r w:rsidRPr="00A83634">
              <w:t>16</w:t>
            </w:r>
          </w:p>
        </w:tc>
        <w:tc>
          <w:tcPr>
            <w:tcW w:w="827" w:type="dxa"/>
            <w:hideMark/>
          </w:tcPr>
          <w:p w14:paraId="121000CA" w14:textId="77777777" w:rsidR="008E4ADD" w:rsidRPr="00A83634" w:rsidRDefault="008E4ADD" w:rsidP="008E4ADD">
            <w:pPr>
              <w:pStyle w:val="RSCT03TableBody"/>
              <w:rPr>
                <w:rFonts w:eastAsia="MS Mincho"/>
              </w:rPr>
            </w:pPr>
            <w:r w:rsidRPr="00A83634">
              <w:t>12</w:t>
            </w:r>
          </w:p>
        </w:tc>
      </w:tr>
      <w:tr w:rsidR="008E4ADD" w:rsidRPr="00A83634" w14:paraId="7DBF8FDB" w14:textId="77777777" w:rsidTr="008E4ADD">
        <w:trPr>
          <w:trHeight w:val="240"/>
        </w:trPr>
        <w:tc>
          <w:tcPr>
            <w:tcW w:w="789" w:type="dxa"/>
            <w:hideMark/>
          </w:tcPr>
          <w:p w14:paraId="58BCA682" w14:textId="77777777" w:rsidR="008E4ADD" w:rsidRPr="00A83634" w:rsidRDefault="008E4ADD" w:rsidP="008E4ADD">
            <w:pPr>
              <w:pStyle w:val="RSCT03TableBody"/>
              <w:rPr>
                <w:rFonts w:eastAsia="MS Mincho"/>
              </w:rPr>
            </w:pPr>
            <w:r w:rsidRPr="00A83634">
              <w:t>10</w:t>
            </w:r>
          </w:p>
        </w:tc>
        <w:tc>
          <w:tcPr>
            <w:tcW w:w="1453" w:type="dxa"/>
            <w:hideMark/>
          </w:tcPr>
          <w:p w14:paraId="584CA5C3" w14:textId="77777777" w:rsidR="008E4ADD" w:rsidRPr="00A83634" w:rsidRDefault="008E4ADD" w:rsidP="008E4ADD">
            <w:pPr>
              <w:pStyle w:val="RSCT03TableBody"/>
              <w:rPr>
                <w:rFonts w:eastAsia="MS Mincho"/>
              </w:rPr>
            </w:pPr>
            <w:r w:rsidRPr="00A83634">
              <w:t>160</w:t>
            </w:r>
          </w:p>
        </w:tc>
        <w:tc>
          <w:tcPr>
            <w:tcW w:w="1160" w:type="dxa"/>
            <w:hideMark/>
          </w:tcPr>
          <w:p w14:paraId="0F801032" w14:textId="77777777" w:rsidR="008E4ADD" w:rsidRPr="00A83634" w:rsidRDefault="008E4ADD" w:rsidP="008E4ADD">
            <w:pPr>
              <w:pStyle w:val="RSCT03TableBody"/>
              <w:rPr>
                <w:rFonts w:eastAsia="MS Mincho"/>
              </w:rPr>
            </w:pPr>
            <w:r w:rsidRPr="00A83634">
              <w:t>DCE</w:t>
            </w:r>
          </w:p>
        </w:tc>
        <w:tc>
          <w:tcPr>
            <w:tcW w:w="851" w:type="dxa"/>
            <w:hideMark/>
          </w:tcPr>
          <w:p w14:paraId="3EFA0649" w14:textId="77777777" w:rsidR="008E4ADD" w:rsidRPr="00A83634" w:rsidRDefault="008E4ADD" w:rsidP="008E4ADD">
            <w:pPr>
              <w:pStyle w:val="RSCT03TableBody"/>
              <w:rPr>
                <w:rFonts w:eastAsia="MS Mincho"/>
              </w:rPr>
            </w:pPr>
            <w:r w:rsidRPr="00A83634">
              <w:t>16</w:t>
            </w:r>
          </w:p>
        </w:tc>
        <w:tc>
          <w:tcPr>
            <w:tcW w:w="827" w:type="dxa"/>
            <w:hideMark/>
          </w:tcPr>
          <w:p w14:paraId="18CFFA3C" w14:textId="77777777" w:rsidR="008E4ADD" w:rsidRPr="00A83634" w:rsidRDefault="008E4ADD" w:rsidP="008E4ADD">
            <w:pPr>
              <w:pStyle w:val="RSCT03TableBody"/>
              <w:rPr>
                <w:rFonts w:eastAsia="MS Mincho"/>
              </w:rPr>
            </w:pPr>
            <w:r w:rsidRPr="00A83634">
              <w:t>84</w:t>
            </w:r>
          </w:p>
        </w:tc>
      </w:tr>
      <w:tr w:rsidR="008E4ADD" w:rsidRPr="00A83634" w14:paraId="5C6D82C4" w14:textId="77777777" w:rsidTr="008E4ADD">
        <w:trPr>
          <w:trHeight w:val="260"/>
        </w:trPr>
        <w:tc>
          <w:tcPr>
            <w:tcW w:w="789" w:type="dxa"/>
            <w:hideMark/>
          </w:tcPr>
          <w:p w14:paraId="38FED060" w14:textId="77777777" w:rsidR="008E4ADD" w:rsidRPr="00A83634" w:rsidRDefault="008E4ADD" w:rsidP="008E4ADD">
            <w:pPr>
              <w:pStyle w:val="RSCT03TableBody"/>
              <w:rPr>
                <w:rFonts w:eastAsia="MS Mincho"/>
              </w:rPr>
            </w:pPr>
            <w:r w:rsidRPr="00A83634">
              <w:t>11</w:t>
            </w:r>
          </w:p>
        </w:tc>
        <w:tc>
          <w:tcPr>
            <w:tcW w:w="1453" w:type="dxa"/>
            <w:hideMark/>
          </w:tcPr>
          <w:p w14:paraId="228CCA9E" w14:textId="77777777" w:rsidR="008E4ADD" w:rsidRPr="00A83634" w:rsidRDefault="008E4ADD" w:rsidP="008E4ADD">
            <w:pPr>
              <w:pStyle w:val="RSCT03TableBody"/>
              <w:rPr>
                <w:rFonts w:eastAsia="MS Mincho"/>
              </w:rPr>
            </w:pPr>
            <w:r w:rsidRPr="00A83634">
              <w:t>160</w:t>
            </w:r>
          </w:p>
        </w:tc>
        <w:tc>
          <w:tcPr>
            <w:tcW w:w="1160" w:type="dxa"/>
            <w:hideMark/>
          </w:tcPr>
          <w:p w14:paraId="0E45DDC7" w14:textId="77777777" w:rsidR="008E4ADD" w:rsidRPr="00A83634" w:rsidRDefault="008E4ADD" w:rsidP="008E4ADD">
            <w:pPr>
              <w:pStyle w:val="RSCT03TableBody"/>
              <w:rPr>
                <w:rFonts w:eastAsia="MS Mincho"/>
              </w:rPr>
            </w:pPr>
            <w:r w:rsidRPr="00A83634">
              <w:t>Toluene</w:t>
            </w:r>
          </w:p>
        </w:tc>
        <w:tc>
          <w:tcPr>
            <w:tcW w:w="851" w:type="dxa"/>
            <w:hideMark/>
          </w:tcPr>
          <w:p w14:paraId="2959CE9F" w14:textId="77777777" w:rsidR="008E4ADD" w:rsidRPr="00A83634" w:rsidRDefault="008E4ADD" w:rsidP="008E4ADD">
            <w:pPr>
              <w:pStyle w:val="RSCT03TableBody"/>
              <w:rPr>
                <w:rFonts w:eastAsia="MS Mincho"/>
              </w:rPr>
            </w:pPr>
            <w:r w:rsidRPr="00A83634">
              <w:t>16</w:t>
            </w:r>
          </w:p>
        </w:tc>
        <w:tc>
          <w:tcPr>
            <w:tcW w:w="827" w:type="dxa"/>
            <w:hideMark/>
          </w:tcPr>
          <w:p w14:paraId="75586D7E" w14:textId="77777777" w:rsidR="008E4ADD" w:rsidRPr="00A83634" w:rsidRDefault="008E4ADD" w:rsidP="008E4ADD">
            <w:pPr>
              <w:pStyle w:val="RSCT03TableBody"/>
              <w:rPr>
                <w:rFonts w:eastAsia="MS Mincho"/>
              </w:rPr>
            </w:pPr>
            <w:r w:rsidRPr="00A83634">
              <w:t>84</w:t>
            </w:r>
          </w:p>
        </w:tc>
      </w:tr>
      <w:tr w:rsidR="008E4ADD" w:rsidRPr="00A83634" w14:paraId="11BE1E0A" w14:textId="77777777" w:rsidTr="008E4ADD">
        <w:trPr>
          <w:trHeight w:val="260"/>
        </w:trPr>
        <w:tc>
          <w:tcPr>
            <w:tcW w:w="789" w:type="dxa"/>
            <w:hideMark/>
          </w:tcPr>
          <w:p w14:paraId="703E8D1D" w14:textId="77777777" w:rsidR="008E4ADD" w:rsidRPr="00A83634" w:rsidRDefault="008E4ADD" w:rsidP="008E4ADD">
            <w:pPr>
              <w:pStyle w:val="RSCT03TableBody"/>
              <w:rPr>
                <w:rFonts w:eastAsia="MS Mincho"/>
              </w:rPr>
            </w:pPr>
            <w:r w:rsidRPr="00A83634">
              <w:t>12</w:t>
            </w:r>
          </w:p>
        </w:tc>
        <w:tc>
          <w:tcPr>
            <w:tcW w:w="1453" w:type="dxa"/>
            <w:hideMark/>
          </w:tcPr>
          <w:p w14:paraId="2AB891AA" w14:textId="77777777" w:rsidR="008E4ADD" w:rsidRPr="00A83634" w:rsidRDefault="008E4ADD" w:rsidP="008E4ADD">
            <w:pPr>
              <w:pStyle w:val="RSCT03TableBody"/>
              <w:rPr>
                <w:rFonts w:eastAsia="MS Mincho"/>
              </w:rPr>
            </w:pPr>
            <w:r w:rsidRPr="00A83634">
              <w:t>160</w:t>
            </w:r>
          </w:p>
        </w:tc>
        <w:tc>
          <w:tcPr>
            <w:tcW w:w="1160" w:type="dxa"/>
            <w:hideMark/>
          </w:tcPr>
          <w:p w14:paraId="05B8F19D" w14:textId="77777777" w:rsidR="008E4ADD" w:rsidRPr="00A83634" w:rsidRDefault="008E4ADD" w:rsidP="008E4ADD">
            <w:pPr>
              <w:pStyle w:val="RSCT03TableBody"/>
              <w:rPr>
                <w:rFonts w:eastAsia="MS Mincho"/>
              </w:rPr>
            </w:pPr>
            <w:r w:rsidRPr="00A83634">
              <w:t>Xylene</w:t>
            </w:r>
          </w:p>
        </w:tc>
        <w:tc>
          <w:tcPr>
            <w:tcW w:w="851" w:type="dxa"/>
            <w:hideMark/>
          </w:tcPr>
          <w:p w14:paraId="2319D91F" w14:textId="77777777" w:rsidR="008E4ADD" w:rsidRPr="00A83634" w:rsidRDefault="008E4ADD" w:rsidP="008E4ADD">
            <w:pPr>
              <w:pStyle w:val="RSCT03TableBody"/>
              <w:rPr>
                <w:rFonts w:eastAsia="MS Mincho"/>
              </w:rPr>
            </w:pPr>
            <w:r w:rsidRPr="00A83634">
              <w:t>16</w:t>
            </w:r>
          </w:p>
        </w:tc>
        <w:tc>
          <w:tcPr>
            <w:tcW w:w="827" w:type="dxa"/>
            <w:hideMark/>
          </w:tcPr>
          <w:p w14:paraId="31AB3FDF" w14:textId="77777777" w:rsidR="008E4ADD" w:rsidRPr="00A83634" w:rsidRDefault="008E4ADD" w:rsidP="008E4ADD">
            <w:pPr>
              <w:pStyle w:val="RSCT03TableBody"/>
              <w:rPr>
                <w:rFonts w:eastAsia="MS Mincho"/>
              </w:rPr>
            </w:pPr>
            <w:r w:rsidRPr="00A83634">
              <w:t>60</w:t>
            </w:r>
          </w:p>
        </w:tc>
      </w:tr>
      <w:tr w:rsidR="008E4ADD" w:rsidRPr="00A83634" w14:paraId="5869B84D" w14:textId="77777777" w:rsidTr="008E4ADD">
        <w:trPr>
          <w:trHeight w:val="260"/>
        </w:trPr>
        <w:tc>
          <w:tcPr>
            <w:tcW w:w="789" w:type="dxa"/>
            <w:hideMark/>
          </w:tcPr>
          <w:p w14:paraId="459318CF" w14:textId="77777777" w:rsidR="008E4ADD" w:rsidRPr="00A83634" w:rsidRDefault="008E4ADD" w:rsidP="008E4ADD">
            <w:pPr>
              <w:pStyle w:val="RSCT03TableBody"/>
              <w:rPr>
                <w:rFonts w:eastAsia="MS Mincho"/>
              </w:rPr>
            </w:pPr>
            <w:r w:rsidRPr="00A83634">
              <w:t>13</w:t>
            </w:r>
          </w:p>
        </w:tc>
        <w:tc>
          <w:tcPr>
            <w:tcW w:w="1453" w:type="dxa"/>
            <w:hideMark/>
          </w:tcPr>
          <w:p w14:paraId="372B995D" w14:textId="77777777" w:rsidR="008E4ADD" w:rsidRPr="00A83634" w:rsidRDefault="008E4ADD" w:rsidP="008E4ADD">
            <w:pPr>
              <w:pStyle w:val="RSCT03TableBody"/>
              <w:rPr>
                <w:rFonts w:eastAsia="MS Mincho"/>
              </w:rPr>
            </w:pPr>
            <w:r w:rsidRPr="00A83634">
              <w:t>160</w:t>
            </w:r>
          </w:p>
        </w:tc>
        <w:tc>
          <w:tcPr>
            <w:tcW w:w="1160" w:type="dxa"/>
            <w:hideMark/>
          </w:tcPr>
          <w:p w14:paraId="1EA7484C" w14:textId="77777777" w:rsidR="008E4ADD" w:rsidRPr="00A83634" w:rsidRDefault="008E4ADD" w:rsidP="008E4ADD">
            <w:pPr>
              <w:pStyle w:val="RSCT03TableBody"/>
              <w:rPr>
                <w:rFonts w:eastAsia="MS Mincho"/>
              </w:rPr>
            </w:pPr>
            <w:r w:rsidRPr="00A83634">
              <w:t>DMF</w:t>
            </w:r>
          </w:p>
        </w:tc>
        <w:tc>
          <w:tcPr>
            <w:tcW w:w="851" w:type="dxa"/>
            <w:hideMark/>
          </w:tcPr>
          <w:p w14:paraId="128D5857" w14:textId="77777777" w:rsidR="008E4ADD" w:rsidRPr="00A83634" w:rsidRDefault="008E4ADD" w:rsidP="008E4ADD">
            <w:pPr>
              <w:pStyle w:val="RSCT03TableBody"/>
              <w:rPr>
                <w:rFonts w:eastAsia="MS Mincho"/>
              </w:rPr>
            </w:pPr>
            <w:r w:rsidRPr="00A83634">
              <w:t>16</w:t>
            </w:r>
          </w:p>
        </w:tc>
        <w:tc>
          <w:tcPr>
            <w:tcW w:w="827" w:type="dxa"/>
            <w:hideMark/>
          </w:tcPr>
          <w:p w14:paraId="5382B515" w14:textId="77777777" w:rsidR="008E4ADD" w:rsidRPr="00A83634" w:rsidRDefault="008E4ADD" w:rsidP="008E4ADD">
            <w:pPr>
              <w:pStyle w:val="RSCT03TableBody"/>
              <w:rPr>
                <w:rFonts w:eastAsia="MS Mincho"/>
              </w:rPr>
            </w:pPr>
            <w:r w:rsidRPr="00A83634">
              <w:t>18</w:t>
            </w:r>
          </w:p>
        </w:tc>
      </w:tr>
      <w:tr w:rsidR="008E4ADD" w:rsidRPr="00A83634" w14:paraId="710A8320" w14:textId="77777777" w:rsidTr="008E4ADD">
        <w:trPr>
          <w:trHeight w:val="260"/>
        </w:trPr>
        <w:tc>
          <w:tcPr>
            <w:tcW w:w="789" w:type="dxa"/>
            <w:hideMark/>
          </w:tcPr>
          <w:p w14:paraId="6AD03B5C" w14:textId="77777777" w:rsidR="008E4ADD" w:rsidRPr="00A83634" w:rsidRDefault="008E4ADD" w:rsidP="008E4ADD">
            <w:pPr>
              <w:pStyle w:val="RSCT03TableBody"/>
              <w:rPr>
                <w:rFonts w:eastAsia="MS Mincho"/>
              </w:rPr>
            </w:pPr>
            <w:r w:rsidRPr="00A83634">
              <w:t>14</w:t>
            </w:r>
          </w:p>
        </w:tc>
        <w:tc>
          <w:tcPr>
            <w:tcW w:w="1453" w:type="dxa"/>
            <w:hideMark/>
          </w:tcPr>
          <w:p w14:paraId="51822D02" w14:textId="77777777" w:rsidR="008E4ADD" w:rsidRPr="00A83634" w:rsidRDefault="008E4ADD" w:rsidP="008E4ADD">
            <w:pPr>
              <w:pStyle w:val="RSCT03TableBody"/>
              <w:rPr>
                <w:rFonts w:eastAsia="MS Mincho"/>
              </w:rPr>
            </w:pPr>
            <w:r w:rsidRPr="00A83634">
              <w:t>160</w:t>
            </w:r>
          </w:p>
        </w:tc>
        <w:tc>
          <w:tcPr>
            <w:tcW w:w="1160" w:type="dxa"/>
            <w:hideMark/>
          </w:tcPr>
          <w:p w14:paraId="0A0597D9" w14:textId="77777777" w:rsidR="008E4ADD" w:rsidRPr="00A83634" w:rsidRDefault="008E4ADD" w:rsidP="008E4ADD">
            <w:pPr>
              <w:pStyle w:val="RSCT03TableBody"/>
              <w:rPr>
                <w:rFonts w:eastAsia="MS Mincho"/>
              </w:rPr>
            </w:pPr>
            <w:r w:rsidRPr="00A83634">
              <w:t>DMSO</w:t>
            </w:r>
          </w:p>
        </w:tc>
        <w:tc>
          <w:tcPr>
            <w:tcW w:w="851" w:type="dxa"/>
            <w:hideMark/>
          </w:tcPr>
          <w:p w14:paraId="139F0573" w14:textId="77777777" w:rsidR="008E4ADD" w:rsidRPr="00A83634" w:rsidRDefault="008E4ADD" w:rsidP="008E4ADD">
            <w:pPr>
              <w:pStyle w:val="RSCT03TableBody"/>
              <w:rPr>
                <w:rFonts w:eastAsia="MS Mincho"/>
              </w:rPr>
            </w:pPr>
            <w:r w:rsidRPr="00A83634">
              <w:t>16</w:t>
            </w:r>
          </w:p>
        </w:tc>
        <w:tc>
          <w:tcPr>
            <w:tcW w:w="827" w:type="dxa"/>
            <w:hideMark/>
          </w:tcPr>
          <w:p w14:paraId="56A0C74C" w14:textId="77777777" w:rsidR="008E4ADD" w:rsidRPr="00A83634" w:rsidRDefault="008E4ADD" w:rsidP="008E4ADD">
            <w:pPr>
              <w:pStyle w:val="RSCT03TableBody"/>
              <w:rPr>
                <w:rFonts w:eastAsia="MS Mincho"/>
              </w:rPr>
            </w:pPr>
            <w:r w:rsidRPr="00A83634">
              <w:t>Trace</w:t>
            </w:r>
          </w:p>
        </w:tc>
      </w:tr>
      <w:tr w:rsidR="008E4ADD" w:rsidRPr="00A83634" w14:paraId="305657E1" w14:textId="77777777" w:rsidTr="008E4ADD">
        <w:trPr>
          <w:trHeight w:val="260"/>
        </w:trPr>
        <w:tc>
          <w:tcPr>
            <w:tcW w:w="789" w:type="dxa"/>
            <w:hideMark/>
          </w:tcPr>
          <w:p w14:paraId="3B555EA2" w14:textId="77777777" w:rsidR="008E4ADD" w:rsidRPr="00A83634" w:rsidRDefault="008E4ADD" w:rsidP="008E4ADD">
            <w:pPr>
              <w:pStyle w:val="RSCT03TableBody"/>
              <w:rPr>
                <w:rFonts w:eastAsia="MS Mincho"/>
              </w:rPr>
            </w:pPr>
            <w:r w:rsidRPr="00A83634">
              <w:t>15</w:t>
            </w:r>
          </w:p>
        </w:tc>
        <w:tc>
          <w:tcPr>
            <w:tcW w:w="1453" w:type="dxa"/>
            <w:hideMark/>
          </w:tcPr>
          <w:p w14:paraId="551C3801" w14:textId="77777777" w:rsidR="008E4ADD" w:rsidRPr="00A83634" w:rsidRDefault="008E4ADD" w:rsidP="008E4ADD">
            <w:pPr>
              <w:pStyle w:val="RSCT03TableBody"/>
              <w:rPr>
                <w:rFonts w:eastAsia="MS Mincho"/>
              </w:rPr>
            </w:pPr>
            <w:r w:rsidRPr="00A83634">
              <w:t>160</w:t>
            </w:r>
          </w:p>
        </w:tc>
        <w:tc>
          <w:tcPr>
            <w:tcW w:w="1160" w:type="dxa"/>
            <w:hideMark/>
          </w:tcPr>
          <w:p w14:paraId="369D5F52" w14:textId="77777777" w:rsidR="008E4ADD" w:rsidRPr="00A83634" w:rsidRDefault="008E4ADD" w:rsidP="008E4ADD">
            <w:pPr>
              <w:pStyle w:val="RSCT03TableBody"/>
              <w:rPr>
                <w:rFonts w:eastAsia="MS Mincho"/>
              </w:rPr>
            </w:pPr>
            <w:r w:rsidRPr="00A83634">
              <w:t>Toluene</w:t>
            </w:r>
          </w:p>
        </w:tc>
        <w:tc>
          <w:tcPr>
            <w:tcW w:w="851" w:type="dxa"/>
            <w:hideMark/>
          </w:tcPr>
          <w:p w14:paraId="4E5EA847" w14:textId="77777777" w:rsidR="008E4ADD" w:rsidRPr="00A83634" w:rsidRDefault="008E4ADD" w:rsidP="008E4ADD">
            <w:pPr>
              <w:pStyle w:val="RSCT03TableBody"/>
              <w:rPr>
                <w:rFonts w:eastAsia="MS Mincho"/>
              </w:rPr>
            </w:pPr>
            <w:r w:rsidRPr="00A83634">
              <w:t>1</w:t>
            </w:r>
          </w:p>
        </w:tc>
        <w:tc>
          <w:tcPr>
            <w:tcW w:w="827" w:type="dxa"/>
            <w:hideMark/>
          </w:tcPr>
          <w:p w14:paraId="206A7D51" w14:textId="77777777" w:rsidR="008E4ADD" w:rsidRPr="00A83634" w:rsidRDefault="008E4ADD" w:rsidP="008E4ADD">
            <w:pPr>
              <w:pStyle w:val="RSCT03TableBody"/>
              <w:rPr>
                <w:rFonts w:eastAsia="MS Mincho"/>
              </w:rPr>
            </w:pPr>
            <w:r w:rsidRPr="00A83634">
              <w:t>62</w:t>
            </w:r>
          </w:p>
        </w:tc>
      </w:tr>
      <w:tr w:rsidR="008E4ADD" w:rsidRPr="00A83634" w14:paraId="0AB0E154" w14:textId="77777777" w:rsidTr="008E4ADD">
        <w:trPr>
          <w:trHeight w:val="240"/>
        </w:trPr>
        <w:tc>
          <w:tcPr>
            <w:tcW w:w="789" w:type="dxa"/>
            <w:hideMark/>
          </w:tcPr>
          <w:p w14:paraId="7B762934" w14:textId="77777777" w:rsidR="008E4ADD" w:rsidRPr="00A83634" w:rsidRDefault="008E4ADD" w:rsidP="008E4ADD">
            <w:pPr>
              <w:pStyle w:val="RSCT03TableBody"/>
              <w:rPr>
                <w:rFonts w:eastAsia="MS Mincho"/>
              </w:rPr>
            </w:pPr>
            <w:r w:rsidRPr="00A83634">
              <w:t>16</w:t>
            </w:r>
          </w:p>
        </w:tc>
        <w:tc>
          <w:tcPr>
            <w:tcW w:w="1453" w:type="dxa"/>
            <w:hideMark/>
          </w:tcPr>
          <w:p w14:paraId="7F17A141" w14:textId="77777777" w:rsidR="008E4ADD" w:rsidRPr="00A83634" w:rsidRDefault="008E4ADD" w:rsidP="008E4ADD">
            <w:pPr>
              <w:pStyle w:val="RSCT03TableBody"/>
              <w:rPr>
                <w:rFonts w:eastAsia="MS Mincho"/>
              </w:rPr>
            </w:pPr>
            <w:r w:rsidRPr="00A83634">
              <w:t>160</w:t>
            </w:r>
          </w:p>
        </w:tc>
        <w:tc>
          <w:tcPr>
            <w:tcW w:w="1160" w:type="dxa"/>
            <w:hideMark/>
          </w:tcPr>
          <w:p w14:paraId="48923412" w14:textId="77777777" w:rsidR="008E4ADD" w:rsidRPr="00A83634" w:rsidRDefault="008E4ADD" w:rsidP="008E4ADD">
            <w:pPr>
              <w:pStyle w:val="RSCT03TableBody"/>
              <w:rPr>
                <w:rFonts w:eastAsia="MS Mincho"/>
              </w:rPr>
            </w:pPr>
            <w:r w:rsidRPr="00A83634">
              <w:t>Toluene</w:t>
            </w:r>
          </w:p>
        </w:tc>
        <w:tc>
          <w:tcPr>
            <w:tcW w:w="851" w:type="dxa"/>
            <w:hideMark/>
          </w:tcPr>
          <w:p w14:paraId="2BE48150" w14:textId="77777777" w:rsidR="008E4ADD" w:rsidRPr="00A83634" w:rsidRDefault="008E4ADD" w:rsidP="008E4ADD">
            <w:pPr>
              <w:pStyle w:val="RSCT03TableBody"/>
              <w:rPr>
                <w:rFonts w:eastAsia="MS Mincho"/>
              </w:rPr>
            </w:pPr>
            <w:r w:rsidRPr="00A83634">
              <w:t>3</w:t>
            </w:r>
          </w:p>
        </w:tc>
        <w:tc>
          <w:tcPr>
            <w:tcW w:w="827" w:type="dxa"/>
            <w:hideMark/>
          </w:tcPr>
          <w:p w14:paraId="7841ADAE" w14:textId="77777777" w:rsidR="008E4ADD" w:rsidRPr="00A83634" w:rsidRDefault="008E4ADD" w:rsidP="008E4ADD">
            <w:pPr>
              <w:pStyle w:val="RSCT03TableBody"/>
              <w:rPr>
                <w:rFonts w:eastAsia="MS Mincho"/>
              </w:rPr>
            </w:pPr>
            <w:r w:rsidRPr="00A83634">
              <w:t>66</w:t>
            </w:r>
          </w:p>
        </w:tc>
      </w:tr>
      <w:tr w:rsidR="008E4ADD" w:rsidRPr="00A83634" w14:paraId="62A96AA4" w14:textId="77777777" w:rsidTr="008E4ADD">
        <w:trPr>
          <w:trHeight w:val="260"/>
        </w:trPr>
        <w:tc>
          <w:tcPr>
            <w:tcW w:w="789" w:type="dxa"/>
            <w:hideMark/>
          </w:tcPr>
          <w:p w14:paraId="3EC10365" w14:textId="77777777" w:rsidR="008E4ADD" w:rsidRPr="00A83634" w:rsidRDefault="008E4ADD" w:rsidP="008E4ADD">
            <w:pPr>
              <w:pStyle w:val="RSCT03TableBody"/>
              <w:rPr>
                <w:rFonts w:eastAsia="MS Mincho"/>
              </w:rPr>
            </w:pPr>
            <w:r w:rsidRPr="00A83634">
              <w:t>17</w:t>
            </w:r>
          </w:p>
        </w:tc>
        <w:tc>
          <w:tcPr>
            <w:tcW w:w="1453" w:type="dxa"/>
            <w:hideMark/>
          </w:tcPr>
          <w:p w14:paraId="0DAC1628" w14:textId="77777777" w:rsidR="008E4ADD" w:rsidRPr="00A83634" w:rsidRDefault="008E4ADD" w:rsidP="008E4ADD">
            <w:pPr>
              <w:pStyle w:val="RSCT03TableBody"/>
              <w:rPr>
                <w:rFonts w:eastAsia="MS Mincho"/>
              </w:rPr>
            </w:pPr>
            <w:r w:rsidRPr="00A83634">
              <w:t>160</w:t>
            </w:r>
          </w:p>
        </w:tc>
        <w:tc>
          <w:tcPr>
            <w:tcW w:w="1160" w:type="dxa"/>
            <w:hideMark/>
          </w:tcPr>
          <w:p w14:paraId="1DDAB58E" w14:textId="77777777" w:rsidR="008E4ADD" w:rsidRPr="00A83634" w:rsidRDefault="008E4ADD" w:rsidP="008E4ADD">
            <w:pPr>
              <w:pStyle w:val="RSCT03TableBody"/>
              <w:rPr>
                <w:rFonts w:eastAsia="MS Mincho"/>
              </w:rPr>
            </w:pPr>
            <w:r w:rsidRPr="00A83634">
              <w:t>Toluene</w:t>
            </w:r>
          </w:p>
        </w:tc>
        <w:tc>
          <w:tcPr>
            <w:tcW w:w="851" w:type="dxa"/>
            <w:hideMark/>
          </w:tcPr>
          <w:p w14:paraId="6A73C4D3" w14:textId="77777777" w:rsidR="008E4ADD" w:rsidRPr="00A83634" w:rsidRDefault="008E4ADD" w:rsidP="008E4ADD">
            <w:pPr>
              <w:pStyle w:val="RSCT03TableBody"/>
              <w:rPr>
                <w:rFonts w:eastAsia="MS Mincho"/>
              </w:rPr>
            </w:pPr>
            <w:r w:rsidRPr="00A83634">
              <w:t>4</w:t>
            </w:r>
          </w:p>
        </w:tc>
        <w:tc>
          <w:tcPr>
            <w:tcW w:w="827" w:type="dxa"/>
            <w:hideMark/>
          </w:tcPr>
          <w:p w14:paraId="7652D45A" w14:textId="77777777" w:rsidR="008E4ADD" w:rsidRPr="00A83634" w:rsidRDefault="008E4ADD" w:rsidP="008E4ADD">
            <w:pPr>
              <w:pStyle w:val="RSCT03TableBody"/>
              <w:rPr>
                <w:rFonts w:eastAsia="MS Mincho"/>
              </w:rPr>
            </w:pPr>
            <w:r w:rsidRPr="00A83634">
              <w:t>66</w:t>
            </w:r>
          </w:p>
        </w:tc>
      </w:tr>
      <w:tr w:rsidR="008E4ADD" w:rsidRPr="00A83634" w14:paraId="0C5316A6" w14:textId="77777777" w:rsidTr="008E4ADD">
        <w:trPr>
          <w:trHeight w:val="51"/>
        </w:trPr>
        <w:tc>
          <w:tcPr>
            <w:tcW w:w="789" w:type="dxa"/>
            <w:hideMark/>
          </w:tcPr>
          <w:p w14:paraId="186D0FCA" w14:textId="77777777" w:rsidR="008E4ADD" w:rsidRPr="00A83634" w:rsidRDefault="008E4ADD" w:rsidP="008E4ADD">
            <w:pPr>
              <w:pStyle w:val="RSCT03TableBody"/>
              <w:rPr>
                <w:rFonts w:eastAsia="MS Mincho"/>
              </w:rPr>
            </w:pPr>
            <w:r w:rsidRPr="00A83634">
              <w:t>18</w:t>
            </w:r>
          </w:p>
        </w:tc>
        <w:tc>
          <w:tcPr>
            <w:tcW w:w="1453" w:type="dxa"/>
            <w:hideMark/>
          </w:tcPr>
          <w:p w14:paraId="2B0375AD" w14:textId="77777777" w:rsidR="008E4ADD" w:rsidRPr="00A83634" w:rsidRDefault="008E4ADD" w:rsidP="008E4ADD">
            <w:pPr>
              <w:pStyle w:val="RSCT03TableBody"/>
              <w:rPr>
                <w:rFonts w:eastAsia="MS Mincho"/>
              </w:rPr>
            </w:pPr>
            <w:r w:rsidRPr="00A83634">
              <w:t>160</w:t>
            </w:r>
          </w:p>
        </w:tc>
        <w:tc>
          <w:tcPr>
            <w:tcW w:w="1160" w:type="dxa"/>
            <w:hideMark/>
          </w:tcPr>
          <w:p w14:paraId="3EC637A7" w14:textId="77777777" w:rsidR="008E4ADD" w:rsidRPr="00A83634" w:rsidRDefault="008E4ADD" w:rsidP="008E4ADD">
            <w:pPr>
              <w:pStyle w:val="RSCT03TableBody"/>
              <w:rPr>
                <w:rFonts w:eastAsia="MS Mincho"/>
              </w:rPr>
            </w:pPr>
            <w:r w:rsidRPr="00A83634">
              <w:t>Toluene</w:t>
            </w:r>
          </w:p>
        </w:tc>
        <w:tc>
          <w:tcPr>
            <w:tcW w:w="851" w:type="dxa"/>
            <w:hideMark/>
          </w:tcPr>
          <w:p w14:paraId="5551D849" w14:textId="77777777" w:rsidR="008E4ADD" w:rsidRPr="00A83634" w:rsidRDefault="008E4ADD" w:rsidP="008E4ADD">
            <w:pPr>
              <w:pStyle w:val="RSCT03TableBody"/>
              <w:rPr>
                <w:rFonts w:eastAsia="MS Mincho"/>
              </w:rPr>
            </w:pPr>
            <w:r w:rsidRPr="00A83634">
              <w:t>6</w:t>
            </w:r>
          </w:p>
        </w:tc>
        <w:tc>
          <w:tcPr>
            <w:tcW w:w="827" w:type="dxa"/>
            <w:hideMark/>
          </w:tcPr>
          <w:p w14:paraId="3FE34176" w14:textId="77777777" w:rsidR="008E4ADD" w:rsidRPr="00A83634" w:rsidRDefault="008E4ADD" w:rsidP="008E4ADD">
            <w:pPr>
              <w:pStyle w:val="RSCT03TableBody"/>
              <w:rPr>
                <w:rFonts w:eastAsia="MS Mincho"/>
              </w:rPr>
            </w:pPr>
            <w:r w:rsidRPr="00A83634">
              <w:t>68</w:t>
            </w:r>
          </w:p>
        </w:tc>
      </w:tr>
      <w:tr w:rsidR="008E4ADD" w:rsidRPr="00A83634" w14:paraId="0C9968D9" w14:textId="77777777" w:rsidTr="008E4ADD">
        <w:trPr>
          <w:trHeight w:val="51"/>
        </w:trPr>
        <w:tc>
          <w:tcPr>
            <w:tcW w:w="789" w:type="dxa"/>
            <w:tcBorders>
              <w:bottom w:val="single" w:sz="4" w:space="0" w:color="auto"/>
            </w:tcBorders>
          </w:tcPr>
          <w:p w14:paraId="6A989C6B" w14:textId="77777777" w:rsidR="008E4ADD" w:rsidRPr="00A83634" w:rsidRDefault="008E4ADD" w:rsidP="008E4ADD">
            <w:pPr>
              <w:pStyle w:val="RSCT03TableBody"/>
            </w:pPr>
            <w:r>
              <w:t>19</w:t>
            </w:r>
          </w:p>
        </w:tc>
        <w:tc>
          <w:tcPr>
            <w:tcW w:w="1453" w:type="dxa"/>
            <w:tcBorders>
              <w:bottom w:val="single" w:sz="4" w:space="0" w:color="auto"/>
            </w:tcBorders>
          </w:tcPr>
          <w:p w14:paraId="7BB5A4F6" w14:textId="77777777" w:rsidR="008E4ADD" w:rsidRPr="00A83634" w:rsidRDefault="008E4ADD" w:rsidP="008E4ADD">
            <w:pPr>
              <w:pStyle w:val="RSCT03TableBody"/>
            </w:pPr>
            <w:r>
              <w:t>160</w:t>
            </w:r>
          </w:p>
        </w:tc>
        <w:tc>
          <w:tcPr>
            <w:tcW w:w="1160" w:type="dxa"/>
            <w:tcBorders>
              <w:bottom w:val="single" w:sz="4" w:space="0" w:color="auto"/>
            </w:tcBorders>
          </w:tcPr>
          <w:p w14:paraId="02866762" w14:textId="77777777" w:rsidR="008E4ADD" w:rsidRPr="00A83634" w:rsidRDefault="008E4ADD" w:rsidP="008E4ADD">
            <w:pPr>
              <w:pStyle w:val="RSCT03TableBody"/>
            </w:pPr>
            <w:r w:rsidRPr="00A83634">
              <w:t>Toluene</w:t>
            </w:r>
          </w:p>
        </w:tc>
        <w:tc>
          <w:tcPr>
            <w:tcW w:w="851" w:type="dxa"/>
            <w:tcBorders>
              <w:bottom w:val="single" w:sz="4" w:space="0" w:color="auto"/>
            </w:tcBorders>
          </w:tcPr>
          <w:p w14:paraId="7938D15F" w14:textId="77777777" w:rsidR="008E4ADD" w:rsidRPr="00A83634" w:rsidRDefault="008E4ADD" w:rsidP="008E4ADD">
            <w:pPr>
              <w:pStyle w:val="RSCT03TableBody"/>
            </w:pPr>
            <w:r>
              <w:t>8</w:t>
            </w:r>
          </w:p>
        </w:tc>
        <w:tc>
          <w:tcPr>
            <w:tcW w:w="827" w:type="dxa"/>
            <w:tcBorders>
              <w:bottom w:val="single" w:sz="4" w:space="0" w:color="auto"/>
            </w:tcBorders>
          </w:tcPr>
          <w:p w14:paraId="13C52141" w14:textId="77777777" w:rsidR="008E4ADD" w:rsidRPr="00A83634" w:rsidRDefault="008E4ADD" w:rsidP="008E4ADD">
            <w:pPr>
              <w:pStyle w:val="RSCT03TableBody"/>
            </w:pPr>
            <w:r>
              <w:t>84</w:t>
            </w:r>
          </w:p>
        </w:tc>
      </w:tr>
      <w:bookmarkEnd w:id="7"/>
    </w:tbl>
    <w:p w14:paraId="28DE9CCF" w14:textId="5CE2A539" w:rsidR="00A2371A" w:rsidRDefault="00A2371A" w:rsidP="00774445">
      <w:pPr>
        <w:pStyle w:val="RSCB02ArticleText"/>
        <w:ind w:firstLine="284"/>
        <w:rPr>
          <w:bCs/>
        </w:rPr>
      </w:pPr>
    </w:p>
    <w:p w14:paraId="4C940B88" w14:textId="00DFF0E6" w:rsidR="00501340" w:rsidRDefault="00501340" w:rsidP="00E25F7A">
      <w:pPr>
        <w:pStyle w:val="RSCB02ArticleText"/>
        <w:rPr>
          <w:rFonts w:cstheme="minorHAnsi"/>
          <w:b/>
          <w:bCs/>
        </w:rPr>
      </w:pPr>
      <w:bookmarkStart w:id="8" w:name="_Hlk116477937"/>
      <w:bookmarkEnd w:id="8"/>
      <w:r>
        <w:t>Further with increasing time</w:t>
      </w:r>
      <w:r w:rsidR="00775C18">
        <w:t>,</w:t>
      </w:r>
      <w:r>
        <w:t xml:space="preserve"> yield of the product was </w:t>
      </w:r>
      <w:r w:rsidR="008C3355">
        <w:t>improved</w:t>
      </w:r>
      <w:r>
        <w:t xml:space="preserve"> and the optimum reaction time </w:t>
      </w:r>
      <w:r w:rsidR="008C3355">
        <w:t>is</w:t>
      </w:r>
      <w:r>
        <w:t xml:space="preserve"> 8 h. Next the reaction was further subjected to </w:t>
      </w:r>
      <w:r w:rsidR="0059651E">
        <w:t>stoichiometry</w:t>
      </w:r>
      <w:r>
        <w:t xml:space="preserve"> variation of starting materials and it was observed that 1 equivalent styrene oxide reacts with 2 equivalent </w:t>
      </w:r>
      <w:proofErr w:type="spellStart"/>
      <w:r>
        <w:t>dimedone</w:t>
      </w:r>
      <w:proofErr w:type="spellEnd"/>
      <w:r>
        <w:t xml:space="preserve"> at 160 </w:t>
      </w:r>
      <w:proofErr w:type="spellStart"/>
      <w:r w:rsidRPr="00E974B0">
        <w:rPr>
          <w:vertAlign w:val="superscript"/>
        </w:rPr>
        <w:t>o</w:t>
      </w:r>
      <w:r>
        <w:t>C</w:t>
      </w:r>
      <w:proofErr w:type="spellEnd"/>
      <w:r>
        <w:t xml:space="preserve"> in toluene solvent for 8 h to give the best yield of product. The same reaction with 1:3 equivalent ratio of starting materials gave 84% yield whereas 1:1 ratio of starting materials afforded 55% yield.</w:t>
      </w:r>
      <w:r w:rsidR="00703D68">
        <w:t xml:space="preserve"> </w:t>
      </w:r>
      <w:r w:rsidRPr="00DC1137">
        <w:rPr>
          <w:color w:val="000000" w:themeColor="text1"/>
        </w:rPr>
        <w:t xml:space="preserve">Structure of the molecule </w:t>
      </w:r>
      <w:r w:rsidRPr="00703D68">
        <w:rPr>
          <w:b/>
          <w:color w:val="000000" w:themeColor="text1"/>
        </w:rPr>
        <w:t>3a</w:t>
      </w:r>
      <w:r w:rsidRPr="00DC1137">
        <w:rPr>
          <w:color w:val="000000" w:themeColor="text1"/>
        </w:rPr>
        <w:t xml:space="preserve"> was </w:t>
      </w:r>
      <w:r w:rsidR="00BC75DF">
        <w:rPr>
          <w:color w:val="000000" w:themeColor="text1"/>
        </w:rPr>
        <w:t>confirmed</w:t>
      </w:r>
      <w:r w:rsidRPr="00DC1137">
        <w:rPr>
          <w:color w:val="000000" w:themeColor="text1"/>
        </w:rPr>
        <w:t xml:space="preserve"> by single crystal X-ray </w:t>
      </w:r>
      <w:r w:rsidR="00774724">
        <w:rPr>
          <w:color w:val="000000" w:themeColor="text1"/>
        </w:rPr>
        <w:t>analysis</w:t>
      </w:r>
      <w:r w:rsidRPr="00DC1137">
        <w:rPr>
          <w:color w:val="000000" w:themeColor="text1"/>
        </w:rPr>
        <w:t xml:space="preserve"> (Figure </w:t>
      </w:r>
      <w:r w:rsidR="000529CF">
        <w:rPr>
          <w:color w:val="000000" w:themeColor="text1"/>
        </w:rPr>
        <w:t>2</w:t>
      </w:r>
      <w:r w:rsidRPr="00DC1137">
        <w:rPr>
          <w:color w:val="000000" w:themeColor="text1"/>
        </w:rPr>
        <w:t>).</w:t>
      </w:r>
    </w:p>
    <w:p w14:paraId="2965EB43" w14:textId="0109F192" w:rsidR="00D4431C" w:rsidRDefault="006213AD" w:rsidP="00D4431C">
      <w:pPr>
        <w:pStyle w:val="RSCB02ArticleText"/>
      </w:pPr>
      <w:r>
        <w:rPr>
          <w:noProof/>
        </w:rPr>
        <w:object w:dxaOrig="1440" w:dyaOrig="1440" w14:anchorId="41657EBC">
          <v:shape id="_x0000_s1068" type="#_x0000_t75" style="position:absolute;left:0;text-align:left;margin-left:141.15pt;margin-top:10.75pt;width:66.25pt;height:42.55pt;z-index:251703296;mso-position-horizontal-relative:text;mso-position-vertical-relative:text">
            <v:imagedata r:id="rId20" o:title=""/>
          </v:shape>
          <o:OLEObject Type="Embed" ProgID="ChemDraw.Document.6.0" ShapeID="_x0000_s1068" DrawAspect="Content" ObjectID="_1732122298" r:id="rId21"/>
        </w:object>
      </w:r>
      <w:r w:rsidR="00CD70DF" w:rsidRPr="009D7FA8">
        <w:rPr>
          <w:noProof/>
          <w:lang w:val="en-IN" w:eastAsia="en-IN"/>
        </w:rPr>
        <w:drawing>
          <wp:anchor distT="0" distB="0" distL="114300" distR="114300" simplePos="0" relativeHeight="251698688" behindDoc="0" locked="0" layoutInCell="1" allowOverlap="1" wp14:anchorId="2AE32A1E" wp14:editId="00BE9498">
            <wp:simplePos x="0" y="0"/>
            <wp:positionH relativeFrom="column">
              <wp:posOffset>370205</wp:posOffset>
            </wp:positionH>
            <wp:positionV relativeFrom="paragraph">
              <wp:posOffset>13970</wp:posOffset>
            </wp:positionV>
            <wp:extent cx="1149350" cy="823364"/>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49350" cy="823364"/>
                    </a:xfrm>
                    <a:prstGeom prst="rect">
                      <a:avLst/>
                    </a:prstGeom>
                  </pic:spPr>
                </pic:pic>
              </a:graphicData>
            </a:graphic>
            <wp14:sizeRelH relativeFrom="margin">
              <wp14:pctWidth>0</wp14:pctWidth>
            </wp14:sizeRelH>
            <wp14:sizeRelV relativeFrom="margin">
              <wp14:pctHeight>0</wp14:pctHeight>
            </wp14:sizeRelV>
          </wp:anchor>
        </w:drawing>
      </w:r>
    </w:p>
    <w:p w14:paraId="617C4913" w14:textId="2E2F597D" w:rsidR="0028658F" w:rsidRDefault="0028658F" w:rsidP="0028658F">
      <w:pPr>
        <w:pStyle w:val="TAMainText"/>
        <w:tabs>
          <w:tab w:val="left" w:pos="2890"/>
        </w:tabs>
        <w:ind w:firstLine="0"/>
      </w:pPr>
      <w:bookmarkStart w:id="9" w:name="_Hlk116125561"/>
      <w:r>
        <w:tab/>
      </w:r>
      <w:r>
        <w:rPr>
          <w:noProof/>
          <w:lang w:val="en-IN" w:eastAsia="en-IN"/>
        </w:rPr>
        <mc:AlternateContent>
          <mc:Choice Requires="wps">
            <w:drawing>
              <wp:anchor distT="0" distB="0" distL="114300" distR="114300" simplePos="0" relativeHeight="251653632" behindDoc="0" locked="0" layoutInCell="1" allowOverlap="1" wp14:anchorId="60D38CDC" wp14:editId="2ECFC07F">
                <wp:simplePos x="0" y="0"/>
                <wp:positionH relativeFrom="column">
                  <wp:posOffset>127000</wp:posOffset>
                </wp:positionH>
                <wp:positionV relativeFrom="paragraph">
                  <wp:posOffset>316230</wp:posOffset>
                </wp:positionV>
                <wp:extent cx="393700" cy="374650"/>
                <wp:effectExtent l="0" t="0" r="6350" b="6350"/>
                <wp:wrapNone/>
                <wp:docPr id="24" name="Text Box 24"/>
                <wp:cNvGraphicFramePr/>
                <a:graphic xmlns:a="http://schemas.openxmlformats.org/drawingml/2006/main">
                  <a:graphicData uri="http://schemas.microsoft.com/office/word/2010/wordprocessingShape">
                    <wps:wsp>
                      <wps:cNvSpPr txBox="1"/>
                      <wps:spPr>
                        <a:xfrm>
                          <a:off x="0" y="0"/>
                          <a:ext cx="393700" cy="374650"/>
                        </a:xfrm>
                        <a:prstGeom prst="rect">
                          <a:avLst/>
                        </a:prstGeom>
                        <a:solidFill>
                          <a:schemeClr val="lt1"/>
                        </a:solidFill>
                        <a:ln w="6350">
                          <a:noFill/>
                        </a:ln>
                      </wps:spPr>
                      <wps:txbx>
                        <w:txbxContent>
                          <w:p w14:paraId="1F5EBC84" w14:textId="0EA00A87" w:rsidR="00C330B2" w:rsidRPr="00B458F2" w:rsidRDefault="00C330B2" w:rsidP="0028658F">
                            <w:pPr>
                              <w:rPr>
                                <w:b/>
                                <w:bCs/>
                                <w:sz w:val="20"/>
                                <w:lang w:val="en-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D38CDC" id="Text Box 24" o:spid="_x0000_s1027" type="#_x0000_t202" style="position:absolute;left:0;text-align:left;margin-left:10pt;margin-top:24.9pt;width:31pt;height:29.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" fillcolor="white [3201]" stroked="f" strokeweight=".5pt">
                <v:textbox>
                  <w:txbxContent>
                    <w:p w14:paraId="1F5EBC84" w14:textId="0EA00A87" w:rsidR="00C330B2" w:rsidRPr="00B458F2" w:rsidRDefault="00C330B2" w:rsidP="0028658F">
                      <w:pPr>
                        <w:rPr>
                          <w:b/>
                          <w:bCs/>
                          <w:sz w:val="20"/>
                          <w:lang w:val="en-IN"/>
                        </w:rPr>
                      </w:pPr>
                    </w:p>
                  </w:txbxContent>
                </v:textbox>
              </v:shape>
            </w:pict>
          </mc:Fallback>
        </mc:AlternateContent>
      </w:r>
    </w:p>
    <w:bookmarkEnd w:id="9"/>
    <w:p w14:paraId="780C3AF6" w14:textId="153AA725" w:rsidR="0028658F" w:rsidRDefault="0028658F" w:rsidP="0028658F">
      <w:pPr>
        <w:pStyle w:val="TAMainText"/>
        <w:tabs>
          <w:tab w:val="left" w:pos="2890"/>
        </w:tabs>
        <w:ind w:firstLine="0"/>
      </w:pPr>
    </w:p>
    <w:p w14:paraId="73498A66" w14:textId="772B290E" w:rsidR="00276000" w:rsidRDefault="00A6668F" w:rsidP="00343DA8">
      <w:pPr>
        <w:pStyle w:val="RSCI01FigureSchemeChartwithbottombar"/>
      </w:pPr>
      <w:r w:rsidRPr="00683604">
        <w:rPr>
          <w:b/>
          <w:bCs/>
        </w:rPr>
        <w:t xml:space="preserve">Figure </w:t>
      </w:r>
      <w:r w:rsidR="00EF2835">
        <w:rPr>
          <w:b/>
          <w:bCs/>
        </w:rPr>
        <w:t>2</w:t>
      </w:r>
      <w:r w:rsidRPr="00A6668F">
        <w:t xml:space="preserve">. X-ray crystallography structure of compound </w:t>
      </w:r>
      <w:r w:rsidRPr="00791147">
        <w:rPr>
          <w:b/>
        </w:rPr>
        <w:t>3</w:t>
      </w:r>
      <w:r w:rsidR="00DC1137" w:rsidRPr="00791147">
        <w:rPr>
          <w:b/>
        </w:rPr>
        <w:t>a</w:t>
      </w:r>
      <w:r w:rsidR="00DC1137">
        <w:t xml:space="preserve"> </w:t>
      </w:r>
      <w:r w:rsidRPr="00A6668F">
        <w:t>(CCDC 2193476)</w:t>
      </w:r>
    </w:p>
    <w:p w14:paraId="312483D1" w14:textId="5FE1467E" w:rsidR="00343DA8" w:rsidRDefault="00E41577" w:rsidP="00CD70DF">
      <w:pPr>
        <w:pStyle w:val="RSCB02ArticleText"/>
        <w:rPr>
          <w:b/>
          <w:bCs/>
        </w:rPr>
      </w:pPr>
      <w:r>
        <w:t xml:space="preserve">Next, we investigated this strategy for </w:t>
      </w:r>
      <w:proofErr w:type="spellStart"/>
      <w:r>
        <w:t>tetraketone</w:t>
      </w:r>
      <w:proofErr w:type="spellEnd"/>
      <w:r>
        <w:t xml:space="preserve"> formation with other substrates (Scheme 2). Thus, the reaction of 5,5-dimethylcyclohexane-1,3-dione with 4-methyl styrene oxide, 4-bromo styrene oxide and alfa-methyl styrene oxide afforded the </w:t>
      </w:r>
      <w:proofErr w:type="spellStart"/>
      <w:r>
        <w:t>tetraketones</w:t>
      </w:r>
      <w:proofErr w:type="spellEnd"/>
      <w:r>
        <w:t xml:space="preserve"> </w:t>
      </w:r>
      <w:r w:rsidRPr="00AD6E71">
        <w:rPr>
          <w:b/>
        </w:rPr>
        <w:t>3b</w:t>
      </w:r>
      <w:r>
        <w:t xml:space="preserve">, </w:t>
      </w:r>
      <w:r w:rsidRPr="00AD6E71">
        <w:rPr>
          <w:b/>
        </w:rPr>
        <w:t>3c</w:t>
      </w:r>
      <w:r>
        <w:t xml:space="preserve"> and </w:t>
      </w:r>
      <w:r w:rsidRPr="00AD6E71">
        <w:rPr>
          <w:b/>
        </w:rPr>
        <w:t>3d</w:t>
      </w:r>
      <w:r>
        <w:t xml:space="preserve"> in 41%, 67% and 58% yield</w:t>
      </w:r>
      <w:r w:rsidR="00A350F2">
        <w:t>s</w:t>
      </w:r>
      <w:r>
        <w:t xml:space="preserve">, respectively.  The reaction of 4,4-dimethyl cyclohexane-1,3-dione with styrene oxide and 4-methyl styrene oxide led to the formation of product </w:t>
      </w:r>
      <w:r w:rsidRPr="00AD6E71">
        <w:rPr>
          <w:b/>
        </w:rPr>
        <w:t>3e</w:t>
      </w:r>
      <w:r>
        <w:t xml:space="preserve"> and </w:t>
      </w:r>
      <w:r w:rsidRPr="00AD6E71">
        <w:rPr>
          <w:b/>
        </w:rPr>
        <w:t>3f</w:t>
      </w:r>
      <w:r>
        <w:t xml:space="preserve"> in 70% and 48% yield</w:t>
      </w:r>
      <w:r w:rsidR="00A350F2">
        <w:t>s</w:t>
      </w:r>
      <w:r>
        <w:t xml:space="preserve">. Moreover, the reaction of 5-methylcyclohexane-1,3-dione with styrene oxide results </w:t>
      </w:r>
      <w:r w:rsidRPr="00AD6E71">
        <w:rPr>
          <w:b/>
        </w:rPr>
        <w:t>3g</w:t>
      </w:r>
      <w:r>
        <w:t xml:space="preserve"> in 80% yield.  The unsubstituted cyclohexane 1</w:t>
      </w:r>
      <w:proofErr w:type="gramStart"/>
      <w:r>
        <w:t>,3</w:t>
      </w:r>
      <w:proofErr w:type="gramEnd"/>
      <w:r>
        <w:t xml:space="preserve">-dione upon reaction with styrene oxide and 4-methyl styrene oxide forms the </w:t>
      </w:r>
      <w:proofErr w:type="spellStart"/>
      <w:r>
        <w:t>teraketone</w:t>
      </w:r>
      <w:proofErr w:type="spellEnd"/>
      <w:r>
        <w:t xml:space="preserve"> </w:t>
      </w:r>
      <w:r w:rsidRPr="00AD6E71">
        <w:rPr>
          <w:b/>
        </w:rPr>
        <w:t>3h</w:t>
      </w:r>
      <w:r>
        <w:t xml:space="preserve"> and </w:t>
      </w:r>
      <w:r w:rsidRPr="00AD6E71">
        <w:rPr>
          <w:b/>
        </w:rPr>
        <w:t>3i</w:t>
      </w:r>
      <w:r>
        <w:t xml:space="preserve"> in 62% and 6</w:t>
      </w:r>
      <w:r w:rsidR="0073561A">
        <w:t>2</w:t>
      </w:r>
      <w:r>
        <w:t>% yield</w:t>
      </w:r>
      <w:r w:rsidR="00A350F2">
        <w:t>s,</w:t>
      </w:r>
      <w:r>
        <w:t xml:space="preserve"> respectively. </w:t>
      </w:r>
      <w:r w:rsidR="00D412EF">
        <w:t>Next</w:t>
      </w:r>
      <w:r>
        <w:t xml:space="preserve">, </w:t>
      </w:r>
      <w:r w:rsidR="00D412EF">
        <w:t>this</w:t>
      </w:r>
      <w:r>
        <w:t xml:space="preserve"> reaction </w:t>
      </w:r>
      <w:r w:rsidR="00D412EF">
        <w:t xml:space="preserve">was performed with </w:t>
      </w:r>
      <w:r>
        <w:t xml:space="preserve">aliphatic epoxides </w:t>
      </w:r>
      <w:r w:rsidR="00D412EF">
        <w:t>to validate</w:t>
      </w:r>
      <w:r>
        <w:t xml:space="preserve"> the generality of this methodology. The reaction of 5,5-dimethylcyclohexane-1,3-dione upon reaction with propylene oxide, 1,2-epoxyhexane and 1,2-epoxyoctane afforded the corresponding </w:t>
      </w:r>
      <w:proofErr w:type="spellStart"/>
      <w:r>
        <w:t>tetraketones</w:t>
      </w:r>
      <w:proofErr w:type="spellEnd"/>
      <w:r>
        <w:t xml:space="preserve"> </w:t>
      </w:r>
      <w:r w:rsidRPr="00AD6E71">
        <w:rPr>
          <w:b/>
        </w:rPr>
        <w:t>3j</w:t>
      </w:r>
      <w:r>
        <w:t xml:space="preserve">, </w:t>
      </w:r>
      <w:r w:rsidRPr="00AD6E71">
        <w:rPr>
          <w:b/>
        </w:rPr>
        <w:t>3k</w:t>
      </w:r>
      <w:r>
        <w:t xml:space="preserve">, and </w:t>
      </w:r>
      <w:r w:rsidRPr="00AD6E71">
        <w:rPr>
          <w:b/>
        </w:rPr>
        <w:t>3l</w:t>
      </w:r>
      <w:r>
        <w:t xml:space="preserve"> in 22%, 27% and 31% yield</w:t>
      </w:r>
      <w:r w:rsidR="00A350F2">
        <w:t>s,</w:t>
      </w:r>
      <w:r>
        <w:t xml:space="preserve"> respectively</w:t>
      </w:r>
      <w:r w:rsidR="0010731A">
        <w:t>.</w:t>
      </w:r>
      <w:r>
        <w:t xml:space="preserve"> </w:t>
      </w:r>
      <w:r w:rsidR="0010731A">
        <w:t>I</w:t>
      </w:r>
      <w:r>
        <w:t>n case of aliphatic epoxides</w:t>
      </w:r>
      <w:r w:rsidR="0010731A">
        <w:t>,</w:t>
      </w:r>
      <w:r>
        <w:t xml:space="preserve"> most of the starting materials were </w:t>
      </w:r>
      <w:r w:rsidR="0010731A">
        <w:t xml:space="preserve">unreacted </w:t>
      </w:r>
      <w:r>
        <w:t xml:space="preserve">in the reaction mixture. The bond connectivity of the </w:t>
      </w:r>
      <w:proofErr w:type="spellStart"/>
      <w:r>
        <w:t>tetraketone</w:t>
      </w:r>
      <w:proofErr w:type="spellEnd"/>
      <w:r>
        <w:t xml:space="preserve"> shows that two diketone moieties are joined at the same carbon which indicates that the reaction is not simple ring opening of epoxide rather it is possible only when the diketone reacts with aldehyde. Therefore, epoxide </w:t>
      </w:r>
      <w:proofErr w:type="gramStart"/>
      <w:r>
        <w:t>must have been converted</w:t>
      </w:r>
      <w:proofErr w:type="gramEnd"/>
      <w:r>
        <w:t xml:space="preserve"> into aldehyde in-situ.</w:t>
      </w:r>
    </w:p>
    <w:p w14:paraId="38665D6F" w14:textId="46F1ED63" w:rsidR="00343DA8" w:rsidRDefault="006213AD" w:rsidP="00CD70DF">
      <w:pPr>
        <w:pStyle w:val="RSCB02ArticleText"/>
        <w:rPr>
          <w:b/>
          <w:bCs/>
        </w:rPr>
      </w:pPr>
      <w:r>
        <w:rPr>
          <w:b/>
          <w:bCs/>
          <w:noProof/>
        </w:rPr>
        <w:object w:dxaOrig="1440" w:dyaOrig="1440" w14:anchorId="45AF11A1">
          <v:shape id="_x0000_s1085" type="#_x0000_t75" style="position:absolute;left:0;text-align:left;margin-left:12.1pt;margin-top:8.35pt;width:238.2pt;height:222.25pt;z-index:251722752;mso-position-horizontal-relative:text;mso-position-vertical-relative:text" wrapcoords="14202 70 5813 211 3105 422 3171 1196 2774 1689 2708 2885 2972 3448 3237 3448 3369 4573 3039 4784 2642 5418 2642 5699 1189 6121 925 6262 1057 6825 594 7458 528 7950 -66 8021 396 8795 12154 9076 1783 9076 1783 9569 8719 10202 3963 10272 3105 10413 3105 11328 1189 12031 1189 12453 727 12805 727 13579 991 14705 991 15338 7332 15831 14598 15831 4161 16112 2972 16182 2972 16956 991 17871 991 18152 594 19208 594 19700 1189 20334 1651 20334 1651 21037 3171 21319 7464 21319 7993 21319 18363 21319 21336 21107 21204 20334 21534 19982 21534 19841 21006 19208 20543 18082 19883 16956 20279 16112 20477 15831 20873 15057 20609 13157 20213 12453 20477 11328 20411 10554 19949 10202 19486 9076 20675 8795 20807 8091 20279 7880 20147 7458 19750 6825 20015 5699 20015 4925 19618 4573 14136 3448 15061 3448 15985 2885 15853 1759 15457 1196 15523 844 15325 493 14664 70 14202 70">
            <v:imagedata r:id="rId23" o:title=""/>
            <w10:wrap type="tight"/>
          </v:shape>
          <o:OLEObject Type="Embed" ProgID="ChemDraw.Document.6.0" ShapeID="_x0000_s1085" DrawAspect="Content" ObjectID="_1732122299" r:id="rId24"/>
        </w:object>
      </w:r>
    </w:p>
    <w:p w14:paraId="759A9EB0" w14:textId="77777777" w:rsidR="00343DA8" w:rsidRDefault="00343DA8" w:rsidP="00CD70DF">
      <w:pPr>
        <w:pStyle w:val="RSCB02ArticleText"/>
        <w:rPr>
          <w:b/>
          <w:bCs/>
        </w:rPr>
      </w:pPr>
    </w:p>
    <w:p w14:paraId="342C54F9" w14:textId="77777777" w:rsidR="00343DA8" w:rsidRDefault="00343DA8" w:rsidP="00CD70DF">
      <w:pPr>
        <w:pStyle w:val="RSCB02ArticleText"/>
        <w:rPr>
          <w:b/>
          <w:bCs/>
        </w:rPr>
      </w:pPr>
    </w:p>
    <w:p w14:paraId="17B52F7F" w14:textId="77777777" w:rsidR="00343DA8" w:rsidRDefault="00343DA8" w:rsidP="00CD70DF">
      <w:pPr>
        <w:pStyle w:val="RSCB02ArticleText"/>
        <w:rPr>
          <w:b/>
          <w:bCs/>
        </w:rPr>
      </w:pPr>
    </w:p>
    <w:p w14:paraId="7997E1CC" w14:textId="77777777" w:rsidR="00AD5D4A" w:rsidRDefault="00AD5D4A" w:rsidP="00343DA8">
      <w:pPr>
        <w:pStyle w:val="RSCI01FigureSchemeChartwithbottombar"/>
        <w:rPr>
          <w:b/>
          <w:bCs/>
        </w:rPr>
      </w:pPr>
    </w:p>
    <w:p w14:paraId="4C6D5C1E" w14:textId="77777777" w:rsidR="0073561A" w:rsidRDefault="0073561A" w:rsidP="00343DA8">
      <w:pPr>
        <w:pStyle w:val="RSCI01FigureSchemeChartwithbottombar"/>
        <w:rPr>
          <w:b/>
          <w:bCs/>
        </w:rPr>
      </w:pPr>
    </w:p>
    <w:p w14:paraId="0112FBA3" w14:textId="77777777" w:rsidR="0025095D" w:rsidRDefault="0025095D" w:rsidP="00343DA8">
      <w:pPr>
        <w:pStyle w:val="RSCI01FigureSchemeChartwithbottombar"/>
        <w:rPr>
          <w:b/>
          <w:bCs/>
        </w:rPr>
      </w:pPr>
    </w:p>
    <w:p w14:paraId="0D53AA36" w14:textId="77777777" w:rsidR="0025095D" w:rsidRDefault="0025095D" w:rsidP="00343DA8">
      <w:pPr>
        <w:pStyle w:val="RSCI01FigureSchemeChartwithbottombar"/>
        <w:rPr>
          <w:b/>
          <w:bCs/>
        </w:rPr>
      </w:pPr>
    </w:p>
    <w:p w14:paraId="5C7A85DE" w14:textId="77777777" w:rsidR="0025095D" w:rsidRDefault="0025095D" w:rsidP="00343DA8">
      <w:pPr>
        <w:pStyle w:val="RSCI01FigureSchemeChartwithbottombar"/>
        <w:rPr>
          <w:b/>
          <w:bCs/>
        </w:rPr>
      </w:pPr>
    </w:p>
    <w:p w14:paraId="744ABB44" w14:textId="77777777" w:rsidR="0025095D" w:rsidRDefault="0025095D" w:rsidP="00343DA8">
      <w:pPr>
        <w:pStyle w:val="RSCI01FigureSchemeChartwithbottombar"/>
        <w:rPr>
          <w:b/>
          <w:bCs/>
        </w:rPr>
      </w:pPr>
    </w:p>
    <w:p w14:paraId="520E4E5A" w14:textId="77777777" w:rsidR="0025095D" w:rsidRDefault="0025095D" w:rsidP="00343DA8">
      <w:pPr>
        <w:pStyle w:val="RSCI01FigureSchemeChartwithbottombar"/>
        <w:rPr>
          <w:b/>
          <w:bCs/>
        </w:rPr>
      </w:pPr>
    </w:p>
    <w:p w14:paraId="3DA9233A" w14:textId="77777777" w:rsidR="009E4252" w:rsidRDefault="009E4252" w:rsidP="00343DA8">
      <w:pPr>
        <w:pStyle w:val="RSCI01FigureSchemeChartwithbottombar"/>
        <w:rPr>
          <w:b/>
          <w:bCs/>
        </w:rPr>
      </w:pPr>
    </w:p>
    <w:p w14:paraId="7882E146" w14:textId="034D0AEF" w:rsidR="00CD70DF" w:rsidRDefault="00CD70DF" w:rsidP="00343DA8">
      <w:pPr>
        <w:pStyle w:val="RSCI01FigureSchemeChartwithbottombar"/>
        <w:rPr>
          <w:b/>
          <w:bCs/>
        </w:rPr>
      </w:pPr>
      <w:r w:rsidRPr="00774445">
        <w:rPr>
          <w:b/>
          <w:bCs/>
        </w:rPr>
        <w:t>Scheme 2</w:t>
      </w:r>
      <w:r w:rsidR="00D854BC">
        <w:rPr>
          <w:b/>
          <w:bCs/>
        </w:rPr>
        <w:t>.</w:t>
      </w:r>
      <w:r w:rsidR="0073561A">
        <w:rPr>
          <w:b/>
          <w:bCs/>
        </w:rPr>
        <w:t xml:space="preserve"> </w:t>
      </w:r>
      <w:r w:rsidRPr="005271BE">
        <w:t>Substrate scope for the sequential reaction of epoxides with cyclic-1</w:t>
      </w:r>
      <w:proofErr w:type="gramStart"/>
      <w:r w:rsidRPr="005271BE">
        <w:t>,3</w:t>
      </w:r>
      <w:proofErr w:type="gramEnd"/>
      <w:r w:rsidRPr="005271BE">
        <w:t>-diones</w:t>
      </w:r>
    </w:p>
    <w:p w14:paraId="06F7A826" w14:textId="5E204470" w:rsidR="00873BB7" w:rsidRDefault="00E41577" w:rsidP="00873BB7">
      <w:pPr>
        <w:pStyle w:val="RSCB02ArticleText"/>
      </w:pPr>
      <w:r w:rsidRPr="00EC1F28">
        <w:t xml:space="preserve">Interestingly, when the reaction of dimedone was carried out with </w:t>
      </w:r>
      <w:proofErr w:type="spellStart"/>
      <w:r w:rsidRPr="00EC1F28">
        <w:t>epoxycyclohexane</w:t>
      </w:r>
      <w:proofErr w:type="spellEnd"/>
      <w:r w:rsidRPr="00EC1F28">
        <w:t xml:space="preserve">, </w:t>
      </w:r>
      <w:proofErr w:type="spellStart"/>
      <w:r w:rsidRPr="00EC1F28">
        <w:t>cyclopentyl</w:t>
      </w:r>
      <w:proofErr w:type="spellEnd"/>
      <w:r w:rsidRPr="00EC1F28">
        <w:t xml:space="preserve"> substituted </w:t>
      </w:r>
      <w:proofErr w:type="spellStart"/>
      <w:r w:rsidRPr="00EC1F28">
        <w:t>tetraketone</w:t>
      </w:r>
      <w:proofErr w:type="spellEnd"/>
      <w:r w:rsidRPr="00EC1F28">
        <w:t xml:space="preserve"> </w:t>
      </w:r>
      <w:r w:rsidRPr="000C7272">
        <w:rPr>
          <w:b/>
        </w:rPr>
        <w:t>3m</w:t>
      </w:r>
      <w:r w:rsidRPr="00EC1F28">
        <w:t xml:space="preserve"> has been formed in 44% yield (Scheme 3). The product </w:t>
      </w:r>
      <w:r w:rsidRPr="000C7272">
        <w:rPr>
          <w:b/>
        </w:rPr>
        <w:t>3m</w:t>
      </w:r>
      <w:r w:rsidRPr="00EC1F28">
        <w:t xml:space="preserve"> was obtained by the initial ring contraction of </w:t>
      </w:r>
      <w:proofErr w:type="spellStart"/>
      <w:r w:rsidRPr="00EC1F28">
        <w:t>epoxycyclohexane</w:t>
      </w:r>
      <w:proofErr w:type="spellEnd"/>
      <w:r w:rsidRPr="00EC1F28">
        <w:t xml:space="preserve"> via </w:t>
      </w:r>
      <w:proofErr w:type="spellStart"/>
      <w:r w:rsidRPr="00EC1F28">
        <w:t>Meinwald</w:t>
      </w:r>
      <w:proofErr w:type="spellEnd"/>
      <w:r w:rsidRPr="00EC1F28">
        <w:t xml:space="preserve"> rearrangement reaction to form the transient cyclopentane carbaldehyde, which upon reaction with the 2 molecules of dimedone resulted the product </w:t>
      </w:r>
      <w:r w:rsidRPr="000C7272">
        <w:rPr>
          <w:b/>
        </w:rPr>
        <w:t>3m</w:t>
      </w:r>
      <w:r w:rsidRPr="00EC1F28">
        <w:t>.</w:t>
      </w:r>
    </w:p>
    <w:p w14:paraId="47509E00" w14:textId="0A972794" w:rsidR="00343DA8" w:rsidRDefault="0025095D" w:rsidP="0025095D">
      <w:pPr>
        <w:pStyle w:val="TAMainText"/>
        <w:ind w:firstLine="0"/>
        <w:jc w:val="center"/>
        <w:rPr>
          <w:rFonts w:asciiTheme="minorHAnsi" w:hAnsiTheme="minorHAnsi" w:cstheme="minorHAnsi"/>
          <w:b/>
          <w:bCs/>
          <w:sz w:val="18"/>
          <w:szCs w:val="18"/>
          <w:lang w:eastAsia="en-IN"/>
        </w:rPr>
      </w:pPr>
      <w:r>
        <w:object w:dxaOrig="6969" w:dyaOrig="1944" w14:anchorId="53B84709">
          <v:shape id="_x0000_i1030" type="#_x0000_t75" style="width:190.4pt;height:53.45pt" o:ole="">
            <v:imagedata r:id="rId25" o:title=""/>
          </v:shape>
          <o:OLEObject Type="Embed" ProgID="ChemDraw.Document.6.0" ShapeID="_x0000_i1030" DrawAspect="Content" ObjectID="_1732122293" r:id="rId26"/>
        </w:object>
      </w:r>
    </w:p>
    <w:p w14:paraId="6C1D060E" w14:textId="3051A5C1" w:rsidR="006D3751" w:rsidRPr="006D3751" w:rsidRDefault="006D3751" w:rsidP="00343DA8">
      <w:pPr>
        <w:pStyle w:val="RSCI01FigureSchemeChartwithbottombar"/>
        <w:rPr>
          <w:b/>
          <w:lang w:eastAsia="en-IN"/>
        </w:rPr>
      </w:pPr>
      <w:r w:rsidRPr="00774445">
        <w:rPr>
          <w:b/>
          <w:bCs/>
          <w:lang w:eastAsia="en-IN"/>
        </w:rPr>
        <w:t>Scheme 3</w:t>
      </w:r>
      <w:r w:rsidRPr="005271BE">
        <w:rPr>
          <w:lang w:eastAsia="en-IN"/>
        </w:rPr>
        <w:t xml:space="preserve">. Ring contraction of </w:t>
      </w:r>
      <w:proofErr w:type="spellStart"/>
      <w:r w:rsidRPr="005271BE">
        <w:rPr>
          <w:lang w:eastAsia="en-IN"/>
        </w:rPr>
        <w:t>epoxycyclo</w:t>
      </w:r>
      <w:r w:rsidR="00D9129E" w:rsidRPr="005271BE">
        <w:rPr>
          <w:lang w:eastAsia="en-IN"/>
        </w:rPr>
        <w:t>hex</w:t>
      </w:r>
      <w:r w:rsidRPr="005271BE">
        <w:rPr>
          <w:lang w:eastAsia="en-IN"/>
        </w:rPr>
        <w:t>ane</w:t>
      </w:r>
      <w:proofErr w:type="spellEnd"/>
      <w:r w:rsidRPr="005271BE">
        <w:rPr>
          <w:lang w:eastAsia="en-IN"/>
        </w:rPr>
        <w:t xml:space="preserve"> with </w:t>
      </w:r>
      <w:proofErr w:type="spellStart"/>
      <w:r w:rsidRPr="005271BE">
        <w:rPr>
          <w:lang w:eastAsia="en-IN"/>
        </w:rPr>
        <w:t>dimedone</w:t>
      </w:r>
      <w:proofErr w:type="spellEnd"/>
    </w:p>
    <w:p w14:paraId="36EA657A" w14:textId="3E005F28" w:rsidR="00342AAD" w:rsidRDefault="00E41577" w:rsidP="00342AAD">
      <w:pPr>
        <w:pStyle w:val="RSCB02ArticleText"/>
      </w:pPr>
      <w:r w:rsidRPr="001B2DD0">
        <w:rPr>
          <w:rFonts w:cstheme="minorHAnsi"/>
        </w:rPr>
        <w:lastRenderedPageBreak/>
        <w:t xml:space="preserve">Next, we studied the cyclization reaction of the </w:t>
      </w:r>
      <w:proofErr w:type="spellStart"/>
      <w:r w:rsidRPr="001B2DD0">
        <w:rPr>
          <w:rFonts w:cstheme="minorHAnsi"/>
        </w:rPr>
        <w:t>tetraketone</w:t>
      </w:r>
      <w:proofErr w:type="spellEnd"/>
      <w:r w:rsidRPr="001B2DD0">
        <w:rPr>
          <w:rFonts w:cstheme="minorHAnsi"/>
        </w:rPr>
        <w:t xml:space="preserve"> to form </w:t>
      </w:r>
      <w:proofErr w:type="spellStart"/>
      <w:r w:rsidRPr="001B2DD0">
        <w:rPr>
          <w:rFonts w:cstheme="minorHAnsi"/>
        </w:rPr>
        <w:t>biololgically</w:t>
      </w:r>
      <w:proofErr w:type="spellEnd"/>
      <w:r w:rsidRPr="001B2DD0">
        <w:rPr>
          <w:rFonts w:cstheme="minorHAnsi"/>
        </w:rPr>
        <w:t xml:space="preserve"> active xanthene derivatives under high temperature condition in the presence of Fe-zeolite as a catalyst (Scheme 4). When the non-cyclic product </w:t>
      </w:r>
      <w:r w:rsidRPr="00DE64CE">
        <w:rPr>
          <w:rFonts w:cstheme="minorHAnsi"/>
          <w:b/>
        </w:rPr>
        <w:t>3a</w:t>
      </w:r>
      <w:r w:rsidRPr="001B2DD0">
        <w:rPr>
          <w:rFonts w:cstheme="minorHAnsi"/>
        </w:rPr>
        <w:t xml:space="preserve"> was heated in presence of Fe-Zeolite at 160 </w:t>
      </w:r>
      <w:proofErr w:type="spellStart"/>
      <w:r w:rsidRPr="007D417D">
        <w:rPr>
          <w:rFonts w:cstheme="minorHAnsi"/>
          <w:vertAlign w:val="superscript"/>
        </w:rPr>
        <w:t>o</w:t>
      </w:r>
      <w:r w:rsidRPr="001B2DD0">
        <w:rPr>
          <w:rFonts w:cstheme="minorHAnsi"/>
        </w:rPr>
        <w:t>C</w:t>
      </w:r>
      <w:proofErr w:type="spellEnd"/>
      <w:r w:rsidRPr="001B2DD0">
        <w:rPr>
          <w:rFonts w:cstheme="minorHAnsi"/>
        </w:rPr>
        <w:t xml:space="preserve">, the starting material was recovered with very little conversion. Subsequently, the compound </w:t>
      </w:r>
      <w:r w:rsidRPr="00DE64CE">
        <w:rPr>
          <w:rFonts w:cstheme="minorHAnsi"/>
          <w:b/>
        </w:rPr>
        <w:t>3a</w:t>
      </w:r>
      <w:r w:rsidRPr="001B2DD0">
        <w:rPr>
          <w:rFonts w:cstheme="minorHAnsi"/>
        </w:rPr>
        <w:t xml:space="preserve"> was subjected for high temperature condition at 180 </w:t>
      </w:r>
      <w:proofErr w:type="spellStart"/>
      <w:r w:rsidRPr="007D417D">
        <w:rPr>
          <w:rFonts w:cstheme="minorHAnsi"/>
          <w:vertAlign w:val="superscript"/>
        </w:rPr>
        <w:t>o</w:t>
      </w:r>
      <w:r w:rsidR="00DE64CE">
        <w:rPr>
          <w:rFonts w:cstheme="minorHAnsi"/>
        </w:rPr>
        <w:t>C</w:t>
      </w:r>
      <w:proofErr w:type="spellEnd"/>
      <w:r w:rsidR="00DE64CE">
        <w:rPr>
          <w:rFonts w:cstheme="minorHAnsi"/>
        </w:rPr>
        <w:t xml:space="preserve">, we found that </w:t>
      </w:r>
      <w:r w:rsidRPr="001B2DD0">
        <w:rPr>
          <w:rFonts w:cstheme="minorHAnsi"/>
        </w:rPr>
        <w:t xml:space="preserve">the complete conversion of starting material to form the xanthene </w:t>
      </w:r>
      <w:r w:rsidRPr="00DE64CE">
        <w:rPr>
          <w:rFonts w:cstheme="minorHAnsi"/>
          <w:b/>
        </w:rPr>
        <w:t>4a</w:t>
      </w:r>
      <w:r w:rsidRPr="001B2DD0">
        <w:rPr>
          <w:rFonts w:cstheme="minorHAnsi"/>
        </w:rPr>
        <w:t xml:space="preserve"> in 85% yield. This reaction failed to form the xanthene </w:t>
      </w:r>
      <w:r w:rsidRPr="00DE64CE">
        <w:rPr>
          <w:rFonts w:cstheme="minorHAnsi"/>
          <w:b/>
        </w:rPr>
        <w:t>4a</w:t>
      </w:r>
      <w:r w:rsidRPr="001B2DD0">
        <w:rPr>
          <w:rFonts w:cstheme="minorHAnsi"/>
        </w:rPr>
        <w:t xml:space="preserve"> in the absence of Fe-zeolite catalyst at 180 </w:t>
      </w:r>
      <w:proofErr w:type="spellStart"/>
      <w:r w:rsidRPr="007D417D">
        <w:rPr>
          <w:rFonts w:cstheme="minorHAnsi"/>
          <w:vertAlign w:val="superscript"/>
        </w:rPr>
        <w:t>o</w:t>
      </w:r>
      <w:r w:rsidRPr="001B2DD0">
        <w:rPr>
          <w:rFonts w:cstheme="minorHAnsi"/>
        </w:rPr>
        <w:t>C.</w:t>
      </w:r>
      <w:proofErr w:type="spellEnd"/>
      <w:r w:rsidRPr="001B2DD0">
        <w:rPr>
          <w:rFonts w:cstheme="minorHAnsi"/>
        </w:rPr>
        <w:t xml:space="preserve"> Therefore, optimal condition for cyclization requires both the catalyst and high temperature condition. Next, we attempted cyclization of other </w:t>
      </w:r>
      <w:proofErr w:type="spellStart"/>
      <w:r w:rsidRPr="001B2DD0">
        <w:rPr>
          <w:rFonts w:cstheme="minorHAnsi"/>
        </w:rPr>
        <w:t>tetraketones</w:t>
      </w:r>
      <w:proofErr w:type="spellEnd"/>
      <w:r w:rsidRPr="001B2DD0">
        <w:rPr>
          <w:rFonts w:cstheme="minorHAnsi"/>
        </w:rPr>
        <w:t xml:space="preserve"> using Fe-zeolite catalyst at 180 </w:t>
      </w:r>
      <w:proofErr w:type="spellStart"/>
      <w:r w:rsidRPr="00342AAD">
        <w:rPr>
          <w:rFonts w:cstheme="minorHAnsi"/>
          <w:vertAlign w:val="superscript"/>
        </w:rPr>
        <w:t>o</w:t>
      </w:r>
      <w:r w:rsidRPr="001B2DD0">
        <w:rPr>
          <w:rFonts w:cstheme="minorHAnsi"/>
        </w:rPr>
        <w:t>C</w:t>
      </w:r>
      <w:proofErr w:type="spellEnd"/>
      <w:r w:rsidRPr="001B2DD0">
        <w:rPr>
          <w:rFonts w:cstheme="minorHAnsi"/>
        </w:rPr>
        <w:t xml:space="preserve"> in toluene solvent. This annulation reaction with </w:t>
      </w:r>
      <w:r w:rsidRPr="00DE64CE">
        <w:rPr>
          <w:rFonts w:cstheme="minorHAnsi"/>
          <w:b/>
        </w:rPr>
        <w:t>3b</w:t>
      </w:r>
      <w:r w:rsidRPr="001B2DD0">
        <w:rPr>
          <w:rFonts w:cstheme="minorHAnsi"/>
        </w:rPr>
        <w:t xml:space="preserve"> afforded the product </w:t>
      </w:r>
      <w:r w:rsidRPr="00DE64CE">
        <w:rPr>
          <w:rFonts w:cstheme="minorHAnsi"/>
          <w:b/>
        </w:rPr>
        <w:t>4b</w:t>
      </w:r>
      <w:r w:rsidRPr="001B2DD0">
        <w:rPr>
          <w:rFonts w:cstheme="minorHAnsi"/>
        </w:rPr>
        <w:t xml:space="preserve"> in 83% yield. Similarly, cyclization reaction with </w:t>
      </w:r>
      <w:r w:rsidRPr="00DE64CE">
        <w:rPr>
          <w:rFonts w:cstheme="minorHAnsi"/>
          <w:b/>
        </w:rPr>
        <w:t>3c</w:t>
      </w:r>
      <w:r w:rsidRPr="001B2DD0">
        <w:rPr>
          <w:rFonts w:cstheme="minorHAnsi"/>
        </w:rPr>
        <w:t xml:space="preserve"> and </w:t>
      </w:r>
      <w:r w:rsidRPr="00DE64CE">
        <w:rPr>
          <w:rFonts w:cstheme="minorHAnsi"/>
          <w:b/>
        </w:rPr>
        <w:t>3g</w:t>
      </w:r>
      <w:r w:rsidRPr="001B2DD0">
        <w:rPr>
          <w:rFonts w:cstheme="minorHAnsi"/>
        </w:rPr>
        <w:t xml:space="preserve"> gave products </w:t>
      </w:r>
      <w:r w:rsidRPr="00DE64CE">
        <w:rPr>
          <w:rFonts w:cstheme="minorHAnsi"/>
          <w:b/>
        </w:rPr>
        <w:t>4c</w:t>
      </w:r>
      <w:r w:rsidRPr="001B2DD0">
        <w:rPr>
          <w:rFonts w:cstheme="minorHAnsi"/>
        </w:rPr>
        <w:t xml:space="preserve"> and </w:t>
      </w:r>
      <w:r w:rsidRPr="00DE64CE">
        <w:rPr>
          <w:rFonts w:cstheme="minorHAnsi"/>
          <w:b/>
        </w:rPr>
        <w:t>4d</w:t>
      </w:r>
      <w:r w:rsidRPr="001B2DD0">
        <w:rPr>
          <w:rFonts w:cstheme="minorHAnsi"/>
        </w:rPr>
        <w:t xml:space="preserve"> in 47% and 61% yield, respectively. Similar reaction with </w:t>
      </w:r>
      <w:r w:rsidRPr="00DE64CE">
        <w:rPr>
          <w:rFonts w:cstheme="minorHAnsi"/>
          <w:b/>
        </w:rPr>
        <w:t>3h</w:t>
      </w:r>
      <w:r w:rsidRPr="001B2DD0">
        <w:rPr>
          <w:rFonts w:cstheme="minorHAnsi"/>
        </w:rPr>
        <w:t xml:space="preserve"> and </w:t>
      </w:r>
      <w:r w:rsidRPr="00DE64CE">
        <w:rPr>
          <w:rFonts w:cstheme="minorHAnsi"/>
          <w:b/>
        </w:rPr>
        <w:t>3i</w:t>
      </w:r>
      <w:r w:rsidRPr="001B2DD0">
        <w:rPr>
          <w:rFonts w:cstheme="minorHAnsi"/>
        </w:rPr>
        <w:t xml:space="preserve"> produced products </w:t>
      </w:r>
      <w:r w:rsidRPr="00DE64CE">
        <w:rPr>
          <w:rFonts w:cstheme="minorHAnsi"/>
          <w:b/>
        </w:rPr>
        <w:t>4e</w:t>
      </w:r>
      <w:r w:rsidRPr="001B2DD0">
        <w:rPr>
          <w:rFonts w:cstheme="minorHAnsi"/>
        </w:rPr>
        <w:t xml:space="preserve"> and </w:t>
      </w:r>
      <w:r w:rsidRPr="00DE64CE">
        <w:rPr>
          <w:rFonts w:cstheme="minorHAnsi"/>
          <w:b/>
        </w:rPr>
        <w:t>4f</w:t>
      </w:r>
      <w:r w:rsidRPr="001B2DD0">
        <w:rPr>
          <w:rFonts w:cstheme="minorHAnsi"/>
        </w:rPr>
        <w:t xml:space="preserve"> in 65% and 76% yield respectively.</w:t>
      </w:r>
    </w:p>
    <w:p w14:paraId="1C3C61C8" w14:textId="77777777" w:rsidR="00343DA8" w:rsidRDefault="00343DA8" w:rsidP="006D3751">
      <w:pPr>
        <w:pStyle w:val="RSCB02ArticleText"/>
        <w:rPr>
          <w:b/>
          <w:bCs/>
        </w:rPr>
      </w:pPr>
    </w:p>
    <w:p w14:paraId="0B5F2DD5" w14:textId="7E9E79DB" w:rsidR="00342AAD" w:rsidRPr="00342AAD" w:rsidRDefault="006213AD" w:rsidP="00342AAD">
      <w:pPr>
        <w:pStyle w:val="RSCB02ArticleText"/>
      </w:pPr>
      <w:r>
        <w:rPr>
          <w:noProof/>
          <w:w w:val="100"/>
        </w:rPr>
        <w:object w:dxaOrig="1440" w:dyaOrig="1440" w14:anchorId="342103B6">
          <v:shape id="_x0000_s1086" type="#_x0000_t75" style="position:absolute;left:0;text-align:left;margin-left:29.05pt;margin-top:2.2pt;width:174.05pt;height:170.95pt;z-index:-251592704;mso-position-horizontal-relative:text;mso-position-vertical-relative:text" wrapcoords="4926 97 3032 678 2747 872 2842 1647 2274 2422 2084 4359 6253 4746 4547 4746 4547 5424 10800 6296 5589 6877 3979 7265 3979 7846 1421 9396 853 10945 0 11817 0 12011 474 12495 379 13464 4547 14045 10800 14045 5874 14820 3884 15207 3884 15595 3032 17144 1611 17144 947 17629 853 18791 -95 20244 -95 20341 2747 21213 3032 21213 10989 21213 19326 21116 19326 20341 16958 20244 20653 19663 20653 18694 20084 17629 19895 17144 20558 15691 20558 15595 21411 14529 20842 14432 10800 14045 18568 13851 20937 13464 20558 12495 21126 12108 20084 10945 20179 10074 19421 9396 20558 8717 20463 7846 21600 7555 21221 6974 10800 6296 11558 6296 17716 4940 19421 4746 20179 4262 19989 2615 19326 1647 19611 387 17716 194 5684 97 4926 97">
            <v:imagedata r:id="rId27" o:title=""/>
            <w10:wrap type="tight"/>
          </v:shape>
          <o:OLEObject Type="Embed" ProgID="ChemDraw.Document.6.0" ShapeID="_x0000_s1086" DrawAspect="Content" ObjectID="_1732122300" r:id="rId28"/>
        </w:object>
      </w:r>
    </w:p>
    <w:p w14:paraId="0AA85D61" w14:textId="0685A367" w:rsidR="00E52F21" w:rsidRPr="00634BFD" w:rsidRDefault="00E52F21" w:rsidP="00774445">
      <w:pPr>
        <w:pStyle w:val="TAMainText"/>
        <w:ind w:firstLine="0"/>
        <w:rPr>
          <w:lang w:eastAsia="en-IN"/>
        </w:rPr>
      </w:pPr>
    </w:p>
    <w:p w14:paraId="1E49807B" w14:textId="77777777" w:rsidR="006D3751" w:rsidRDefault="006D3751" w:rsidP="00342AAD">
      <w:pPr>
        <w:pStyle w:val="RSCB02ArticleText"/>
        <w:rPr>
          <w:rFonts w:cstheme="minorHAnsi"/>
        </w:rPr>
      </w:pPr>
    </w:p>
    <w:p w14:paraId="21B1D8E7" w14:textId="77777777" w:rsidR="006D3751" w:rsidRDefault="006D3751" w:rsidP="00342AAD">
      <w:pPr>
        <w:pStyle w:val="RSCB02ArticleText"/>
        <w:rPr>
          <w:rFonts w:cstheme="minorHAnsi"/>
        </w:rPr>
      </w:pPr>
    </w:p>
    <w:p w14:paraId="6C52C381" w14:textId="77777777" w:rsidR="006D3751" w:rsidRDefault="006D3751" w:rsidP="00342AAD">
      <w:pPr>
        <w:pStyle w:val="RSCB02ArticleText"/>
        <w:rPr>
          <w:rFonts w:cstheme="minorHAnsi"/>
        </w:rPr>
      </w:pPr>
    </w:p>
    <w:p w14:paraId="656A04FD" w14:textId="77777777" w:rsidR="006D3751" w:rsidRDefault="006D3751" w:rsidP="00342AAD">
      <w:pPr>
        <w:pStyle w:val="RSCB02ArticleText"/>
        <w:rPr>
          <w:rFonts w:cstheme="minorHAnsi"/>
        </w:rPr>
      </w:pPr>
    </w:p>
    <w:p w14:paraId="6983927A" w14:textId="77777777" w:rsidR="006D3751" w:rsidRDefault="006D3751" w:rsidP="00342AAD">
      <w:pPr>
        <w:pStyle w:val="RSCB02ArticleText"/>
        <w:rPr>
          <w:rFonts w:cstheme="minorHAnsi"/>
        </w:rPr>
      </w:pPr>
    </w:p>
    <w:p w14:paraId="0023B470" w14:textId="77777777" w:rsidR="006D3751" w:rsidRDefault="006D3751" w:rsidP="00342AAD">
      <w:pPr>
        <w:pStyle w:val="RSCB02ArticleText"/>
        <w:rPr>
          <w:rFonts w:cstheme="minorHAnsi"/>
        </w:rPr>
      </w:pPr>
    </w:p>
    <w:p w14:paraId="18E3FF85" w14:textId="77777777" w:rsidR="006D3751" w:rsidRDefault="006D3751" w:rsidP="00342AAD">
      <w:pPr>
        <w:pStyle w:val="RSCB02ArticleText"/>
        <w:rPr>
          <w:rFonts w:cstheme="minorHAnsi"/>
        </w:rPr>
      </w:pPr>
    </w:p>
    <w:p w14:paraId="70230F88" w14:textId="77777777" w:rsidR="006D3751" w:rsidRDefault="006D3751" w:rsidP="00342AAD">
      <w:pPr>
        <w:pStyle w:val="RSCB02ArticleText"/>
        <w:rPr>
          <w:rFonts w:cstheme="minorHAnsi"/>
        </w:rPr>
      </w:pPr>
    </w:p>
    <w:p w14:paraId="085E40C5" w14:textId="77777777" w:rsidR="006D3751" w:rsidRDefault="006D3751" w:rsidP="00342AAD">
      <w:pPr>
        <w:pStyle w:val="RSCB02ArticleText"/>
        <w:rPr>
          <w:rFonts w:cstheme="minorHAnsi"/>
        </w:rPr>
      </w:pPr>
    </w:p>
    <w:p w14:paraId="23BF9C52" w14:textId="77777777" w:rsidR="006D3751" w:rsidRDefault="006D3751" w:rsidP="00342AAD">
      <w:pPr>
        <w:pStyle w:val="RSCB02ArticleText"/>
        <w:rPr>
          <w:rFonts w:cstheme="minorHAnsi"/>
        </w:rPr>
      </w:pPr>
    </w:p>
    <w:p w14:paraId="14424849" w14:textId="77777777" w:rsidR="006D3751" w:rsidRDefault="006D3751" w:rsidP="00342AAD">
      <w:pPr>
        <w:pStyle w:val="RSCB02ArticleText"/>
        <w:rPr>
          <w:rFonts w:cstheme="minorHAnsi"/>
        </w:rPr>
      </w:pPr>
    </w:p>
    <w:p w14:paraId="2327AAEA" w14:textId="77777777" w:rsidR="00A81C96" w:rsidRDefault="00A81C96" w:rsidP="00343DA8">
      <w:pPr>
        <w:pStyle w:val="FDSchemeFootnote"/>
        <w:ind w:firstLine="0"/>
        <w:rPr>
          <w:rFonts w:asciiTheme="minorHAnsi" w:hAnsiTheme="minorHAnsi" w:cstheme="minorHAnsi"/>
          <w:b/>
          <w:sz w:val="14"/>
          <w:szCs w:val="14"/>
        </w:rPr>
      </w:pPr>
    </w:p>
    <w:p w14:paraId="633F7EBD" w14:textId="7F7A949A" w:rsidR="00343DA8" w:rsidRPr="00343DA8" w:rsidRDefault="00343DA8" w:rsidP="00343DA8">
      <w:pPr>
        <w:pStyle w:val="RSCI05CaptiontoFigureSchemeChartwithbottombar"/>
      </w:pPr>
      <w:r w:rsidRPr="00774445">
        <w:rPr>
          <w:b/>
        </w:rPr>
        <w:t>Scheme 4</w:t>
      </w:r>
      <w:r w:rsidRPr="005271BE">
        <w:t xml:space="preserve">. Substrate scope for the cyclisation of </w:t>
      </w:r>
      <w:proofErr w:type="spellStart"/>
      <w:r w:rsidRPr="005271BE">
        <w:t>tetraketones</w:t>
      </w:r>
      <w:proofErr w:type="spellEnd"/>
    </w:p>
    <w:p w14:paraId="0BC68201" w14:textId="687DEE1C" w:rsidR="00EC1F28" w:rsidRDefault="00E41577" w:rsidP="009A35D9">
      <w:pPr>
        <w:pStyle w:val="RSCB02ArticleText"/>
        <w:rPr>
          <w:rFonts w:cstheme="minorHAnsi"/>
        </w:rPr>
      </w:pPr>
      <w:bookmarkStart w:id="10" w:name="_Hlk116126993"/>
      <w:bookmarkEnd w:id="10"/>
      <w:r w:rsidRPr="001B2DD0">
        <w:rPr>
          <w:rFonts w:cstheme="minorHAnsi"/>
        </w:rPr>
        <w:t xml:space="preserve">As batch reaction requires high temperature reaction condition for the formation of </w:t>
      </w:r>
      <w:proofErr w:type="spellStart"/>
      <w:r w:rsidRPr="001B2DD0">
        <w:rPr>
          <w:rFonts w:cstheme="minorHAnsi"/>
        </w:rPr>
        <w:t>tetraketone</w:t>
      </w:r>
      <w:proofErr w:type="spellEnd"/>
      <w:r w:rsidRPr="001B2DD0">
        <w:rPr>
          <w:rFonts w:cstheme="minorHAnsi"/>
        </w:rPr>
        <w:t xml:space="preserve"> </w:t>
      </w:r>
      <w:r w:rsidRPr="00DE64CE">
        <w:rPr>
          <w:rFonts w:cstheme="minorHAnsi"/>
          <w:b/>
        </w:rPr>
        <w:t>3</w:t>
      </w:r>
      <w:r w:rsidRPr="001B2DD0">
        <w:rPr>
          <w:rFonts w:cstheme="minorHAnsi"/>
        </w:rPr>
        <w:t>, this put forward to the safety hazard in the large</w:t>
      </w:r>
      <w:r w:rsidR="00654E3E">
        <w:rPr>
          <w:rFonts w:cstheme="minorHAnsi"/>
        </w:rPr>
        <w:t>-</w:t>
      </w:r>
      <w:r w:rsidRPr="001B2DD0">
        <w:rPr>
          <w:rFonts w:cstheme="minorHAnsi"/>
        </w:rPr>
        <w:t>scale reaction. Moreover, the heterogeneous catalyst was stirred with the magnetic bead, resulting in the change of the surface activity and also difficult in recyclability. Considering these aspect</w:t>
      </w:r>
      <w:r>
        <w:rPr>
          <w:rFonts w:cstheme="minorHAnsi"/>
        </w:rPr>
        <w:t>s</w:t>
      </w:r>
      <w:r w:rsidRPr="001B2DD0">
        <w:rPr>
          <w:rFonts w:cstheme="minorHAnsi"/>
        </w:rPr>
        <w:t xml:space="preserve">, next we performed </w:t>
      </w:r>
      <w:proofErr w:type="spellStart"/>
      <w:r w:rsidRPr="001B2DD0">
        <w:rPr>
          <w:rFonts w:cstheme="minorHAnsi"/>
        </w:rPr>
        <w:t>tetraketone</w:t>
      </w:r>
      <w:proofErr w:type="spellEnd"/>
      <w:r w:rsidRPr="001B2DD0">
        <w:rPr>
          <w:rFonts w:cstheme="minorHAnsi"/>
        </w:rPr>
        <w:t xml:space="preserve"> synthesis under continuous flow.</w:t>
      </w:r>
      <w:r w:rsidRPr="001B2DD0">
        <w:t xml:space="preserve"> </w:t>
      </w:r>
      <w:r w:rsidRPr="001B2DD0">
        <w:rPr>
          <w:rFonts w:cstheme="minorHAnsi"/>
        </w:rPr>
        <w:t>To execute the continuous flow synthesis, we initially optimized the reaction condition under continuous flow</w:t>
      </w:r>
      <w:r w:rsidR="00300037">
        <w:rPr>
          <w:rFonts w:cstheme="minorHAnsi"/>
          <w:vertAlign w:val="superscript"/>
        </w:rPr>
        <w:t>34</w:t>
      </w:r>
      <w:r>
        <w:rPr>
          <w:rFonts w:cstheme="minorHAnsi"/>
        </w:rPr>
        <w:t xml:space="preserve"> </w:t>
      </w:r>
      <w:proofErr w:type="gramStart"/>
      <w:r w:rsidRPr="001B2DD0">
        <w:rPr>
          <w:rFonts w:cstheme="minorHAnsi"/>
        </w:rPr>
        <w:t>For</w:t>
      </w:r>
      <w:proofErr w:type="gramEnd"/>
      <w:r w:rsidRPr="001B2DD0">
        <w:rPr>
          <w:rFonts w:cstheme="minorHAnsi"/>
        </w:rPr>
        <w:t xml:space="preserve"> the initial optimization, we</w:t>
      </w:r>
      <w:r w:rsidR="006A05D1">
        <w:rPr>
          <w:rFonts w:cstheme="minorHAnsi"/>
        </w:rPr>
        <w:t xml:space="preserve"> have </w:t>
      </w:r>
      <w:r w:rsidRPr="001B2DD0">
        <w:rPr>
          <w:rFonts w:cstheme="minorHAnsi"/>
        </w:rPr>
        <w:t>chose</w:t>
      </w:r>
      <w:r w:rsidR="006A05D1">
        <w:rPr>
          <w:rFonts w:cstheme="minorHAnsi"/>
        </w:rPr>
        <w:t>n</w:t>
      </w:r>
      <w:r w:rsidRPr="001B2DD0">
        <w:rPr>
          <w:rFonts w:cstheme="minorHAnsi"/>
        </w:rPr>
        <w:t xml:space="preserve"> </w:t>
      </w:r>
      <w:r w:rsidR="00511B42">
        <w:rPr>
          <w:rFonts w:cstheme="minorHAnsi"/>
        </w:rPr>
        <w:t xml:space="preserve">the reaction of </w:t>
      </w:r>
      <w:r w:rsidRPr="001B2DD0">
        <w:rPr>
          <w:rFonts w:cstheme="minorHAnsi"/>
        </w:rPr>
        <w:t xml:space="preserve">dimedone and styrene oxide as </w:t>
      </w:r>
      <w:r w:rsidR="00654E3E">
        <w:rPr>
          <w:rFonts w:cstheme="minorHAnsi"/>
        </w:rPr>
        <w:t>a model reaction</w:t>
      </w:r>
      <w:r>
        <w:rPr>
          <w:rFonts w:cstheme="minorHAnsi"/>
        </w:rPr>
        <w:t xml:space="preserve"> (</w:t>
      </w:r>
      <w:r w:rsidR="009734C0">
        <w:rPr>
          <w:rFonts w:cstheme="minorHAnsi"/>
        </w:rPr>
        <w:t>Table 2</w:t>
      </w:r>
      <w:r>
        <w:rPr>
          <w:rFonts w:cstheme="minorHAnsi"/>
        </w:rPr>
        <w:t>)</w:t>
      </w:r>
      <w:r w:rsidRPr="001B2DD0">
        <w:rPr>
          <w:rFonts w:cstheme="minorHAnsi"/>
        </w:rPr>
        <w:t>.</w:t>
      </w:r>
    </w:p>
    <w:p w14:paraId="5415F76F" w14:textId="6B87EB2D" w:rsidR="008D6A11" w:rsidRDefault="008D6A11" w:rsidP="008D6A11">
      <w:pPr>
        <w:pStyle w:val="RSCB02ArticleText"/>
        <w:rPr>
          <w:rFonts w:cstheme="minorHAnsi"/>
        </w:rPr>
      </w:pPr>
      <w:r w:rsidRPr="001B2DD0">
        <w:rPr>
          <w:rFonts w:cstheme="minorHAnsi"/>
        </w:rPr>
        <w:t xml:space="preserve">As diketones </w:t>
      </w:r>
      <w:r w:rsidRPr="009734C0">
        <w:rPr>
          <w:rFonts w:cstheme="minorHAnsi"/>
          <w:b/>
        </w:rPr>
        <w:t>3</w:t>
      </w:r>
      <w:r>
        <w:rPr>
          <w:rFonts w:cstheme="minorHAnsi"/>
        </w:rPr>
        <w:t xml:space="preserve"> </w:t>
      </w:r>
      <w:r w:rsidRPr="001B2DD0">
        <w:rPr>
          <w:rFonts w:cstheme="minorHAnsi"/>
        </w:rPr>
        <w:t xml:space="preserve">were found to be insoluble in toluene, we performed all the reaction in 1,4-dioxane as a solvent. Fe-zeolite catalyst was filled in the </w:t>
      </w:r>
      <w:proofErr w:type="spellStart"/>
      <w:r w:rsidRPr="001B2DD0">
        <w:rPr>
          <w:rFonts w:cstheme="minorHAnsi"/>
        </w:rPr>
        <w:t>Omnifit</w:t>
      </w:r>
      <w:proofErr w:type="spellEnd"/>
      <w:r w:rsidRPr="001B2DD0">
        <w:rPr>
          <w:rFonts w:cstheme="minorHAnsi"/>
        </w:rPr>
        <w:t xml:space="preserve"> packed bed reactor and the temperatures were varied during the course of optimization study. To check the effect of solvent, flow rate, and concentration various experiments were performed, and results are summarized in Table </w:t>
      </w:r>
      <w:r>
        <w:rPr>
          <w:rFonts w:cstheme="minorHAnsi"/>
        </w:rPr>
        <w:t>2</w:t>
      </w:r>
      <w:r w:rsidRPr="001B2DD0">
        <w:rPr>
          <w:rFonts w:cstheme="minorHAnsi"/>
        </w:rPr>
        <w:t xml:space="preserve"> (entries 1-6). For instance, with 2 cm bed height of Fe-zeolite at 100 </w:t>
      </w:r>
      <w:proofErr w:type="spellStart"/>
      <w:r w:rsidRPr="00970344">
        <w:rPr>
          <w:rFonts w:cstheme="minorHAnsi"/>
          <w:vertAlign w:val="superscript"/>
        </w:rPr>
        <w:t>o</w:t>
      </w:r>
      <w:r w:rsidRPr="001B2DD0">
        <w:rPr>
          <w:rFonts w:cstheme="minorHAnsi"/>
        </w:rPr>
        <w:t>C</w:t>
      </w:r>
      <w:proofErr w:type="spellEnd"/>
      <w:r w:rsidRPr="001B2DD0">
        <w:rPr>
          <w:rFonts w:cstheme="minorHAnsi"/>
        </w:rPr>
        <w:t xml:space="preserve"> temperature by flowing 0.</w:t>
      </w:r>
      <w:r w:rsidR="00072E1E">
        <w:rPr>
          <w:rFonts w:cstheme="minorHAnsi"/>
        </w:rPr>
        <w:t>2</w:t>
      </w:r>
      <w:r w:rsidRPr="001B2DD0">
        <w:rPr>
          <w:rFonts w:cstheme="minorHAnsi"/>
        </w:rPr>
        <w:t xml:space="preserve"> M:0.</w:t>
      </w:r>
      <w:r w:rsidR="00072E1E">
        <w:rPr>
          <w:rFonts w:cstheme="minorHAnsi"/>
        </w:rPr>
        <w:t>1</w:t>
      </w:r>
      <w:r w:rsidRPr="001B2DD0">
        <w:rPr>
          <w:rFonts w:cstheme="minorHAnsi"/>
        </w:rPr>
        <w:t xml:space="preserve"> M solution of </w:t>
      </w:r>
      <w:r w:rsidRPr="00900500">
        <w:rPr>
          <w:rFonts w:cstheme="minorHAnsi"/>
          <w:b/>
        </w:rPr>
        <w:t>1a</w:t>
      </w:r>
      <w:r w:rsidRPr="001B2DD0">
        <w:rPr>
          <w:rFonts w:cstheme="minorHAnsi"/>
        </w:rPr>
        <w:t>:</w:t>
      </w:r>
      <w:r w:rsidRPr="00900500">
        <w:rPr>
          <w:rFonts w:cstheme="minorHAnsi"/>
          <w:b/>
        </w:rPr>
        <w:t>2a</w:t>
      </w:r>
      <w:r w:rsidRPr="001B2DD0">
        <w:rPr>
          <w:rFonts w:cstheme="minorHAnsi"/>
        </w:rPr>
        <w:t xml:space="preserve"> in 1,4-dioxane solvent at 0.1 mL/ min </w:t>
      </w:r>
      <w:r w:rsidRPr="001B2DD0">
        <w:rPr>
          <w:rFonts w:cstheme="minorHAnsi"/>
        </w:rPr>
        <w:t xml:space="preserve">flow, the product </w:t>
      </w:r>
      <w:r w:rsidRPr="00BA0C99">
        <w:rPr>
          <w:rFonts w:cstheme="minorHAnsi"/>
          <w:b/>
        </w:rPr>
        <w:t>3a</w:t>
      </w:r>
      <w:r w:rsidRPr="001B2DD0">
        <w:rPr>
          <w:rFonts w:cstheme="minorHAnsi"/>
        </w:rPr>
        <w:t xml:space="preserve"> was obtained in 30% yield (Table </w:t>
      </w:r>
      <w:r>
        <w:rPr>
          <w:rFonts w:cstheme="minorHAnsi"/>
        </w:rPr>
        <w:t>2</w:t>
      </w:r>
      <w:r w:rsidRPr="001B2DD0">
        <w:rPr>
          <w:rFonts w:cstheme="minorHAnsi"/>
        </w:rPr>
        <w:t>, entry 1).</w:t>
      </w:r>
    </w:p>
    <w:p w14:paraId="14DE3AB2" w14:textId="7FC861F2" w:rsidR="004F72FC" w:rsidRDefault="006E5DC2" w:rsidP="00116495">
      <w:pPr>
        <w:pStyle w:val="RSCT01TableTitlewithtopbar"/>
        <w:pBdr>
          <w:top w:val="none" w:sz="0" w:space="0" w:color="auto"/>
          <w:bottom w:val="none" w:sz="0" w:space="0" w:color="auto"/>
        </w:pBdr>
      </w:pPr>
      <w:r w:rsidRPr="00052BBD">
        <w:rPr>
          <w:b/>
          <w:bCs/>
        </w:rPr>
        <w:t xml:space="preserve">Table </w:t>
      </w:r>
      <w:r>
        <w:rPr>
          <w:b/>
          <w:bCs/>
        </w:rPr>
        <w:t>2</w:t>
      </w:r>
      <w:r w:rsidRPr="00052BBD">
        <w:t>.</w:t>
      </w:r>
      <w:r w:rsidR="004F72FC" w:rsidRPr="004F72FC">
        <w:rPr>
          <w:b/>
          <w:bCs/>
        </w:rPr>
        <w:t xml:space="preserve"> </w:t>
      </w:r>
      <w:r w:rsidR="004F72FC" w:rsidRPr="005271BE">
        <w:t xml:space="preserve">Continuous flow optimization for the synthesis of </w:t>
      </w:r>
      <w:proofErr w:type="spellStart"/>
      <w:r w:rsidR="004F72FC" w:rsidRPr="005271BE">
        <w:t>tetraketone</w:t>
      </w:r>
      <w:proofErr w:type="spellEnd"/>
      <w:r w:rsidR="004F72FC" w:rsidRPr="005271BE">
        <w:t xml:space="preserve"> </w:t>
      </w:r>
      <w:r w:rsidR="004F72FC" w:rsidRPr="00116495">
        <w:rPr>
          <w:b/>
        </w:rPr>
        <w:t>3a</w:t>
      </w:r>
    </w:p>
    <w:p w14:paraId="34CEA4C2" w14:textId="040AC5D2" w:rsidR="00506453" w:rsidRDefault="006213AD" w:rsidP="009A35D9">
      <w:pPr>
        <w:pStyle w:val="RSCB02ArticleText"/>
        <w:rPr>
          <w:rFonts w:cstheme="minorHAnsi"/>
        </w:rPr>
      </w:pPr>
      <w:r>
        <w:rPr>
          <w:rFonts w:cstheme="minorHAnsi"/>
          <w:noProof/>
          <w:w w:val="100"/>
        </w:rPr>
        <w:object w:dxaOrig="1440" w:dyaOrig="1440" w14:anchorId="725A5C0F">
          <v:shape id="_x0000_s1090" type="#_x0000_t75" style="position:absolute;left:0;text-align:left;margin-left:1.05pt;margin-top:2.55pt;width:232pt;height:41.85pt;z-index:251724800;mso-position-horizontal-relative:text;mso-position-vertical-relative:text">
            <v:imagedata r:id="rId29" o:title=""/>
          </v:shape>
          <o:OLEObject Type="Embed" ProgID="ChemDraw.Document.6.0" ShapeID="_x0000_s1090" DrawAspect="Content" ObjectID="_1732122301" r:id="rId30"/>
        </w:object>
      </w:r>
    </w:p>
    <w:p w14:paraId="11DCCA0D" w14:textId="77777777" w:rsidR="00506453" w:rsidRDefault="00506453" w:rsidP="009A35D9">
      <w:pPr>
        <w:pStyle w:val="RSCB02ArticleText"/>
        <w:rPr>
          <w:rFonts w:cstheme="minorHAnsi"/>
        </w:rPr>
      </w:pPr>
    </w:p>
    <w:p w14:paraId="5BC64455" w14:textId="77777777" w:rsidR="00506453" w:rsidRDefault="00506453" w:rsidP="009A35D9">
      <w:pPr>
        <w:pStyle w:val="RSCB02ArticleText"/>
        <w:rPr>
          <w:rFonts w:cstheme="minorHAnsi"/>
        </w:rPr>
      </w:pPr>
    </w:p>
    <w:tbl>
      <w:tblPr>
        <w:tblStyle w:val="TableGrid1"/>
        <w:tblpPr w:leftFromText="180" w:rightFromText="180" w:vertAnchor="text" w:horzAnchor="margin" w:tblpXSpec="right" w:tblpY="166"/>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801"/>
        <w:gridCol w:w="1042"/>
        <w:gridCol w:w="1118"/>
        <w:gridCol w:w="866"/>
        <w:gridCol w:w="568"/>
      </w:tblGrid>
      <w:tr w:rsidR="008E4ADD" w14:paraId="343CC90A" w14:textId="77777777" w:rsidTr="008E4ADD">
        <w:trPr>
          <w:trHeight w:val="558"/>
        </w:trPr>
        <w:tc>
          <w:tcPr>
            <w:tcW w:w="567" w:type="dxa"/>
            <w:tcBorders>
              <w:top w:val="single" w:sz="4" w:space="0" w:color="auto"/>
              <w:bottom w:val="single" w:sz="4" w:space="0" w:color="auto"/>
            </w:tcBorders>
            <w:shd w:val="clear" w:color="auto" w:fill="auto"/>
            <w:hideMark/>
          </w:tcPr>
          <w:p w14:paraId="56AA1348" w14:textId="77777777" w:rsidR="008E4ADD" w:rsidRPr="00811DB1" w:rsidRDefault="008E4ADD" w:rsidP="008E4ADD">
            <w:pPr>
              <w:pStyle w:val="RSCT03TableBody"/>
              <w:rPr>
                <w:rFonts w:eastAsia="MS Mincho"/>
              </w:rPr>
            </w:pPr>
            <w:r>
              <w:rPr>
                <w:rFonts w:eastAsia="MS Mincho"/>
              </w:rPr>
              <w:t>E</w:t>
            </w:r>
            <w:r w:rsidRPr="00811DB1">
              <w:rPr>
                <w:rFonts w:eastAsia="MS Mincho"/>
              </w:rPr>
              <w:t>ntry</w:t>
            </w:r>
          </w:p>
        </w:tc>
        <w:tc>
          <w:tcPr>
            <w:tcW w:w="801" w:type="dxa"/>
            <w:tcBorders>
              <w:top w:val="single" w:sz="4" w:space="0" w:color="auto"/>
              <w:bottom w:val="single" w:sz="4" w:space="0" w:color="auto"/>
            </w:tcBorders>
            <w:shd w:val="clear" w:color="auto" w:fill="auto"/>
            <w:hideMark/>
          </w:tcPr>
          <w:p w14:paraId="55B2A7EB" w14:textId="77777777" w:rsidR="008E4ADD" w:rsidRPr="00811DB1" w:rsidRDefault="008E4ADD" w:rsidP="008E4ADD">
            <w:pPr>
              <w:pStyle w:val="RSCT03TableBody"/>
              <w:rPr>
                <w:rFonts w:eastAsia="MS Mincho"/>
              </w:rPr>
            </w:pPr>
            <w:r>
              <w:rPr>
                <w:rFonts w:eastAsia="MS Mincho"/>
              </w:rPr>
              <w:t>Catalyst bed (cm)</w:t>
            </w:r>
          </w:p>
        </w:tc>
        <w:tc>
          <w:tcPr>
            <w:tcW w:w="1042" w:type="dxa"/>
            <w:tcBorders>
              <w:top w:val="single" w:sz="4" w:space="0" w:color="auto"/>
              <w:bottom w:val="single" w:sz="4" w:space="0" w:color="auto"/>
            </w:tcBorders>
            <w:shd w:val="clear" w:color="auto" w:fill="auto"/>
            <w:hideMark/>
          </w:tcPr>
          <w:p w14:paraId="41E0B864" w14:textId="77777777" w:rsidR="008E4ADD" w:rsidRPr="00811DB1" w:rsidRDefault="008E4ADD" w:rsidP="008E4ADD">
            <w:pPr>
              <w:pStyle w:val="RSCT03TableBody"/>
              <w:rPr>
                <w:rFonts w:eastAsia="MS Mincho"/>
              </w:rPr>
            </w:pPr>
            <w:r>
              <w:rPr>
                <w:rFonts w:eastAsia="MS Mincho"/>
              </w:rPr>
              <w:t xml:space="preserve">Temp. </w:t>
            </w:r>
            <w:r w:rsidRPr="00811DB1">
              <w:rPr>
                <w:rFonts w:eastAsia="MS Mincho"/>
              </w:rPr>
              <w:t>(</w:t>
            </w:r>
            <w:proofErr w:type="spellStart"/>
            <w:r>
              <w:rPr>
                <w:rFonts w:eastAsia="MS Mincho"/>
                <w:vertAlign w:val="superscript"/>
              </w:rPr>
              <w:t>o</w:t>
            </w:r>
            <w:r>
              <w:rPr>
                <w:rFonts w:eastAsia="MS Mincho"/>
              </w:rPr>
              <w:t>C</w:t>
            </w:r>
            <w:proofErr w:type="spellEnd"/>
            <w:r w:rsidRPr="00811DB1">
              <w:rPr>
                <w:rFonts w:eastAsia="MS Mincho"/>
              </w:rPr>
              <w:t>)</w:t>
            </w:r>
          </w:p>
        </w:tc>
        <w:tc>
          <w:tcPr>
            <w:tcW w:w="1118" w:type="dxa"/>
            <w:tcBorders>
              <w:top w:val="single" w:sz="4" w:space="0" w:color="auto"/>
              <w:bottom w:val="single" w:sz="4" w:space="0" w:color="auto"/>
            </w:tcBorders>
            <w:shd w:val="clear" w:color="auto" w:fill="auto"/>
            <w:hideMark/>
          </w:tcPr>
          <w:p w14:paraId="650E9BE2" w14:textId="77777777" w:rsidR="008E4ADD" w:rsidRPr="00811DB1" w:rsidRDefault="008E4ADD" w:rsidP="008E4ADD">
            <w:pPr>
              <w:pStyle w:val="RSCT03TableBody"/>
              <w:rPr>
                <w:rFonts w:eastAsia="MS Mincho"/>
              </w:rPr>
            </w:pPr>
            <w:r>
              <w:rPr>
                <w:rFonts w:eastAsia="MS Mincho"/>
              </w:rPr>
              <w:t>Solvent</w:t>
            </w:r>
          </w:p>
        </w:tc>
        <w:tc>
          <w:tcPr>
            <w:tcW w:w="866" w:type="dxa"/>
            <w:tcBorders>
              <w:top w:val="single" w:sz="4" w:space="0" w:color="auto"/>
              <w:bottom w:val="single" w:sz="4" w:space="0" w:color="auto"/>
            </w:tcBorders>
            <w:shd w:val="clear" w:color="auto" w:fill="auto"/>
            <w:hideMark/>
          </w:tcPr>
          <w:p w14:paraId="7C7F18D8" w14:textId="77777777" w:rsidR="008E4ADD" w:rsidRPr="00811DB1" w:rsidRDefault="008E4ADD" w:rsidP="008E4ADD">
            <w:pPr>
              <w:pStyle w:val="RSCT03TableBody"/>
              <w:rPr>
                <w:rFonts w:eastAsia="MS Mincho"/>
              </w:rPr>
            </w:pPr>
            <w:r>
              <w:rPr>
                <w:rFonts w:eastAsia="MS Mincho"/>
              </w:rPr>
              <w:t>Flow rate</w:t>
            </w:r>
            <w:r w:rsidRPr="00811DB1">
              <w:rPr>
                <w:rFonts w:eastAsia="MS Mincho"/>
              </w:rPr>
              <w:t xml:space="preserve"> (</w:t>
            </w:r>
            <w:r>
              <w:rPr>
                <w:rFonts w:eastAsia="MS Mincho"/>
              </w:rPr>
              <w:t>mL/min</w:t>
            </w:r>
            <w:r w:rsidRPr="00811DB1">
              <w:rPr>
                <w:rFonts w:eastAsia="MS Mincho"/>
              </w:rPr>
              <w:t>)</w:t>
            </w:r>
          </w:p>
        </w:tc>
        <w:tc>
          <w:tcPr>
            <w:tcW w:w="568" w:type="dxa"/>
            <w:tcBorders>
              <w:top w:val="single" w:sz="4" w:space="0" w:color="auto"/>
              <w:bottom w:val="single" w:sz="4" w:space="0" w:color="auto"/>
            </w:tcBorders>
            <w:shd w:val="clear" w:color="auto" w:fill="auto"/>
            <w:hideMark/>
          </w:tcPr>
          <w:p w14:paraId="32E91E51" w14:textId="77777777" w:rsidR="008E4ADD" w:rsidRPr="00811DB1" w:rsidRDefault="008E4ADD" w:rsidP="008E4ADD">
            <w:pPr>
              <w:pStyle w:val="RSCT03TableBody"/>
              <w:rPr>
                <w:rFonts w:eastAsia="MS Mincho"/>
              </w:rPr>
            </w:pPr>
            <w:r>
              <w:rPr>
                <w:rFonts w:eastAsia="MS Mincho"/>
              </w:rPr>
              <w:t>Yield</w:t>
            </w:r>
            <w:r w:rsidRPr="00811DB1">
              <w:rPr>
                <w:rFonts w:eastAsia="MS Mincho"/>
              </w:rPr>
              <w:t xml:space="preserve"> (%)</w:t>
            </w:r>
          </w:p>
        </w:tc>
      </w:tr>
      <w:tr w:rsidR="008E4ADD" w14:paraId="48816D32" w14:textId="77777777" w:rsidTr="008E4ADD">
        <w:trPr>
          <w:trHeight w:val="426"/>
        </w:trPr>
        <w:tc>
          <w:tcPr>
            <w:tcW w:w="567" w:type="dxa"/>
            <w:tcBorders>
              <w:top w:val="single" w:sz="4" w:space="0" w:color="auto"/>
            </w:tcBorders>
            <w:vAlign w:val="center"/>
            <w:hideMark/>
          </w:tcPr>
          <w:p w14:paraId="1AF966A4" w14:textId="77777777" w:rsidR="008E4ADD" w:rsidRPr="00811DB1" w:rsidRDefault="008E4ADD" w:rsidP="008E4ADD">
            <w:pPr>
              <w:pStyle w:val="RSCT03TableBody"/>
              <w:rPr>
                <w:rFonts w:eastAsia="MS Mincho"/>
                <w:kern w:val="22"/>
              </w:rPr>
            </w:pPr>
            <w:r w:rsidRPr="00811DB1">
              <w:rPr>
                <w:rFonts w:eastAsia="MS Mincho"/>
                <w:kern w:val="22"/>
              </w:rPr>
              <w:t>1</w:t>
            </w:r>
          </w:p>
        </w:tc>
        <w:tc>
          <w:tcPr>
            <w:tcW w:w="801" w:type="dxa"/>
            <w:tcBorders>
              <w:top w:val="single" w:sz="4" w:space="0" w:color="auto"/>
            </w:tcBorders>
            <w:vAlign w:val="center"/>
            <w:hideMark/>
          </w:tcPr>
          <w:p w14:paraId="6CE36B88" w14:textId="77777777" w:rsidR="008E4ADD" w:rsidRPr="00811DB1" w:rsidRDefault="008E4ADD" w:rsidP="008E4ADD">
            <w:pPr>
              <w:pStyle w:val="RSCT03TableBody"/>
              <w:rPr>
                <w:rFonts w:eastAsia="MS Mincho"/>
                <w:kern w:val="22"/>
              </w:rPr>
            </w:pPr>
            <w:r>
              <w:rPr>
                <w:rFonts w:eastAsia="MS Mincho"/>
                <w:kern w:val="22"/>
              </w:rPr>
              <w:t>2</w:t>
            </w:r>
          </w:p>
        </w:tc>
        <w:tc>
          <w:tcPr>
            <w:tcW w:w="1042" w:type="dxa"/>
            <w:tcBorders>
              <w:top w:val="single" w:sz="4" w:space="0" w:color="auto"/>
            </w:tcBorders>
            <w:vAlign w:val="center"/>
            <w:hideMark/>
          </w:tcPr>
          <w:p w14:paraId="6BA124F5" w14:textId="77777777" w:rsidR="008E4ADD" w:rsidRPr="00811DB1" w:rsidRDefault="008E4ADD" w:rsidP="008E4ADD">
            <w:pPr>
              <w:pStyle w:val="RSCT03TableBody"/>
              <w:rPr>
                <w:rFonts w:eastAsia="MS Mincho"/>
                <w:kern w:val="22"/>
              </w:rPr>
            </w:pPr>
            <w:r>
              <w:rPr>
                <w:rFonts w:eastAsia="MS Mincho"/>
                <w:kern w:val="22"/>
              </w:rPr>
              <w:t>100</w:t>
            </w:r>
          </w:p>
        </w:tc>
        <w:tc>
          <w:tcPr>
            <w:tcW w:w="1118" w:type="dxa"/>
            <w:tcBorders>
              <w:top w:val="single" w:sz="4" w:space="0" w:color="auto"/>
            </w:tcBorders>
            <w:vAlign w:val="center"/>
            <w:hideMark/>
          </w:tcPr>
          <w:p w14:paraId="2013C238" w14:textId="77777777" w:rsidR="008E4ADD" w:rsidRPr="00811DB1" w:rsidRDefault="008E4ADD" w:rsidP="008E4ADD">
            <w:pPr>
              <w:pStyle w:val="RSCT03TableBody"/>
              <w:rPr>
                <w:rFonts w:eastAsia="MS Mincho"/>
                <w:kern w:val="22"/>
              </w:rPr>
            </w:pPr>
            <w:r>
              <w:rPr>
                <w:rFonts w:eastAsia="MS Mincho"/>
                <w:kern w:val="22"/>
              </w:rPr>
              <w:t>1,4-dioxane</w:t>
            </w:r>
          </w:p>
        </w:tc>
        <w:tc>
          <w:tcPr>
            <w:tcW w:w="866" w:type="dxa"/>
            <w:tcBorders>
              <w:top w:val="single" w:sz="4" w:space="0" w:color="auto"/>
            </w:tcBorders>
            <w:vAlign w:val="center"/>
            <w:hideMark/>
          </w:tcPr>
          <w:p w14:paraId="310E9185" w14:textId="77777777" w:rsidR="008E4ADD" w:rsidRPr="00811DB1" w:rsidRDefault="008E4ADD" w:rsidP="008E4ADD">
            <w:pPr>
              <w:pStyle w:val="RSCT03TableBody"/>
              <w:rPr>
                <w:rFonts w:eastAsia="MS Mincho"/>
                <w:kern w:val="22"/>
              </w:rPr>
            </w:pPr>
            <w:r>
              <w:rPr>
                <w:rFonts w:eastAsia="MS Mincho"/>
                <w:kern w:val="22"/>
              </w:rPr>
              <w:t>0.1</w:t>
            </w:r>
          </w:p>
        </w:tc>
        <w:tc>
          <w:tcPr>
            <w:tcW w:w="568" w:type="dxa"/>
            <w:tcBorders>
              <w:top w:val="single" w:sz="4" w:space="0" w:color="auto"/>
            </w:tcBorders>
            <w:vAlign w:val="center"/>
            <w:hideMark/>
          </w:tcPr>
          <w:p w14:paraId="16F1777B" w14:textId="77777777" w:rsidR="008E4ADD" w:rsidRPr="00811DB1" w:rsidRDefault="008E4ADD" w:rsidP="008E4ADD">
            <w:pPr>
              <w:pStyle w:val="RSCT03TableBody"/>
              <w:rPr>
                <w:rFonts w:eastAsia="MS Mincho"/>
                <w:kern w:val="22"/>
              </w:rPr>
            </w:pPr>
            <w:r>
              <w:rPr>
                <w:rFonts w:eastAsia="MS Mincho"/>
                <w:kern w:val="22"/>
              </w:rPr>
              <w:t>30</w:t>
            </w:r>
          </w:p>
        </w:tc>
      </w:tr>
      <w:tr w:rsidR="008E4ADD" w14:paraId="1CE70651" w14:textId="77777777" w:rsidTr="008E4ADD">
        <w:trPr>
          <w:trHeight w:val="444"/>
        </w:trPr>
        <w:tc>
          <w:tcPr>
            <w:tcW w:w="567" w:type="dxa"/>
            <w:vAlign w:val="center"/>
            <w:hideMark/>
          </w:tcPr>
          <w:p w14:paraId="2846E3E4" w14:textId="77777777" w:rsidR="008E4ADD" w:rsidRPr="00811DB1" w:rsidRDefault="008E4ADD" w:rsidP="008E4ADD">
            <w:pPr>
              <w:pStyle w:val="RSCT03TableBody"/>
              <w:rPr>
                <w:rFonts w:eastAsia="MS Mincho"/>
                <w:kern w:val="22"/>
              </w:rPr>
            </w:pPr>
            <w:r w:rsidRPr="00811DB1">
              <w:rPr>
                <w:rFonts w:eastAsia="MS Mincho"/>
                <w:kern w:val="22"/>
              </w:rPr>
              <w:t>2</w:t>
            </w:r>
          </w:p>
        </w:tc>
        <w:tc>
          <w:tcPr>
            <w:tcW w:w="801" w:type="dxa"/>
            <w:vAlign w:val="center"/>
            <w:hideMark/>
          </w:tcPr>
          <w:p w14:paraId="42A17BAB" w14:textId="77777777" w:rsidR="008E4ADD" w:rsidRPr="00811DB1" w:rsidRDefault="008E4ADD" w:rsidP="008E4ADD">
            <w:pPr>
              <w:pStyle w:val="RSCT03TableBody"/>
              <w:rPr>
                <w:rFonts w:eastAsia="MS Mincho"/>
                <w:kern w:val="22"/>
              </w:rPr>
            </w:pPr>
            <w:r>
              <w:rPr>
                <w:rFonts w:eastAsia="MS Mincho"/>
                <w:kern w:val="22"/>
              </w:rPr>
              <w:t>2</w:t>
            </w:r>
          </w:p>
        </w:tc>
        <w:tc>
          <w:tcPr>
            <w:tcW w:w="1042" w:type="dxa"/>
            <w:vAlign w:val="center"/>
            <w:hideMark/>
          </w:tcPr>
          <w:p w14:paraId="481220CB" w14:textId="77777777" w:rsidR="008E4ADD" w:rsidRPr="00811DB1" w:rsidRDefault="008E4ADD" w:rsidP="008E4ADD">
            <w:pPr>
              <w:pStyle w:val="RSCT03TableBody"/>
              <w:rPr>
                <w:rFonts w:eastAsia="MS Mincho"/>
                <w:kern w:val="22"/>
              </w:rPr>
            </w:pPr>
            <w:r>
              <w:rPr>
                <w:rFonts w:eastAsia="MS Mincho"/>
                <w:kern w:val="22"/>
              </w:rPr>
              <w:t>130</w:t>
            </w:r>
          </w:p>
        </w:tc>
        <w:tc>
          <w:tcPr>
            <w:tcW w:w="1118" w:type="dxa"/>
            <w:vAlign w:val="center"/>
            <w:hideMark/>
          </w:tcPr>
          <w:p w14:paraId="7A80E522" w14:textId="77777777" w:rsidR="008E4ADD" w:rsidRPr="00811DB1" w:rsidRDefault="008E4ADD" w:rsidP="008E4ADD">
            <w:pPr>
              <w:pStyle w:val="RSCT03TableBody"/>
              <w:rPr>
                <w:rFonts w:eastAsia="MS Mincho"/>
                <w:kern w:val="22"/>
              </w:rPr>
            </w:pPr>
            <w:r>
              <w:rPr>
                <w:rFonts w:eastAsia="MS Mincho"/>
                <w:kern w:val="22"/>
              </w:rPr>
              <w:t>1,4-dioxane</w:t>
            </w:r>
          </w:p>
        </w:tc>
        <w:tc>
          <w:tcPr>
            <w:tcW w:w="866" w:type="dxa"/>
            <w:vAlign w:val="center"/>
            <w:hideMark/>
          </w:tcPr>
          <w:p w14:paraId="3DE33DF1" w14:textId="77777777" w:rsidR="008E4ADD" w:rsidRPr="00811DB1" w:rsidRDefault="008E4ADD" w:rsidP="008E4ADD">
            <w:pPr>
              <w:pStyle w:val="RSCT03TableBody"/>
              <w:rPr>
                <w:rFonts w:eastAsia="MS Mincho"/>
                <w:kern w:val="22"/>
              </w:rPr>
            </w:pPr>
            <w:r>
              <w:rPr>
                <w:rFonts w:eastAsia="MS Mincho"/>
                <w:kern w:val="22"/>
              </w:rPr>
              <w:t>0.1</w:t>
            </w:r>
          </w:p>
        </w:tc>
        <w:tc>
          <w:tcPr>
            <w:tcW w:w="568" w:type="dxa"/>
            <w:vAlign w:val="center"/>
            <w:hideMark/>
          </w:tcPr>
          <w:p w14:paraId="51CC124D" w14:textId="77777777" w:rsidR="008E4ADD" w:rsidRPr="00811DB1" w:rsidRDefault="008E4ADD" w:rsidP="008E4ADD">
            <w:pPr>
              <w:pStyle w:val="RSCT03TableBody"/>
              <w:rPr>
                <w:rFonts w:eastAsia="MS Mincho"/>
                <w:kern w:val="22"/>
              </w:rPr>
            </w:pPr>
            <w:r>
              <w:rPr>
                <w:rFonts w:eastAsia="MS Mincho"/>
                <w:kern w:val="22"/>
              </w:rPr>
              <w:t>36</w:t>
            </w:r>
          </w:p>
        </w:tc>
      </w:tr>
      <w:tr w:rsidR="008E4ADD" w14:paraId="154AC153" w14:textId="77777777" w:rsidTr="008E4ADD">
        <w:trPr>
          <w:trHeight w:val="426"/>
        </w:trPr>
        <w:tc>
          <w:tcPr>
            <w:tcW w:w="567" w:type="dxa"/>
            <w:vAlign w:val="center"/>
            <w:hideMark/>
          </w:tcPr>
          <w:p w14:paraId="65EA0BF1" w14:textId="77777777" w:rsidR="008E4ADD" w:rsidRPr="00811DB1" w:rsidRDefault="008E4ADD" w:rsidP="008E4ADD">
            <w:pPr>
              <w:pStyle w:val="RSCT03TableBody"/>
              <w:rPr>
                <w:rFonts w:eastAsia="MS Mincho"/>
                <w:kern w:val="22"/>
              </w:rPr>
            </w:pPr>
            <w:r w:rsidRPr="00811DB1">
              <w:rPr>
                <w:rFonts w:eastAsia="MS Mincho"/>
                <w:kern w:val="22"/>
              </w:rPr>
              <w:t>3</w:t>
            </w:r>
          </w:p>
        </w:tc>
        <w:tc>
          <w:tcPr>
            <w:tcW w:w="801" w:type="dxa"/>
            <w:vAlign w:val="center"/>
            <w:hideMark/>
          </w:tcPr>
          <w:p w14:paraId="5ED9176E" w14:textId="77777777" w:rsidR="008E4ADD" w:rsidRPr="00811DB1" w:rsidRDefault="008E4ADD" w:rsidP="008E4ADD">
            <w:pPr>
              <w:pStyle w:val="RSCT03TableBody"/>
              <w:rPr>
                <w:rFonts w:eastAsia="MS Mincho"/>
                <w:kern w:val="22"/>
              </w:rPr>
            </w:pPr>
            <w:r>
              <w:rPr>
                <w:rFonts w:eastAsia="MS Mincho"/>
                <w:kern w:val="22"/>
              </w:rPr>
              <w:t>3</w:t>
            </w:r>
          </w:p>
        </w:tc>
        <w:tc>
          <w:tcPr>
            <w:tcW w:w="1042" w:type="dxa"/>
            <w:vAlign w:val="center"/>
            <w:hideMark/>
          </w:tcPr>
          <w:p w14:paraId="4964D2F8" w14:textId="77777777" w:rsidR="008E4ADD" w:rsidRPr="00811DB1" w:rsidRDefault="008E4ADD" w:rsidP="008E4ADD">
            <w:pPr>
              <w:pStyle w:val="RSCT03TableBody"/>
              <w:rPr>
                <w:rFonts w:eastAsia="MS Mincho"/>
                <w:kern w:val="22"/>
              </w:rPr>
            </w:pPr>
            <w:r>
              <w:rPr>
                <w:rFonts w:eastAsia="MS Mincho"/>
                <w:kern w:val="22"/>
              </w:rPr>
              <w:t>130</w:t>
            </w:r>
          </w:p>
        </w:tc>
        <w:tc>
          <w:tcPr>
            <w:tcW w:w="1118" w:type="dxa"/>
            <w:vAlign w:val="center"/>
            <w:hideMark/>
          </w:tcPr>
          <w:p w14:paraId="3BFE3F2C" w14:textId="77777777" w:rsidR="008E4ADD" w:rsidRPr="00811DB1" w:rsidRDefault="008E4ADD" w:rsidP="008E4ADD">
            <w:pPr>
              <w:pStyle w:val="RSCT03TableBody"/>
              <w:rPr>
                <w:rFonts w:eastAsia="MS Mincho"/>
                <w:kern w:val="22"/>
              </w:rPr>
            </w:pPr>
            <w:r>
              <w:rPr>
                <w:rFonts w:eastAsia="MS Mincho"/>
                <w:kern w:val="22"/>
              </w:rPr>
              <w:t>1,4-dioxane</w:t>
            </w:r>
          </w:p>
        </w:tc>
        <w:tc>
          <w:tcPr>
            <w:tcW w:w="866" w:type="dxa"/>
            <w:vAlign w:val="center"/>
            <w:hideMark/>
          </w:tcPr>
          <w:p w14:paraId="23CA54FA" w14:textId="77777777" w:rsidR="008E4ADD" w:rsidRPr="00811DB1" w:rsidRDefault="008E4ADD" w:rsidP="008E4ADD">
            <w:pPr>
              <w:pStyle w:val="RSCT03TableBody"/>
              <w:rPr>
                <w:rFonts w:eastAsia="MS Mincho"/>
                <w:kern w:val="22"/>
              </w:rPr>
            </w:pPr>
            <w:r>
              <w:rPr>
                <w:rFonts w:eastAsia="MS Mincho"/>
                <w:kern w:val="22"/>
              </w:rPr>
              <w:t>0.1</w:t>
            </w:r>
          </w:p>
        </w:tc>
        <w:tc>
          <w:tcPr>
            <w:tcW w:w="568" w:type="dxa"/>
            <w:vAlign w:val="center"/>
            <w:hideMark/>
          </w:tcPr>
          <w:p w14:paraId="242AB411" w14:textId="77777777" w:rsidR="008E4ADD" w:rsidRPr="00811DB1" w:rsidRDefault="008E4ADD" w:rsidP="008E4ADD">
            <w:pPr>
              <w:pStyle w:val="RSCT03TableBody"/>
              <w:rPr>
                <w:rFonts w:eastAsia="MS Mincho"/>
                <w:kern w:val="22"/>
              </w:rPr>
            </w:pPr>
            <w:r>
              <w:rPr>
                <w:rFonts w:eastAsia="MS Mincho"/>
                <w:kern w:val="22"/>
              </w:rPr>
              <w:t>40</w:t>
            </w:r>
          </w:p>
        </w:tc>
      </w:tr>
      <w:tr w:rsidR="008E4ADD" w14:paraId="56F0782C" w14:textId="77777777" w:rsidTr="008E4ADD">
        <w:trPr>
          <w:trHeight w:val="426"/>
        </w:trPr>
        <w:tc>
          <w:tcPr>
            <w:tcW w:w="567" w:type="dxa"/>
            <w:vAlign w:val="center"/>
            <w:hideMark/>
          </w:tcPr>
          <w:p w14:paraId="6FE75C20" w14:textId="77777777" w:rsidR="008E4ADD" w:rsidRPr="00811DB1" w:rsidRDefault="008E4ADD" w:rsidP="008E4ADD">
            <w:pPr>
              <w:pStyle w:val="RSCT03TableBody"/>
              <w:rPr>
                <w:rFonts w:eastAsia="MS Mincho"/>
                <w:kern w:val="22"/>
              </w:rPr>
            </w:pPr>
            <w:r w:rsidRPr="00811DB1">
              <w:rPr>
                <w:rFonts w:eastAsia="MS Mincho"/>
                <w:kern w:val="22"/>
              </w:rPr>
              <w:t>4</w:t>
            </w:r>
          </w:p>
        </w:tc>
        <w:tc>
          <w:tcPr>
            <w:tcW w:w="801" w:type="dxa"/>
            <w:vAlign w:val="center"/>
            <w:hideMark/>
          </w:tcPr>
          <w:p w14:paraId="19C622B3" w14:textId="77777777" w:rsidR="008E4ADD" w:rsidRPr="00811DB1" w:rsidRDefault="008E4ADD" w:rsidP="008E4ADD">
            <w:pPr>
              <w:pStyle w:val="RSCT03TableBody"/>
              <w:rPr>
                <w:rFonts w:eastAsia="MS Mincho"/>
                <w:kern w:val="22"/>
              </w:rPr>
            </w:pPr>
            <w:r>
              <w:rPr>
                <w:rFonts w:eastAsia="MS Mincho"/>
                <w:kern w:val="22"/>
              </w:rPr>
              <w:t>5</w:t>
            </w:r>
          </w:p>
        </w:tc>
        <w:tc>
          <w:tcPr>
            <w:tcW w:w="1042" w:type="dxa"/>
            <w:vAlign w:val="center"/>
            <w:hideMark/>
          </w:tcPr>
          <w:p w14:paraId="612DF63B" w14:textId="77777777" w:rsidR="008E4ADD" w:rsidRPr="00811DB1" w:rsidRDefault="008E4ADD" w:rsidP="008E4ADD">
            <w:pPr>
              <w:pStyle w:val="RSCT03TableBody"/>
              <w:rPr>
                <w:rFonts w:eastAsia="MS Mincho"/>
                <w:kern w:val="22"/>
              </w:rPr>
            </w:pPr>
            <w:r>
              <w:rPr>
                <w:rFonts w:eastAsia="MS Mincho"/>
                <w:kern w:val="22"/>
              </w:rPr>
              <w:t>130</w:t>
            </w:r>
          </w:p>
        </w:tc>
        <w:tc>
          <w:tcPr>
            <w:tcW w:w="1118" w:type="dxa"/>
            <w:vAlign w:val="center"/>
            <w:hideMark/>
          </w:tcPr>
          <w:p w14:paraId="3B4C2108" w14:textId="77777777" w:rsidR="008E4ADD" w:rsidRPr="00811DB1" w:rsidRDefault="008E4ADD" w:rsidP="008E4ADD">
            <w:pPr>
              <w:pStyle w:val="RSCT03TableBody"/>
              <w:rPr>
                <w:rFonts w:eastAsia="MS Mincho"/>
                <w:kern w:val="22"/>
              </w:rPr>
            </w:pPr>
            <w:r>
              <w:rPr>
                <w:rFonts w:eastAsia="MS Mincho"/>
                <w:kern w:val="22"/>
              </w:rPr>
              <w:t>1,4-dioxane</w:t>
            </w:r>
          </w:p>
        </w:tc>
        <w:tc>
          <w:tcPr>
            <w:tcW w:w="866" w:type="dxa"/>
            <w:vAlign w:val="center"/>
            <w:hideMark/>
          </w:tcPr>
          <w:p w14:paraId="729C0373" w14:textId="77777777" w:rsidR="008E4ADD" w:rsidRPr="00811DB1" w:rsidRDefault="008E4ADD" w:rsidP="008E4ADD">
            <w:pPr>
              <w:pStyle w:val="RSCT03TableBody"/>
              <w:rPr>
                <w:rFonts w:eastAsia="MS Mincho"/>
                <w:kern w:val="22"/>
              </w:rPr>
            </w:pPr>
            <w:r>
              <w:rPr>
                <w:rFonts w:eastAsia="MS Mincho"/>
                <w:kern w:val="22"/>
              </w:rPr>
              <w:t>0.1</w:t>
            </w:r>
          </w:p>
        </w:tc>
        <w:tc>
          <w:tcPr>
            <w:tcW w:w="568" w:type="dxa"/>
            <w:vAlign w:val="center"/>
            <w:hideMark/>
          </w:tcPr>
          <w:p w14:paraId="663D40EC" w14:textId="77777777" w:rsidR="008E4ADD" w:rsidRPr="00811DB1" w:rsidRDefault="008E4ADD" w:rsidP="008E4ADD">
            <w:pPr>
              <w:pStyle w:val="RSCT03TableBody"/>
              <w:rPr>
                <w:rFonts w:eastAsia="MS Mincho"/>
                <w:kern w:val="22"/>
              </w:rPr>
            </w:pPr>
            <w:r>
              <w:rPr>
                <w:rFonts w:eastAsia="MS Mincho"/>
                <w:kern w:val="22"/>
              </w:rPr>
              <w:t>53</w:t>
            </w:r>
          </w:p>
        </w:tc>
      </w:tr>
      <w:tr w:rsidR="008E4ADD" w14:paraId="4BD42ABD" w14:textId="77777777" w:rsidTr="008E4ADD">
        <w:trPr>
          <w:trHeight w:val="426"/>
        </w:trPr>
        <w:tc>
          <w:tcPr>
            <w:tcW w:w="567" w:type="dxa"/>
            <w:vAlign w:val="center"/>
          </w:tcPr>
          <w:p w14:paraId="623F130A" w14:textId="77777777" w:rsidR="008E4ADD" w:rsidRPr="00811DB1" w:rsidRDefault="008E4ADD" w:rsidP="008E4ADD">
            <w:pPr>
              <w:pStyle w:val="RSCT03TableBody"/>
              <w:rPr>
                <w:rFonts w:eastAsia="MS Mincho"/>
                <w:kern w:val="22"/>
              </w:rPr>
            </w:pPr>
            <w:r>
              <w:rPr>
                <w:rFonts w:eastAsia="MS Mincho"/>
                <w:kern w:val="22"/>
              </w:rPr>
              <w:t>5</w:t>
            </w:r>
          </w:p>
        </w:tc>
        <w:tc>
          <w:tcPr>
            <w:tcW w:w="801" w:type="dxa"/>
            <w:vAlign w:val="center"/>
          </w:tcPr>
          <w:p w14:paraId="28CA456B" w14:textId="77777777" w:rsidR="008E4ADD" w:rsidRPr="00811DB1" w:rsidRDefault="008E4ADD" w:rsidP="008E4ADD">
            <w:pPr>
              <w:pStyle w:val="RSCT03TableBody"/>
              <w:rPr>
                <w:rFonts w:eastAsia="MS Mincho"/>
                <w:kern w:val="22"/>
              </w:rPr>
            </w:pPr>
            <w:r>
              <w:rPr>
                <w:rFonts w:eastAsia="MS Mincho"/>
                <w:kern w:val="22"/>
              </w:rPr>
              <w:t>6</w:t>
            </w:r>
          </w:p>
        </w:tc>
        <w:tc>
          <w:tcPr>
            <w:tcW w:w="1042" w:type="dxa"/>
            <w:vAlign w:val="center"/>
          </w:tcPr>
          <w:p w14:paraId="72D5EB17" w14:textId="77777777" w:rsidR="008E4ADD" w:rsidRPr="00811DB1" w:rsidRDefault="008E4ADD" w:rsidP="008E4ADD">
            <w:pPr>
              <w:pStyle w:val="RSCT03TableBody"/>
              <w:rPr>
                <w:rFonts w:eastAsia="MS Mincho"/>
                <w:kern w:val="22"/>
              </w:rPr>
            </w:pPr>
            <w:r>
              <w:rPr>
                <w:rFonts w:eastAsia="MS Mincho"/>
                <w:kern w:val="22"/>
              </w:rPr>
              <w:t>130</w:t>
            </w:r>
          </w:p>
        </w:tc>
        <w:tc>
          <w:tcPr>
            <w:tcW w:w="1118" w:type="dxa"/>
            <w:vAlign w:val="center"/>
          </w:tcPr>
          <w:p w14:paraId="13A8CDAA" w14:textId="77777777" w:rsidR="008E4ADD" w:rsidRPr="00811DB1" w:rsidRDefault="008E4ADD" w:rsidP="008E4ADD">
            <w:pPr>
              <w:pStyle w:val="RSCT03TableBody"/>
              <w:rPr>
                <w:rFonts w:eastAsia="MS Mincho"/>
                <w:kern w:val="22"/>
              </w:rPr>
            </w:pPr>
            <w:r>
              <w:rPr>
                <w:rFonts w:eastAsia="MS Mincho"/>
                <w:kern w:val="22"/>
              </w:rPr>
              <w:t>1,4-dioxane</w:t>
            </w:r>
          </w:p>
        </w:tc>
        <w:tc>
          <w:tcPr>
            <w:tcW w:w="866" w:type="dxa"/>
            <w:vAlign w:val="center"/>
          </w:tcPr>
          <w:p w14:paraId="4DE6B36C" w14:textId="77777777" w:rsidR="008E4ADD" w:rsidRPr="00811DB1" w:rsidRDefault="008E4ADD" w:rsidP="008E4ADD">
            <w:pPr>
              <w:pStyle w:val="RSCT03TableBody"/>
              <w:rPr>
                <w:rFonts w:eastAsia="MS Mincho"/>
                <w:kern w:val="22"/>
              </w:rPr>
            </w:pPr>
            <w:r>
              <w:rPr>
                <w:rFonts w:eastAsia="MS Mincho"/>
                <w:kern w:val="22"/>
              </w:rPr>
              <w:t>0.1</w:t>
            </w:r>
          </w:p>
        </w:tc>
        <w:tc>
          <w:tcPr>
            <w:tcW w:w="568" w:type="dxa"/>
            <w:vAlign w:val="center"/>
          </w:tcPr>
          <w:p w14:paraId="267E06B6" w14:textId="77777777" w:rsidR="008E4ADD" w:rsidRPr="00811DB1" w:rsidRDefault="008E4ADD" w:rsidP="008E4ADD">
            <w:pPr>
              <w:pStyle w:val="RSCT03TableBody"/>
              <w:rPr>
                <w:rFonts w:eastAsia="MS Mincho"/>
                <w:kern w:val="22"/>
              </w:rPr>
            </w:pPr>
            <w:r>
              <w:rPr>
                <w:rFonts w:eastAsia="MS Mincho"/>
                <w:kern w:val="22"/>
              </w:rPr>
              <w:t>60</w:t>
            </w:r>
          </w:p>
        </w:tc>
      </w:tr>
      <w:tr w:rsidR="008E4ADD" w14:paraId="7F21B3A4" w14:textId="77777777" w:rsidTr="008E4ADD">
        <w:trPr>
          <w:trHeight w:val="426"/>
        </w:trPr>
        <w:tc>
          <w:tcPr>
            <w:tcW w:w="567" w:type="dxa"/>
            <w:tcBorders>
              <w:bottom w:val="single" w:sz="4" w:space="0" w:color="auto"/>
            </w:tcBorders>
            <w:vAlign w:val="center"/>
          </w:tcPr>
          <w:p w14:paraId="25787E76" w14:textId="77777777" w:rsidR="008E4ADD" w:rsidRPr="00811DB1" w:rsidRDefault="008E4ADD" w:rsidP="008E4ADD">
            <w:pPr>
              <w:pStyle w:val="RSCT03TableBody"/>
              <w:rPr>
                <w:rFonts w:eastAsia="MS Mincho"/>
                <w:kern w:val="22"/>
              </w:rPr>
            </w:pPr>
            <w:r>
              <w:rPr>
                <w:rFonts w:eastAsia="MS Mincho"/>
                <w:kern w:val="22"/>
              </w:rPr>
              <w:t>6</w:t>
            </w:r>
          </w:p>
        </w:tc>
        <w:tc>
          <w:tcPr>
            <w:tcW w:w="801" w:type="dxa"/>
            <w:tcBorders>
              <w:bottom w:val="single" w:sz="4" w:space="0" w:color="auto"/>
            </w:tcBorders>
            <w:vAlign w:val="center"/>
          </w:tcPr>
          <w:p w14:paraId="1A983AA1" w14:textId="77777777" w:rsidR="008E4ADD" w:rsidRPr="00811DB1" w:rsidRDefault="008E4ADD" w:rsidP="008E4ADD">
            <w:pPr>
              <w:pStyle w:val="RSCT03TableBody"/>
              <w:rPr>
                <w:rFonts w:eastAsia="MS Mincho"/>
                <w:kern w:val="22"/>
              </w:rPr>
            </w:pPr>
            <w:r>
              <w:rPr>
                <w:rFonts w:eastAsia="MS Mincho"/>
                <w:kern w:val="22"/>
              </w:rPr>
              <w:t>6</w:t>
            </w:r>
          </w:p>
        </w:tc>
        <w:tc>
          <w:tcPr>
            <w:tcW w:w="1042" w:type="dxa"/>
            <w:tcBorders>
              <w:bottom w:val="single" w:sz="4" w:space="0" w:color="auto"/>
            </w:tcBorders>
            <w:vAlign w:val="center"/>
          </w:tcPr>
          <w:p w14:paraId="5D0DEA15" w14:textId="77777777" w:rsidR="008E4ADD" w:rsidRPr="00811DB1" w:rsidRDefault="008E4ADD" w:rsidP="008E4ADD">
            <w:pPr>
              <w:pStyle w:val="RSCT03TableBody"/>
              <w:rPr>
                <w:rFonts w:eastAsia="MS Mincho"/>
                <w:kern w:val="22"/>
              </w:rPr>
            </w:pPr>
            <w:r>
              <w:rPr>
                <w:rFonts w:eastAsia="MS Mincho"/>
                <w:kern w:val="22"/>
              </w:rPr>
              <w:t>140</w:t>
            </w:r>
          </w:p>
        </w:tc>
        <w:tc>
          <w:tcPr>
            <w:tcW w:w="1118" w:type="dxa"/>
            <w:tcBorders>
              <w:bottom w:val="single" w:sz="4" w:space="0" w:color="auto"/>
            </w:tcBorders>
            <w:vAlign w:val="center"/>
          </w:tcPr>
          <w:p w14:paraId="79DA1F49" w14:textId="77777777" w:rsidR="008E4ADD" w:rsidRPr="00811DB1" w:rsidRDefault="008E4ADD" w:rsidP="008E4ADD">
            <w:pPr>
              <w:pStyle w:val="RSCT03TableBody"/>
              <w:rPr>
                <w:rFonts w:eastAsia="MS Mincho"/>
                <w:kern w:val="22"/>
              </w:rPr>
            </w:pPr>
            <w:r>
              <w:rPr>
                <w:rFonts w:eastAsia="MS Mincho"/>
                <w:kern w:val="22"/>
              </w:rPr>
              <w:t>1,4-dioxane</w:t>
            </w:r>
          </w:p>
        </w:tc>
        <w:tc>
          <w:tcPr>
            <w:tcW w:w="866" w:type="dxa"/>
            <w:tcBorders>
              <w:bottom w:val="single" w:sz="4" w:space="0" w:color="auto"/>
            </w:tcBorders>
            <w:vAlign w:val="center"/>
          </w:tcPr>
          <w:p w14:paraId="3FEF36CB" w14:textId="77777777" w:rsidR="008E4ADD" w:rsidRPr="00811DB1" w:rsidRDefault="008E4ADD" w:rsidP="008E4ADD">
            <w:pPr>
              <w:pStyle w:val="RSCT03TableBody"/>
              <w:rPr>
                <w:rFonts w:eastAsia="MS Mincho"/>
                <w:kern w:val="22"/>
              </w:rPr>
            </w:pPr>
            <w:r>
              <w:rPr>
                <w:rFonts w:eastAsia="MS Mincho"/>
                <w:kern w:val="22"/>
              </w:rPr>
              <w:t>0.1</w:t>
            </w:r>
          </w:p>
        </w:tc>
        <w:tc>
          <w:tcPr>
            <w:tcW w:w="568" w:type="dxa"/>
            <w:tcBorders>
              <w:bottom w:val="single" w:sz="4" w:space="0" w:color="auto"/>
            </w:tcBorders>
            <w:vAlign w:val="center"/>
          </w:tcPr>
          <w:p w14:paraId="5715EC93" w14:textId="77777777" w:rsidR="008E4ADD" w:rsidRPr="00811DB1" w:rsidRDefault="008E4ADD" w:rsidP="008E4ADD">
            <w:pPr>
              <w:pStyle w:val="RSCT03TableBody"/>
              <w:rPr>
                <w:rFonts w:eastAsia="MS Mincho"/>
                <w:kern w:val="22"/>
              </w:rPr>
            </w:pPr>
            <w:r>
              <w:rPr>
                <w:rFonts w:eastAsia="MS Mincho"/>
                <w:kern w:val="22"/>
              </w:rPr>
              <w:t>79</w:t>
            </w:r>
          </w:p>
        </w:tc>
      </w:tr>
    </w:tbl>
    <w:p w14:paraId="6D7CE526" w14:textId="77777777" w:rsidR="00506453" w:rsidRDefault="00506453" w:rsidP="009A35D9">
      <w:pPr>
        <w:pStyle w:val="RSCB02ArticleText"/>
        <w:rPr>
          <w:rFonts w:cstheme="minorHAnsi"/>
        </w:rPr>
      </w:pPr>
    </w:p>
    <w:p w14:paraId="28D40DC2" w14:textId="4DE0B290" w:rsidR="001B2DD0" w:rsidRDefault="001B2DD0" w:rsidP="009A35D9">
      <w:pPr>
        <w:pStyle w:val="RSCB02ArticleText"/>
        <w:rPr>
          <w:rFonts w:cstheme="minorHAnsi"/>
        </w:rPr>
      </w:pPr>
      <w:r w:rsidRPr="001B2DD0">
        <w:rPr>
          <w:rFonts w:cstheme="minorHAnsi"/>
        </w:rPr>
        <w:t xml:space="preserve">Next at the same bed height when temperature was increased to 130 </w:t>
      </w:r>
      <w:proofErr w:type="spellStart"/>
      <w:r w:rsidRPr="007D417D">
        <w:rPr>
          <w:rFonts w:cstheme="minorHAnsi"/>
          <w:vertAlign w:val="superscript"/>
        </w:rPr>
        <w:t>o</w:t>
      </w:r>
      <w:r w:rsidRPr="001B2DD0">
        <w:rPr>
          <w:rFonts w:cstheme="minorHAnsi"/>
        </w:rPr>
        <w:t>C</w:t>
      </w:r>
      <w:proofErr w:type="spellEnd"/>
      <w:r w:rsidRPr="001B2DD0">
        <w:rPr>
          <w:rFonts w:cstheme="minorHAnsi"/>
        </w:rPr>
        <w:t xml:space="preserve">, product yield was found to increase to 36% (Table </w:t>
      </w:r>
      <w:r w:rsidR="004F72FC">
        <w:rPr>
          <w:rFonts w:cstheme="minorHAnsi"/>
        </w:rPr>
        <w:t>2</w:t>
      </w:r>
      <w:r w:rsidRPr="001B2DD0">
        <w:rPr>
          <w:rFonts w:cstheme="minorHAnsi"/>
        </w:rPr>
        <w:t xml:space="preserve">, entry 2). Then keeping the temperature fixed at 130 </w:t>
      </w:r>
      <w:proofErr w:type="spellStart"/>
      <w:r w:rsidRPr="007D417D">
        <w:rPr>
          <w:rFonts w:cstheme="minorHAnsi"/>
          <w:vertAlign w:val="superscript"/>
        </w:rPr>
        <w:t>o</w:t>
      </w:r>
      <w:r w:rsidRPr="001B2DD0">
        <w:rPr>
          <w:rFonts w:cstheme="minorHAnsi"/>
        </w:rPr>
        <w:t>C</w:t>
      </w:r>
      <w:proofErr w:type="spellEnd"/>
      <w:r w:rsidRPr="001B2DD0">
        <w:rPr>
          <w:rFonts w:cstheme="minorHAnsi"/>
        </w:rPr>
        <w:t xml:space="preserve">, when the bed height was increased to 3 cm, the product yield was found to increase to 40%. At 5 cm and 6 cm bed height, yield of the product </w:t>
      </w:r>
      <w:r w:rsidRPr="00824147">
        <w:rPr>
          <w:rFonts w:cstheme="minorHAnsi"/>
          <w:b/>
          <w:bCs/>
        </w:rPr>
        <w:t>3a</w:t>
      </w:r>
      <w:r w:rsidRPr="001B2DD0">
        <w:rPr>
          <w:rFonts w:cstheme="minorHAnsi"/>
        </w:rPr>
        <w:t xml:space="preserve"> </w:t>
      </w:r>
      <w:r w:rsidR="00900500">
        <w:rPr>
          <w:rFonts w:cstheme="minorHAnsi"/>
        </w:rPr>
        <w:t>was</w:t>
      </w:r>
      <w:r w:rsidRPr="001B2DD0">
        <w:rPr>
          <w:rFonts w:cstheme="minorHAnsi"/>
        </w:rPr>
        <w:t xml:space="preserve"> 53% and 60% respectively (table </w:t>
      </w:r>
      <w:r w:rsidR="004F72FC">
        <w:rPr>
          <w:rFonts w:cstheme="minorHAnsi"/>
        </w:rPr>
        <w:t>2</w:t>
      </w:r>
      <w:r w:rsidRPr="001B2DD0">
        <w:rPr>
          <w:rFonts w:cstheme="minorHAnsi"/>
        </w:rPr>
        <w:t xml:space="preserve">, entries 3-5). Finally at 140 </w:t>
      </w:r>
      <w:proofErr w:type="spellStart"/>
      <w:r w:rsidRPr="00342AAD">
        <w:rPr>
          <w:rFonts w:cstheme="minorHAnsi"/>
          <w:vertAlign w:val="superscript"/>
        </w:rPr>
        <w:t>o</w:t>
      </w:r>
      <w:r w:rsidRPr="001B2DD0">
        <w:rPr>
          <w:rFonts w:cstheme="minorHAnsi"/>
        </w:rPr>
        <w:t>C</w:t>
      </w:r>
      <w:proofErr w:type="spellEnd"/>
      <w:r w:rsidRPr="001B2DD0">
        <w:rPr>
          <w:rFonts w:cstheme="minorHAnsi"/>
        </w:rPr>
        <w:t xml:space="preserve"> temperature and 6 cm bed height, 79% yield of the product </w:t>
      </w:r>
      <w:r w:rsidRPr="00BA0C99">
        <w:rPr>
          <w:rFonts w:cstheme="minorHAnsi"/>
          <w:b/>
        </w:rPr>
        <w:t>3a</w:t>
      </w:r>
      <w:r w:rsidRPr="001B2DD0">
        <w:rPr>
          <w:rFonts w:cstheme="minorHAnsi"/>
        </w:rPr>
        <w:t xml:space="preserve"> was obtained (entry 6).</w:t>
      </w:r>
    </w:p>
    <w:p w14:paraId="40BF3582" w14:textId="2D3CABAA" w:rsidR="00343DA8" w:rsidRDefault="006213AD" w:rsidP="009A35D9">
      <w:pPr>
        <w:pStyle w:val="RSCB02ArticleText"/>
        <w:rPr>
          <w:rFonts w:cstheme="minorHAnsi"/>
        </w:rPr>
      </w:pPr>
      <w:r>
        <w:rPr>
          <w:noProof/>
        </w:rPr>
        <w:object w:dxaOrig="1440" w:dyaOrig="1440" w14:anchorId="0AF3D086">
          <v:shape id="_x0000_s1059" type="#_x0000_t75" style="position:absolute;left:0;text-align:left;margin-left:.05pt;margin-top:6.3pt;width:249.35pt;height:99.85pt;z-index:251684864;mso-position-horizontal-relative:text;mso-position-vertical-relative:text">
            <v:imagedata r:id="rId31" o:title=""/>
          </v:shape>
          <o:OLEObject Type="Embed" ProgID="ChemDraw.Document.6.0" ShapeID="_x0000_s1059" DrawAspect="Content" ObjectID="_1732122302" r:id="rId32"/>
        </w:object>
      </w:r>
    </w:p>
    <w:p w14:paraId="1D562474" w14:textId="738F9C4A" w:rsidR="00204FD9" w:rsidRDefault="00204FD9" w:rsidP="009A35D9">
      <w:pPr>
        <w:pStyle w:val="RSCB02ArticleText"/>
        <w:rPr>
          <w:rFonts w:cstheme="minorHAnsi"/>
        </w:rPr>
      </w:pPr>
    </w:p>
    <w:p w14:paraId="33BAC41B" w14:textId="2A21738D" w:rsidR="00900917" w:rsidRDefault="00900917" w:rsidP="00900917">
      <w:pPr>
        <w:pStyle w:val="RSCB02ArticleText"/>
        <w:rPr>
          <w:rFonts w:cstheme="minorHAnsi"/>
        </w:rPr>
      </w:pPr>
      <w:bookmarkStart w:id="11" w:name="_Hlk116375515"/>
      <w:bookmarkEnd w:id="11"/>
    </w:p>
    <w:p w14:paraId="05B36BEC" w14:textId="20E93255" w:rsidR="00FD2356" w:rsidRDefault="00FD2356" w:rsidP="00900917">
      <w:pPr>
        <w:pStyle w:val="RSCB02ArticleText"/>
        <w:rPr>
          <w:rFonts w:cstheme="minorHAnsi"/>
        </w:rPr>
      </w:pPr>
    </w:p>
    <w:p w14:paraId="620C0381" w14:textId="01EF57EA" w:rsidR="00FD2356" w:rsidRDefault="00FD2356" w:rsidP="00900917">
      <w:pPr>
        <w:pStyle w:val="RSCB02ArticleText"/>
        <w:rPr>
          <w:rFonts w:cstheme="minorHAnsi"/>
        </w:rPr>
      </w:pPr>
    </w:p>
    <w:p w14:paraId="560C5CA3" w14:textId="53782C06" w:rsidR="00FD2356" w:rsidRDefault="00FD2356" w:rsidP="00900917">
      <w:pPr>
        <w:pStyle w:val="RSCB02ArticleText"/>
        <w:rPr>
          <w:rFonts w:cstheme="minorHAnsi"/>
        </w:rPr>
      </w:pPr>
      <w:bookmarkStart w:id="12" w:name="_Hlk116376290"/>
      <w:bookmarkEnd w:id="12"/>
    </w:p>
    <w:p w14:paraId="531A7064" w14:textId="6426735E" w:rsidR="00FD2356" w:rsidRDefault="00FD2356" w:rsidP="00900917">
      <w:pPr>
        <w:pStyle w:val="RSCB02ArticleText"/>
        <w:rPr>
          <w:rFonts w:cstheme="minorHAnsi"/>
        </w:rPr>
      </w:pPr>
    </w:p>
    <w:p w14:paraId="3224DA21" w14:textId="4AD0FCEE" w:rsidR="00FD2356" w:rsidRDefault="00FD2356" w:rsidP="00900917">
      <w:pPr>
        <w:pStyle w:val="RSCB02ArticleText"/>
        <w:rPr>
          <w:rFonts w:cstheme="minorHAnsi"/>
        </w:rPr>
      </w:pPr>
    </w:p>
    <w:p w14:paraId="4E84013D" w14:textId="393065A4" w:rsidR="00FD2356" w:rsidRDefault="00FD2356" w:rsidP="00900917">
      <w:pPr>
        <w:pStyle w:val="RSCB02ArticleText"/>
        <w:rPr>
          <w:rFonts w:cstheme="minorHAnsi"/>
        </w:rPr>
      </w:pPr>
    </w:p>
    <w:p w14:paraId="10B80E50" w14:textId="0009BC5A" w:rsidR="00FD2356" w:rsidRDefault="00FD2356" w:rsidP="00900917">
      <w:pPr>
        <w:pStyle w:val="RSCB02ArticleText"/>
        <w:rPr>
          <w:rFonts w:cstheme="minorHAnsi"/>
        </w:rPr>
      </w:pPr>
    </w:p>
    <w:p w14:paraId="16F5C203" w14:textId="453637EB" w:rsidR="00342AAD" w:rsidRDefault="00342AAD" w:rsidP="00343DA8">
      <w:pPr>
        <w:pStyle w:val="FDSchemeFootnote"/>
        <w:ind w:firstLine="0"/>
        <w:rPr>
          <w:rFonts w:asciiTheme="minorHAnsi" w:hAnsiTheme="minorHAnsi" w:cstheme="minorHAnsi"/>
          <w:sz w:val="14"/>
          <w:szCs w:val="14"/>
        </w:rPr>
      </w:pPr>
      <w:r w:rsidRPr="00342AAD">
        <w:rPr>
          <w:rFonts w:asciiTheme="minorHAnsi" w:hAnsiTheme="minorHAnsi" w:cstheme="minorHAnsi"/>
          <w:b/>
          <w:sz w:val="14"/>
          <w:szCs w:val="14"/>
        </w:rPr>
        <w:t>Reaction condition:</w:t>
      </w:r>
      <w:r w:rsidRPr="00342AAD">
        <w:rPr>
          <w:rFonts w:asciiTheme="minorHAnsi" w:hAnsiTheme="minorHAnsi" w:cstheme="minorHAnsi"/>
          <w:sz w:val="14"/>
          <w:szCs w:val="14"/>
        </w:rPr>
        <w:t xml:space="preserve"> </w:t>
      </w:r>
      <w:r w:rsidRPr="00342AAD">
        <w:rPr>
          <w:rFonts w:asciiTheme="minorHAnsi" w:hAnsiTheme="minorHAnsi" w:cstheme="minorHAnsi"/>
          <w:w w:val="108"/>
          <w:sz w:val="14"/>
          <w:szCs w:val="14"/>
        </w:rPr>
        <w:t xml:space="preserve">0.1M solution of </w:t>
      </w:r>
      <w:r w:rsidR="00173516">
        <w:rPr>
          <w:rFonts w:asciiTheme="minorHAnsi" w:hAnsiTheme="minorHAnsi" w:cstheme="minorHAnsi"/>
          <w:w w:val="108"/>
          <w:sz w:val="14"/>
          <w:szCs w:val="14"/>
        </w:rPr>
        <w:t>epoxides</w:t>
      </w:r>
      <w:r w:rsidRPr="00342AAD">
        <w:rPr>
          <w:rFonts w:asciiTheme="minorHAnsi" w:hAnsiTheme="minorHAnsi" w:cstheme="minorHAnsi"/>
          <w:w w:val="108"/>
          <w:sz w:val="14"/>
          <w:szCs w:val="14"/>
        </w:rPr>
        <w:t xml:space="preserve"> </w:t>
      </w:r>
      <w:r w:rsidR="00173516">
        <w:rPr>
          <w:rFonts w:asciiTheme="minorHAnsi" w:hAnsiTheme="minorHAnsi" w:cstheme="minorHAnsi"/>
          <w:b/>
          <w:bCs/>
          <w:w w:val="108"/>
          <w:sz w:val="14"/>
          <w:szCs w:val="14"/>
        </w:rPr>
        <w:t>2</w:t>
      </w:r>
      <w:r w:rsidRPr="00342AAD">
        <w:rPr>
          <w:rFonts w:asciiTheme="minorHAnsi" w:hAnsiTheme="minorHAnsi" w:cstheme="minorHAnsi"/>
          <w:w w:val="108"/>
          <w:sz w:val="14"/>
          <w:szCs w:val="14"/>
        </w:rPr>
        <w:t xml:space="preserve"> and 0.2M solution of cyclic-1,3-diketone </w:t>
      </w:r>
      <w:r w:rsidRPr="00342AAD">
        <w:rPr>
          <w:rFonts w:asciiTheme="minorHAnsi" w:hAnsiTheme="minorHAnsi" w:cstheme="minorHAnsi"/>
          <w:b/>
          <w:bCs/>
          <w:w w:val="108"/>
          <w:sz w:val="14"/>
          <w:szCs w:val="14"/>
        </w:rPr>
        <w:t>1</w:t>
      </w:r>
      <w:r w:rsidRPr="00342AAD">
        <w:rPr>
          <w:rFonts w:asciiTheme="minorHAnsi" w:hAnsiTheme="minorHAnsi" w:cstheme="minorHAnsi"/>
          <w:w w:val="108"/>
          <w:sz w:val="14"/>
          <w:szCs w:val="14"/>
        </w:rPr>
        <w:t xml:space="preserve"> in 1,4-dioxane </w:t>
      </w:r>
      <w:r w:rsidRPr="00342AAD">
        <w:rPr>
          <w:rFonts w:asciiTheme="minorHAnsi" w:hAnsiTheme="minorHAnsi" w:cstheme="minorHAnsi"/>
          <w:sz w:val="14"/>
          <w:szCs w:val="14"/>
        </w:rPr>
        <w:t xml:space="preserve">were mixed and flown through   the 6.6 × 150 mm </w:t>
      </w:r>
      <w:proofErr w:type="spellStart"/>
      <w:r w:rsidRPr="00342AAD">
        <w:rPr>
          <w:rFonts w:asciiTheme="minorHAnsi" w:hAnsiTheme="minorHAnsi" w:cstheme="minorHAnsi"/>
          <w:sz w:val="14"/>
          <w:szCs w:val="14"/>
        </w:rPr>
        <w:t>Omnifit</w:t>
      </w:r>
      <w:proofErr w:type="spellEnd"/>
      <w:r w:rsidRPr="00342AAD">
        <w:rPr>
          <w:rFonts w:asciiTheme="minorHAnsi" w:hAnsiTheme="minorHAnsi" w:cstheme="minorHAnsi"/>
          <w:sz w:val="14"/>
          <w:szCs w:val="14"/>
        </w:rPr>
        <w:t xml:space="preserve"> packed bed reactor (1g of Fe-zeolite, 6cm bed height) (</w:t>
      </w:r>
      <w:proofErr w:type="spellStart"/>
      <w:r w:rsidRPr="00342AAD">
        <w:rPr>
          <w:rFonts w:asciiTheme="minorHAnsi" w:hAnsiTheme="minorHAnsi" w:cstheme="minorHAnsi"/>
          <w:sz w:val="14"/>
          <w:szCs w:val="14"/>
        </w:rPr>
        <w:t>Vapourtec</w:t>
      </w:r>
      <w:proofErr w:type="spellEnd"/>
      <w:r w:rsidRPr="00342AAD">
        <w:rPr>
          <w:rFonts w:asciiTheme="minorHAnsi" w:hAnsiTheme="minorHAnsi" w:cstheme="minorHAnsi"/>
          <w:sz w:val="14"/>
          <w:szCs w:val="14"/>
        </w:rPr>
        <w:t xml:space="preserve"> R-series) with 0.1</w:t>
      </w:r>
      <w:r w:rsidR="00CB1582">
        <w:rPr>
          <w:rFonts w:asciiTheme="minorHAnsi" w:hAnsiTheme="minorHAnsi" w:cstheme="minorHAnsi"/>
          <w:sz w:val="14"/>
          <w:szCs w:val="14"/>
        </w:rPr>
        <w:t xml:space="preserve"> </w:t>
      </w:r>
      <w:r w:rsidRPr="00342AAD">
        <w:rPr>
          <w:rFonts w:asciiTheme="minorHAnsi" w:hAnsiTheme="minorHAnsi" w:cstheme="minorHAnsi"/>
          <w:sz w:val="14"/>
          <w:szCs w:val="14"/>
        </w:rPr>
        <w:t xml:space="preserve">mL/min flow rate at 140 </w:t>
      </w:r>
      <w:proofErr w:type="spellStart"/>
      <w:r w:rsidRPr="00342AAD">
        <w:rPr>
          <w:rFonts w:asciiTheme="minorHAnsi" w:hAnsiTheme="minorHAnsi" w:cstheme="minorHAnsi"/>
          <w:sz w:val="14"/>
          <w:szCs w:val="14"/>
          <w:vertAlign w:val="superscript"/>
        </w:rPr>
        <w:t>o</w:t>
      </w:r>
      <w:r w:rsidRPr="00342AAD">
        <w:rPr>
          <w:rFonts w:asciiTheme="minorHAnsi" w:hAnsiTheme="minorHAnsi" w:cstheme="minorHAnsi"/>
          <w:sz w:val="14"/>
          <w:szCs w:val="14"/>
        </w:rPr>
        <w:t>C</w:t>
      </w:r>
      <w:proofErr w:type="spellEnd"/>
      <w:r w:rsidRPr="00342AAD">
        <w:rPr>
          <w:rFonts w:asciiTheme="minorHAnsi" w:hAnsiTheme="minorHAnsi" w:cstheme="minorHAnsi"/>
          <w:sz w:val="14"/>
          <w:szCs w:val="14"/>
        </w:rPr>
        <w:t>; The mentioned yields are isolated yields.</w:t>
      </w:r>
    </w:p>
    <w:p w14:paraId="54848C1E" w14:textId="1C3E959D" w:rsidR="00343DA8" w:rsidRPr="00343DA8" w:rsidRDefault="00343DA8" w:rsidP="00343DA8">
      <w:pPr>
        <w:pStyle w:val="RSCI01FigureSchemeChartwithbottombar"/>
        <w:rPr>
          <w:lang w:val="en-US"/>
        </w:rPr>
      </w:pPr>
      <w:r w:rsidRPr="00FC199E">
        <w:rPr>
          <w:b/>
          <w:bCs/>
        </w:rPr>
        <w:t>Scheme 5</w:t>
      </w:r>
      <w:r w:rsidR="00C436BB">
        <w:t>.</w:t>
      </w:r>
      <w:r w:rsidRPr="00FC199E">
        <w:t xml:space="preserve"> </w:t>
      </w:r>
      <w:r w:rsidRPr="005271BE">
        <w:t xml:space="preserve">Substrate scope for </w:t>
      </w:r>
      <w:proofErr w:type="spellStart"/>
      <w:r w:rsidRPr="005271BE">
        <w:t>tetraketone</w:t>
      </w:r>
      <w:proofErr w:type="spellEnd"/>
      <w:r w:rsidRPr="005271BE">
        <w:t xml:space="preserve"> in continuous flow</w:t>
      </w:r>
    </w:p>
    <w:p w14:paraId="52FDB942" w14:textId="2DB4D4E7" w:rsidR="005C6813" w:rsidRDefault="00FC199E" w:rsidP="00FC199E">
      <w:pPr>
        <w:pStyle w:val="RSCB02ArticleText"/>
      </w:pPr>
      <w:r>
        <w:t xml:space="preserve">Further, this optimized continuous flow condition was subjected with other substrates (Scheme 5). Various combination of epoxide and cyclic-1,3-diketone afforded the respective </w:t>
      </w:r>
      <w:proofErr w:type="spellStart"/>
      <w:r>
        <w:t>xanthenes</w:t>
      </w:r>
      <w:proofErr w:type="spellEnd"/>
      <w:r>
        <w:t xml:space="preserve"> </w:t>
      </w:r>
      <w:r w:rsidRPr="008535E9">
        <w:rPr>
          <w:b/>
        </w:rPr>
        <w:t>3b</w:t>
      </w:r>
      <w:r>
        <w:t xml:space="preserve">, </w:t>
      </w:r>
      <w:r w:rsidRPr="008535E9">
        <w:rPr>
          <w:b/>
        </w:rPr>
        <w:t>3e</w:t>
      </w:r>
      <w:r>
        <w:t xml:space="preserve">, </w:t>
      </w:r>
      <w:r w:rsidRPr="008535E9">
        <w:rPr>
          <w:b/>
        </w:rPr>
        <w:t>3g</w:t>
      </w:r>
      <w:r>
        <w:t xml:space="preserve"> and </w:t>
      </w:r>
      <w:r w:rsidRPr="008535E9">
        <w:rPr>
          <w:b/>
        </w:rPr>
        <w:t>3h</w:t>
      </w:r>
      <w:r>
        <w:t xml:space="preserve"> in 40%, 58%, 61% and 52% </w:t>
      </w:r>
      <w:r w:rsidR="00A350F2">
        <w:t xml:space="preserve">yields, </w:t>
      </w:r>
      <w:r>
        <w:t xml:space="preserve">respectively. Interestingly, all the products were obtained by using single </w:t>
      </w:r>
      <w:r w:rsidR="00900500">
        <w:t>2.63% Fe-Z</w:t>
      </w:r>
      <w:r>
        <w:t>eolite packed bed reactor.</w:t>
      </w:r>
    </w:p>
    <w:p w14:paraId="3AF3E13B" w14:textId="64138224" w:rsidR="008D6A11" w:rsidRDefault="008D6A11" w:rsidP="008D6A11">
      <w:pPr>
        <w:pStyle w:val="RSCB02ArticleText"/>
      </w:pPr>
      <w:r>
        <w:t xml:space="preserve">Having these results, we extended the scope of the Fe-zeolite catalysis in continuous flow by taking aldehyde directly as </w:t>
      </w:r>
      <w:r w:rsidR="00DE43ED">
        <w:t xml:space="preserve">a </w:t>
      </w:r>
      <w:r>
        <w:t>electrophile and cyclic-1</w:t>
      </w:r>
      <w:proofErr w:type="gramStart"/>
      <w:r>
        <w:t>,3</w:t>
      </w:r>
      <w:proofErr w:type="gramEnd"/>
      <w:r>
        <w:t xml:space="preserve">-diketone as </w:t>
      </w:r>
      <w:r w:rsidR="00DE43ED">
        <w:t>a nucleophile</w:t>
      </w:r>
      <w:r>
        <w:t xml:space="preserve"> under same </w:t>
      </w:r>
      <w:r w:rsidR="00DE43ED">
        <w:t xml:space="preserve">reaction </w:t>
      </w:r>
      <w:r>
        <w:t xml:space="preserve">condition </w:t>
      </w:r>
      <w:r w:rsidR="00DE43ED">
        <w:t>as previously described with epoxide</w:t>
      </w:r>
      <w:r>
        <w:t xml:space="preserve"> (Scheme 6). We found </w:t>
      </w:r>
      <w:r w:rsidR="00DE43ED">
        <w:t xml:space="preserve">that the </w:t>
      </w:r>
      <w:proofErr w:type="spellStart"/>
      <w:r>
        <w:t>tetraket</w:t>
      </w:r>
      <w:r w:rsidR="00DE43ED">
        <w:t>one</w:t>
      </w:r>
      <w:proofErr w:type="spellEnd"/>
      <w:r>
        <w:t xml:space="preserve"> </w:t>
      </w:r>
      <w:r w:rsidR="00DE43ED">
        <w:t xml:space="preserve">has formed </w:t>
      </w:r>
      <w:r>
        <w:t xml:space="preserve">as </w:t>
      </w:r>
      <w:r w:rsidR="00DE43ED">
        <w:t>a</w:t>
      </w:r>
      <w:r>
        <w:t xml:space="preserve"> sole </w:t>
      </w:r>
      <w:r>
        <w:lastRenderedPageBreak/>
        <w:t>product in the reaction.</w:t>
      </w:r>
      <w:r w:rsidR="000B0B19">
        <w:t xml:space="preserve"> </w:t>
      </w:r>
      <w:r w:rsidRPr="00931AFD">
        <w:t>Thus, the reaction o</w:t>
      </w:r>
      <w:r>
        <w:t>f</w:t>
      </w:r>
      <w:r w:rsidRPr="00931AFD">
        <w:t xml:space="preserve"> </w:t>
      </w:r>
      <w:r>
        <w:t>5,5-dimethyl-</w:t>
      </w:r>
      <w:r w:rsidRPr="00931AFD">
        <w:t>cyclohexane-1,3-dione</w:t>
      </w:r>
      <w:r>
        <w:t xml:space="preserve"> reacts with 4-cyanobenzaledhyde, 4-nitrobenzaldehyde, 3,5-dimethoxybenzaldehyde, 4-benzyloxybenzaldehyde and 4-fluorobenzaldehyde</w:t>
      </w:r>
      <w:r w:rsidRPr="00931AFD">
        <w:t xml:space="preserve"> under continuous flow</w:t>
      </w:r>
      <w:r>
        <w:t xml:space="preserve"> to </w:t>
      </w:r>
      <w:r w:rsidRPr="00931AFD">
        <w:t>afford</w:t>
      </w:r>
      <w:r>
        <w:t xml:space="preserve"> </w:t>
      </w:r>
      <w:r w:rsidRPr="00C2354C">
        <w:rPr>
          <w:b/>
        </w:rPr>
        <w:t>6a</w:t>
      </w:r>
      <w:r>
        <w:t xml:space="preserve"> to </w:t>
      </w:r>
      <w:r w:rsidRPr="00C2354C">
        <w:rPr>
          <w:b/>
        </w:rPr>
        <w:t>6e</w:t>
      </w:r>
      <w:r>
        <w:t xml:space="preserve"> in 87%, 90%, 70%, 59% and 6</w:t>
      </w:r>
      <w:r w:rsidR="00DD3829">
        <w:t>5</w:t>
      </w:r>
      <w:r>
        <w:t>% yield</w:t>
      </w:r>
      <w:r w:rsidR="000B0B19">
        <w:t>s,</w:t>
      </w:r>
      <w:r>
        <w:t xml:space="preserve"> respectively (Scheme 6)</w:t>
      </w:r>
      <w:r w:rsidRPr="00931AFD">
        <w:t>. Similarly, the reaction of cyclohexane-1</w:t>
      </w:r>
      <w:proofErr w:type="gramStart"/>
      <w:r w:rsidRPr="00931AFD">
        <w:t>,3</w:t>
      </w:r>
      <w:proofErr w:type="gramEnd"/>
      <w:r w:rsidRPr="00931AFD">
        <w:t>-dione</w:t>
      </w:r>
      <w:r>
        <w:t xml:space="preserve"> with </w:t>
      </w:r>
      <w:r w:rsidRPr="00931AFD">
        <w:t>4-</w:t>
      </w:r>
      <w:r>
        <w:t>methyl</w:t>
      </w:r>
      <w:r w:rsidRPr="00931AFD">
        <w:t>benzaldehyde and benzaldehyde affor</w:t>
      </w:r>
      <w:r>
        <w:t xml:space="preserve">ded the respective </w:t>
      </w:r>
      <w:proofErr w:type="spellStart"/>
      <w:r>
        <w:t>tetraketone</w:t>
      </w:r>
      <w:proofErr w:type="spellEnd"/>
      <w:r>
        <w:t xml:space="preserve"> </w:t>
      </w:r>
      <w:r w:rsidRPr="00C2354C">
        <w:rPr>
          <w:b/>
        </w:rPr>
        <w:t>6</w:t>
      </w:r>
      <w:r>
        <w:rPr>
          <w:b/>
        </w:rPr>
        <w:t xml:space="preserve">f </w:t>
      </w:r>
      <w:r w:rsidRPr="00C2354C">
        <w:t>and</w:t>
      </w:r>
      <w:r>
        <w:rPr>
          <w:b/>
        </w:rPr>
        <w:t xml:space="preserve"> 6g</w:t>
      </w:r>
      <w:r>
        <w:t xml:space="preserve"> </w:t>
      </w:r>
      <w:r w:rsidRPr="00931AFD">
        <w:t xml:space="preserve">in </w:t>
      </w:r>
      <w:r>
        <w:t>74%</w:t>
      </w:r>
      <w:r w:rsidRPr="00931AFD">
        <w:t xml:space="preserve"> </w:t>
      </w:r>
      <w:r>
        <w:t>and</w:t>
      </w:r>
      <w:r w:rsidRPr="00931AFD">
        <w:t xml:space="preserve"> </w:t>
      </w:r>
      <w:r>
        <w:t>64</w:t>
      </w:r>
      <w:r w:rsidRPr="00931AFD">
        <w:t>% yield</w:t>
      </w:r>
      <w:r w:rsidR="00FE033C">
        <w:t>s</w:t>
      </w:r>
      <w:r>
        <w:t xml:space="preserve"> (Scheme 6).</w:t>
      </w:r>
    </w:p>
    <w:p w14:paraId="5B7488CD" w14:textId="44F82AF3" w:rsidR="00EE1694" w:rsidRDefault="00EE1694" w:rsidP="008D6A11">
      <w:pPr>
        <w:pStyle w:val="RSCB02ArticleText"/>
      </w:pPr>
    </w:p>
    <w:p w14:paraId="4BF171DF" w14:textId="1142B6B3" w:rsidR="00EE1694" w:rsidRDefault="006213AD" w:rsidP="008D6A11">
      <w:pPr>
        <w:pStyle w:val="RSCB02ArticleText"/>
      </w:pPr>
      <w:r>
        <w:rPr>
          <w:noProof/>
        </w:rPr>
        <w:object w:dxaOrig="1440" w:dyaOrig="1440" w14:anchorId="41055762">
          <v:shape id="_x0000_s1061" type="#_x0000_t75" style="position:absolute;left:0;text-align:left;margin-left:2.8pt;margin-top:7.7pt;width:244.2pt;height:168.45pt;z-index:251688960;mso-position-horizontal-relative:text;mso-position-vertical-relative:text">
            <v:imagedata r:id="rId33" o:title=""/>
          </v:shape>
          <o:OLEObject Type="Embed" ProgID="ChemDraw.Document.6.0" ShapeID="_x0000_s1061" DrawAspect="Content" ObjectID="_1732122303" r:id="rId34"/>
        </w:object>
      </w:r>
    </w:p>
    <w:p w14:paraId="68F74C40" w14:textId="7C26052A" w:rsidR="00204FD9" w:rsidRDefault="00204FD9" w:rsidP="00FC199E">
      <w:pPr>
        <w:pStyle w:val="RSCB02ArticleText"/>
      </w:pPr>
    </w:p>
    <w:p w14:paraId="42D0F6D3" w14:textId="590B0E36" w:rsidR="00FC199E" w:rsidRPr="005271BE" w:rsidRDefault="00FC199E" w:rsidP="00FC199E">
      <w:pPr>
        <w:pStyle w:val="RSCB02ArticleText"/>
      </w:pPr>
    </w:p>
    <w:p w14:paraId="27801FB2" w14:textId="66FB8770" w:rsidR="00BC2F4C" w:rsidRDefault="00BC2F4C" w:rsidP="00FC199E">
      <w:pPr>
        <w:pStyle w:val="RSCB02ArticleText"/>
      </w:pPr>
      <w:bookmarkStart w:id="13" w:name="_Hlk116376440"/>
      <w:bookmarkEnd w:id="13"/>
    </w:p>
    <w:p w14:paraId="2FC4A88B" w14:textId="3C56776B" w:rsidR="009D3DC3" w:rsidRDefault="009D3DC3" w:rsidP="006451D8">
      <w:pPr>
        <w:pStyle w:val="RSCB02ArticleText"/>
        <w:rPr>
          <w:b/>
        </w:rPr>
      </w:pPr>
    </w:p>
    <w:p w14:paraId="4ABB0A77" w14:textId="77777777" w:rsidR="009D3DC3" w:rsidRPr="009D3DC3" w:rsidRDefault="009D3DC3" w:rsidP="006451D8">
      <w:pPr>
        <w:pStyle w:val="RSCB02ArticleText"/>
        <w:rPr>
          <w:b/>
        </w:rPr>
      </w:pPr>
    </w:p>
    <w:p w14:paraId="2D4F9A16" w14:textId="2F6E48B0" w:rsidR="00931AFD" w:rsidRDefault="00931AFD" w:rsidP="006451D8">
      <w:pPr>
        <w:pStyle w:val="RSCB02ArticleText"/>
      </w:pPr>
    </w:p>
    <w:p w14:paraId="1238E962" w14:textId="1158EB26" w:rsidR="00931AFD" w:rsidRDefault="00931AFD" w:rsidP="006451D8">
      <w:pPr>
        <w:pStyle w:val="RSCB02ArticleText"/>
      </w:pPr>
    </w:p>
    <w:p w14:paraId="309C1F97" w14:textId="566C8EDF" w:rsidR="00931AFD" w:rsidRDefault="00931AFD" w:rsidP="006451D8">
      <w:pPr>
        <w:pStyle w:val="RSCB02ArticleText"/>
      </w:pPr>
    </w:p>
    <w:p w14:paraId="493C6BBC" w14:textId="77777777" w:rsidR="00931AFD" w:rsidRDefault="00931AFD" w:rsidP="006451D8">
      <w:pPr>
        <w:pStyle w:val="RSCB02ArticleText"/>
      </w:pPr>
    </w:p>
    <w:p w14:paraId="7E3B592E" w14:textId="77777777" w:rsidR="00931AFD" w:rsidRDefault="00931AFD" w:rsidP="006451D8">
      <w:pPr>
        <w:pStyle w:val="RSCB02ArticleText"/>
      </w:pPr>
    </w:p>
    <w:p w14:paraId="3825680D" w14:textId="77777777" w:rsidR="00931AFD" w:rsidRDefault="00931AFD" w:rsidP="006451D8">
      <w:pPr>
        <w:pStyle w:val="RSCB02ArticleText"/>
      </w:pPr>
    </w:p>
    <w:p w14:paraId="6B3F1D83" w14:textId="3E6AE7CD" w:rsidR="00931AFD" w:rsidRDefault="00931AFD" w:rsidP="006451D8">
      <w:pPr>
        <w:pStyle w:val="RSCB02ArticleText"/>
      </w:pPr>
    </w:p>
    <w:p w14:paraId="395653F2" w14:textId="42F698F0" w:rsidR="00931AFD" w:rsidRDefault="00931AFD" w:rsidP="006451D8">
      <w:pPr>
        <w:pStyle w:val="RSCB02ArticleText"/>
      </w:pPr>
    </w:p>
    <w:p w14:paraId="4CDCCCD8" w14:textId="77777777" w:rsidR="00931AFD" w:rsidRDefault="00931AFD" w:rsidP="006451D8">
      <w:pPr>
        <w:pStyle w:val="RSCB02ArticleText"/>
      </w:pPr>
    </w:p>
    <w:p w14:paraId="5506EA44" w14:textId="77777777" w:rsidR="00EE1694" w:rsidRDefault="00EE1694" w:rsidP="00343DA8">
      <w:pPr>
        <w:pStyle w:val="FDSchemeFootnote"/>
        <w:ind w:firstLine="0"/>
        <w:rPr>
          <w:rFonts w:asciiTheme="minorHAnsi" w:hAnsiTheme="minorHAnsi" w:cstheme="minorHAnsi"/>
          <w:b/>
          <w:sz w:val="14"/>
          <w:szCs w:val="14"/>
        </w:rPr>
      </w:pPr>
      <w:bookmarkStart w:id="14" w:name="_Hlk116376744"/>
    </w:p>
    <w:p w14:paraId="12ED9E65" w14:textId="66D358EA" w:rsidR="00931AFD" w:rsidRDefault="00FB7680" w:rsidP="00343DA8">
      <w:pPr>
        <w:pStyle w:val="FDSchemeFootnote"/>
        <w:ind w:firstLine="0"/>
        <w:rPr>
          <w:rFonts w:asciiTheme="minorHAnsi" w:hAnsiTheme="minorHAnsi" w:cstheme="minorHAnsi"/>
          <w:sz w:val="14"/>
          <w:szCs w:val="14"/>
        </w:rPr>
      </w:pPr>
      <w:r w:rsidRPr="00FB7680">
        <w:rPr>
          <w:rFonts w:asciiTheme="minorHAnsi" w:hAnsiTheme="minorHAnsi" w:cstheme="minorHAnsi"/>
          <w:b/>
          <w:sz w:val="14"/>
          <w:szCs w:val="14"/>
        </w:rPr>
        <w:t>Reaction condition:</w:t>
      </w:r>
      <w:r w:rsidRPr="00FB7680">
        <w:rPr>
          <w:rFonts w:asciiTheme="minorHAnsi" w:hAnsiTheme="minorHAnsi" w:cstheme="minorHAnsi"/>
          <w:sz w:val="14"/>
          <w:szCs w:val="14"/>
        </w:rPr>
        <w:t xml:space="preserve"> </w:t>
      </w:r>
      <w:r w:rsidRPr="00FB7680">
        <w:rPr>
          <w:rFonts w:asciiTheme="minorHAnsi" w:hAnsiTheme="minorHAnsi" w:cstheme="minorHAnsi"/>
          <w:w w:val="108"/>
          <w:sz w:val="14"/>
          <w:szCs w:val="14"/>
        </w:rPr>
        <w:t xml:space="preserve">0.1M solution of aldehyde </w:t>
      </w:r>
      <w:r w:rsidRPr="00FB7680">
        <w:rPr>
          <w:rFonts w:asciiTheme="minorHAnsi" w:hAnsiTheme="minorHAnsi" w:cstheme="minorHAnsi"/>
          <w:b/>
          <w:bCs/>
          <w:w w:val="108"/>
          <w:sz w:val="14"/>
          <w:szCs w:val="14"/>
        </w:rPr>
        <w:t>5</w:t>
      </w:r>
      <w:r w:rsidRPr="00FB7680">
        <w:rPr>
          <w:rFonts w:asciiTheme="minorHAnsi" w:hAnsiTheme="minorHAnsi" w:cstheme="minorHAnsi"/>
          <w:w w:val="108"/>
          <w:sz w:val="14"/>
          <w:szCs w:val="14"/>
        </w:rPr>
        <w:t xml:space="preserve"> and 0.2M solution of cyclic-1,3-diketone </w:t>
      </w:r>
      <w:r w:rsidRPr="00FB7680">
        <w:rPr>
          <w:rFonts w:asciiTheme="minorHAnsi" w:hAnsiTheme="minorHAnsi" w:cstheme="minorHAnsi"/>
          <w:b/>
          <w:bCs/>
          <w:w w:val="108"/>
          <w:sz w:val="14"/>
          <w:szCs w:val="14"/>
        </w:rPr>
        <w:t>1</w:t>
      </w:r>
      <w:r w:rsidRPr="00FB7680">
        <w:rPr>
          <w:rFonts w:asciiTheme="minorHAnsi" w:hAnsiTheme="minorHAnsi" w:cstheme="minorHAnsi"/>
          <w:w w:val="108"/>
          <w:sz w:val="14"/>
          <w:szCs w:val="14"/>
        </w:rPr>
        <w:t xml:space="preserve"> in 1,4-dioxane </w:t>
      </w:r>
      <w:r w:rsidRPr="00FB7680">
        <w:rPr>
          <w:rFonts w:asciiTheme="minorHAnsi" w:hAnsiTheme="minorHAnsi" w:cstheme="minorHAnsi"/>
          <w:sz w:val="14"/>
          <w:szCs w:val="14"/>
        </w:rPr>
        <w:t xml:space="preserve">were mixed and flown through   the 6.6 × 150 mm </w:t>
      </w:r>
      <w:proofErr w:type="spellStart"/>
      <w:r w:rsidRPr="00FB7680">
        <w:rPr>
          <w:rFonts w:asciiTheme="minorHAnsi" w:hAnsiTheme="minorHAnsi" w:cstheme="minorHAnsi"/>
          <w:sz w:val="14"/>
          <w:szCs w:val="14"/>
        </w:rPr>
        <w:t>Omnifit</w:t>
      </w:r>
      <w:proofErr w:type="spellEnd"/>
      <w:r w:rsidRPr="00FB7680">
        <w:rPr>
          <w:rFonts w:asciiTheme="minorHAnsi" w:hAnsiTheme="minorHAnsi" w:cstheme="minorHAnsi"/>
          <w:sz w:val="14"/>
          <w:szCs w:val="14"/>
        </w:rPr>
        <w:t xml:space="preserve"> packed bed reactor (1</w:t>
      </w:r>
      <w:r w:rsidR="002B37F0">
        <w:rPr>
          <w:rFonts w:asciiTheme="minorHAnsi" w:hAnsiTheme="minorHAnsi" w:cstheme="minorHAnsi"/>
          <w:sz w:val="14"/>
          <w:szCs w:val="14"/>
        </w:rPr>
        <w:t xml:space="preserve"> </w:t>
      </w:r>
      <w:r w:rsidRPr="00FB7680">
        <w:rPr>
          <w:rFonts w:asciiTheme="minorHAnsi" w:hAnsiTheme="minorHAnsi" w:cstheme="minorHAnsi"/>
          <w:sz w:val="14"/>
          <w:szCs w:val="14"/>
        </w:rPr>
        <w:t>g of Fe-zeolite, 6</w:t>
      </w:r>
      <w:r w:rsidR="002B37F0">
        <w:rPr>
          <w:rFonts w:asciiTheme="minorHAnsi" w:hAnsiTheme="minorHAnsi" w:cstheme="minorHAnsi"/>
          <w:sz w:val="14"/>
          <w:szCs w:val="14"/>
        </w:rPr>
        <w:t xml:space="preserve"> </w:t>
      </w:r>
      <w:r w:rsidRPr="00FB7680">
        <w:rPr>
          <w:rFonts w:asciiTheme="minorHAnsi" w:hAnsiTheme="minorHAnsi" w:cstheme="minorHAnsi"/>
          <w:sz w:val="14"/>
          <w:szCs w:val="14"/>
        </w:rPr>
        <w:t>cm bed height) (</w:t>
      </w:r>
      <w:proofErr w:type="spellStart"/>
      <w:r w:rsidRPr="00FB7680">
        <w:rPr>
          <w:rFonts w:asciiTheme="minorHAnsi" w:hAnsiTheme="minorHAnsi" w:cstheme="minorHAnsi"/>
          <w:sz w:val="14"/>
          <w:szCs w:val="14"/>
        </w:rPr>
        <w:t>Vapourtec</w:t>
      </w:r>
      <w:proofErr w:type="spellEnd"/>
      <w:r w:rsidRPr="00FB7680">
        <w:rPr>
          <w:rFonts w:asciiTheme="minorHAnsi" w:hAnsiTheme="minorHAnsi" w:cstheme="minorHAnsi"/>
          <w:sz w:val="14"/>
          <w:szCs w:val="14"/>
        </w:rPr>
        <w:t xml:space="preserve"> R-series) with 0.1mL/min flow rate at 140 </w:t>
      </w:r>
      <w:proofErr w:type="spellStart"/>
      <w:r w:rsidRPr="00FB7680">
        <w:rPr>
          <w:rFonts w:asciiTheme="minorHAnsi" w:hAnsiTheme="minorHAnsi" w:cstheme="minorHAnsi"/>
          <w:sz w:val="14"/>
          <w:szCs w:val="14"/>
          <w:vertAlign w:val="superscript"/>
        </w:rPr>
        <w:t>o</w:t>
      </w:r>
      <w:r w:rsidRPr="00FB7680">
        <w:rPr>
          <w:rFonts w:asciiTheme="minorHAnsi" w:hAnsiTheme="minorHAnsi" w:cstheme="minorHAnsi"/>
          <w:sz w:val="14"/>
          <w:szCs w:val="14"/>
        </w:rPr>
        <w:t>C</w:t>
      </w:r>
      <w:proofErr w:type="spellEnd"/>
      <w:r w:rsidRPr="00FB7680">
        <w:rPr>
          <w:rFonts w:asciiTheme="minorHAnsi" w:hAnsiTheme="minorHAnsi" w:cstheme="minorHAnsi"/>
          <w:sz w:val="14"/>
          <w:szCs w:val="14"/>
        </w:rPr>
        <w:t>; The mentioned yields are isolated yields</w:t>
      </w:r>
      <w:bookmarkEnd w:id="14"/>
    </w:p>
    <w:p w14:paraId="420C2307" w14:textId="6B8425B6" w:rsidR="00343DA8" w:rsidRPr="00343DA8" w:rsidRDefault="00343DA8" w:rsidP="00343DA8">
      <w:pPr>
        <w:pStyle w:val="RSCI01FigureSchemeChartwithbottombar"/>
        <w:rPr>
          <w:lang w:val="en-US"/>
        </w:rPr>
      </w:pPr>
      <w:r w:rsidRPr="00FC199E">
        <w:rPr>
          <w:b/>
          <w:bCs/>
        </w:rPr>
        <w:t>Scheme 6</w:t>
      </w:r>
      <w:r w:rsidR="00C436BB">
        <w:t>.</w:t>
      </w:r>
      <w:r w:rsidRPr="00FC199E">
        <w:t xml:space="preserve"> </w:t>
      </w:r>
      <w:r w:rsidR="00550718">
        <w:t xml:space="preserve"> Substrate scope for the synthesis of </w:t>
      </w:r>
      <w:proofErr w:type="spellStart"/>
      <w:r w:rsidR="00550718">
        <w:t>tetraketone</w:t>
      </w:r>
      <w:r w:rsidR="00A239FD">
        <w:t>s</w:t>
      </w:r>
      <w:proofErr w:type="spellEnd"/>
      <w:r w:rsidR="00550718">
        <w:t xml:space="preserve"> using </w:t>
      </w:r>
      <w:r w:rsidRPr="005271BE">
        <w:t>aldehydes and diketones in continuous flow</w:t>
      </w:r>
    </w:p>
    <w:p w14:paraId="098A73B6" w14:textId="1B3111D4" w:rsidR="00117F3A" w:rsidRDefault="008D6A11" w:rsidP="006451D8">
      <w:pPr>
        <w:pStyle w:val="RSCB02ArticleText"/>
      </w:pPr>
      <w:r w:rsidRPr="00931AFD">
        <w:t xml:space="preserve">Next cyclization of </w:t>
      </w:r>
      <w:r w:rsidRPr="008D6A11">
        <w:rPr>
          <w:b/>
        </w:rPr>
        <w:t>6</w:t>
      </w:r>
      <w:r w:rsidRPr="00931AFD">
        <w:t xml:space="preserve"> was performed using Fe-zeolite under high temperature reaction condition (Scheme 7). Thus, the reaction of </w:t>
      </w:r>
      <w:r w:rsidRPr="00657117">
        <w:rPr>
          <w:b/>
        </w:rPr>
        <w:t>6a</w:t>
      </w:r>
      <w:r w:rsidRPr="00931AFD">
        <w:t xml:space="preserve"> under the experimental condition produced </w:t>
      </w:r>
      <w:r w:rsidRPr="00657117">
        <w:rPr>
          <w:b/>
        </w:rPr>
        <w:t>7a</w:t>
      </w:r>
      <w:r w:rsidRPr="00931AFD">
        <w:t xml:space="preserve"> in 93% yield. Similarly, </w:t>
      </w:r>
      <w:r w:rsidRPr="00657117">
        <w:rPr>
          <w:b/>
        </w:rPr>
        <w:t>6b</w:t>
      </w:r>
      <w:r w:rsidRPr="00931AFD">
        <w:t xml:space="preserve">, </w:t>
      </w:r>
      <w:r w:rsidRPr="00657117">
        <w:rPr>
          <w:b/>
        </w:rPr>
        <w:t>6c</w:t>
      </w:r>
      <w:r w:rsidRPr="00931AFD">
        <w:t xml:space="preserve">, </w:t>
      </w:r>
      <w:r w:rsidRPr="00657117">
        <w:rPr>
          <w:b/>
        </w:rPr>
        <w:t>6d</w:t>
      </w:r>
      <w:r w:rsidRPr="00931AFD">
        <w:t xml:space="preserve"> and </w:t>
      </w:r>
      <w:r w:rsidRPr="00657117">
        <w:rPr>
          <w:b/>
        </w:rPr>
        <w:t>6f</w:t>
      </w:r>
      <w:r w:rsidRPr="00931AFD">
        <w:t xml:space="preserve"> afforded </w:t>
      </w:r>
      <w:r w:rsidRPr="00657117">
        <w:rPr>
          <w:b/>
        </w:rPr>
        <w:t>7b</w:t>
      </w:r>
      <w:r w:rsidRPr="00931AFD">
        <w:t xml:space="preserve">, </w:t>
      </w:r>
      <w:r w:rsidRPr="00657117">
        <w:rPr>
          <w:b/>
        </w:rPr>
        <w:t>7c</w:t>
      </w:r>
      <w:r w:rsidRPr="00931AFD">
        <w:t xml:space="preserve">, </w:t>
      </w:r>
      <w:r w:rsidRPr="00657117">
        <w:rPr>
          <w:b/>
        </w:rPr>
        <w:t>7d</w:t>
      </w:r>
      <w:r w:rsidRPr="00931AFD">
        <w:t xml:space="preserve"> and </w:t>
      </w:r>
      <w:r w:rsidRPr="00657117">
        <w:rPr>
          <w:b/>
        </w:rPr>
        <w:t>7e</w:t>
      </w:r>
      <w:r w:rsidRPr="00931AFD">
        <w:t xml:space="preserve"> in 8</w:t>
      </w:r>
      <w:r w:rsidR="00FE7665">
        <w:t>5</w:t>
      </w:r>
      <w:r w:rsidRPr="00931AFD">
        <w:t>%, 81%, 77% and 71% yield</w:t>
      </w:r>
      <w:r w:rsidR="00A350F2">
        <w:t>s</w:t>
      </w:r>
      <w:r w:rsidRPr="00931AFD">
        <w:t xml:space="preserve"> respectively (Scheme 7).</w:t>
      </w:r>
    </w:p>
    <w:p w14:paraId="4485B693" w14:textId="77777777" w:rsidR="00EE1694" w:rsidRDefault="00EE1694" w:rsidP="006451D8">
      <w:pPr>
        <w:pStyle w:val="RSCB02ArticleText"/>
      </w:pPr>
    </w:p>
    <w:p w14:paraId="00C201AD" w14:textId="6E3824FD" w:rsidR="008D6A11" w:rsidRDefault="006213AD" w:rsidP="006451D8">
      <w:pPr>
        <w:pStyle w:val="RSCB02ArticleText"/>
      </w:pPr>
      <w:r>
        <w:rPr>
          <w:noProof/>
        </w:rPr>
        <w:object w:dxaOrig="1440" w:dyaOrig="1440" w14:anchorId="56B4F39B">
          <v:shape id="_x0000_s1109" type="#_x0000_t75" style="position:absolute;left:0;text-align:left;margin-left:33pt;margin-top:5.05pt;width:178.15pt;height:194.1pt;z-index:251728896;mso-position-horizontal-relative:text;mso-position-vertical-relative:text">
            <v:imagedata r:id="rId35" o:title=""/>
          </v:shape>
          <o:OLEObject Type="Embed" ProgID="ChemDraw.Document.6.0" ShapeID="_x0000_s1109" DrawAspect="Content" ObjectID="_1732122304" r:id="rId36"/>
        </w:object>
      </w:r>
    </w:p>
    <w:p w14:paraId="7FC04ACC" w14:textId="7F490E96" w:rsidR="00931AFD" w:rsidRDefault="00931AFD" w:rsidP="006451D8">
      <w:pPr>
        <w:pStyle w:val="RSCB02ArticleText"/>
      </w:pPr>
    </w:p>
    <w:p w14:paraId="064540C5" w14:textId="2E0280DB" w:rsidR="00931AFD" w:rsidRDefault="00931AFD" w:rsidP="006451D8">
      <w:pPr>
        <w:pStyle w:val="RSCB02ArticleText"/>
      </w:pPr>
    </w:p>
    <w:p w14:paraId="081EC7D5" w14:textId="23E5EC62" w:rsidR="00931AFD" w:rsidRDefault="00931AFD" w:rsidP="006451D8">
      <w:pPr>
        <w:pStyle w:val="RSCB02ArticleText"/>
      </w:pPr>
    </w:p>
    <w:p w14:paraId="2951663C" w14:textId="32CBE231" w:rsidR="00931AFD" w:rsidRDefault="00931AFD" w:rsidP="006451D8">
      <w:pPr>
        <w:pStyle w:val="RSCB02ArticleText"/>
      </w:pPr>
    </w:p>
    <w:p w14:paraId="52B135D6" w14:textId="736B29E2" w:rsidR="00931AFD" w:rsidRDefault="00931AFD" w:rsidP="006451D8">
      <w:pPr>
        <w:pStyle w:val="RSCB02ArticleText"/>
      </w:pPr>
    </w:p>
    <w:p w14:paraId="7132A674" w14:textId="348DC92A" w:rsidR="00931AFD" w:rsidRDefault="00931AFD" w:rsidP="006451D8">
      <w:pPr>
        <w:pStyle w:val="RSCB02ArticleText"/>
      </w:pPr>
    </w:p>
    <w:p w14:paraId="1632FB08" w14:textId="3CD511B6" w:rsidR="00931AFD" w:rsidRDefault="00931AFD" w:rsidP="006451D8">
      <w:pPr>
        <w:pStyle w:val="RSCB02ArticleText"/>
      </w:pPr>
    </w:p>
    <w:p w14:paraId="5515489C" w14:textId="2C8F6C2E" w:rsidR="00931AFD" w:rsidRDefault="00931AFD" w:rsidP="006451D8">
      <w:pPr>
        <w:pStyle w:val="RSCB02ArticleText"/>
      </w:pPr>
    </w:p>
    <w:p w14:paraId="1535DC95" w14:textId="4E5BF8A0" w:rsidR="00931AFD" w:rsidRDefault="00931AFD" w:rsidP="006451D8">
      <w:pPr>
        <w:pStyle w:val="RSCB02ArticleText"/>
      </w:pPr>
    </w:p>
    <w:p w14:paraId="395DEA51" w14:textId="62F2F73F" w:rsidR="00931AFD" w:rsidRDefault="00931AFD" w:rsidP="006451D8">
      <w:pPr>
        <w:pStyle w:val="RSCB02ArticleText"/>
      </w:pPr>
    </w:p>
    <w:p w14:paraId="1E041337" w14:textId="1D61EAF7" w:rsidR="00931AFD" w:rsidRDefault="00931AFD" w:rsidP="006451D8">
      <w:pPr>
        <w:pStyle w:val="RSCB02ArticleText"/>
      </w:pPr>
    </w:p>
    <w:p w14:paraId="0DBCB1CA" w14:textId="1AFD3C0C" w:rsidR="00931AFD" w:rsidRDefault="00931AFD" w:rsidP="006451D8">
      <w:pPr>
        <w:pStyle w:val="RSCB02ArticleText"/>
      </w:pPr>
    </w:p>
    <w:p w14:paraId="13CD6691" w14:textId="77777777" w:rsidR="00117F3A" w:rsidRDefault="00117F3A" w:rsidP="00343DA8">
      <w:pPr>
        <w:pStyle w:val="FDSchemeFootnote"/>
        <w:ind w:firstLine="0"/>
        <w:rPr>
          <w:rFonts w:asciiTheme="minorHAnsi" w:hAnsiTheme="minorHAnsi" w:cstheme="minorHAnsi"/>
          <w:b/>
          <w:sz w:val="14"/>
          <w:szCs w:val="14"/>
        </w:rPr>
      </w:pPr>
      <w:bookmarkStart w:id="15" w:name="_Hlk116376891"/>
    </w:p>
    <w:p w14:paraId="5F19A337" w14:textId="77777777" w:rsidR="00117F3A" w:rsidRDefault="00117F3A" w:rsidP="00343DA8">
      <w:pPr>
        <w:pStyle w:val="FDSchemeFootnote"/>
        <w:ind w:firstLine="0"/>
        <w:rPr>
          <w:rFonts w:asciiTheme="minorHAnsi" w:hAnsiTheme="minorHAnsi" w:cstheme="minorHAnsi"/>
          <w:b/>
          <w:sz w:val="14"/>
          <w:szCs w:val="14"/>
        </w:rPr>
      </w:pPr>
    </w:p>
    <w:bookmarkEnd w:id="15"/>
    <w:p w14:paraId="2E26F2F6" w14:textId="77777777" w:rsidR="00EE1694" w:rsidRDefault="00EE1694" w:rsidP="00343DA8">
      <w:pPr>
        <w:pStyle w:val="RSCI01FigureSchemeChartwithbottombar"/>
        <w:rPr>
          <w:b/>
          <w:bCs/>
        </w:rPr>
      </w:pPr>
    </w:p>
    <w:p w14:paraId="219FD58B" w14:textId="5214B005" w:rsidR="00343DA8" w:rsidRPr="00343DA8" w:rsidRDefault="00343DA8" w:rsidP="00343DA8">
      <w:pPr>
        <w:pStyle w:val="RSCI01FigureSchemeChartwithbottombar"/>
        <w:rPr>
          <w:lang w:val="en-US"/>
        </w:rPr>
      </w:pPr>
      <w:r w:rsidRPr="00931AFD">
        <w:rPr>
          <w:b/>
          <w:bCs/>
        </w:rPr>
        <w:t>Scheme 7</w:t>
      </w:r>
      <w:r w:rsidR="00C436BB">
        <w:t>.</w:t>
      </w:r>
      <w:r w:rsidRPr="00931AFD">
        <w:t xml:space="preserve"> Cyclization of the </w:t>
      </w:r>
      <w:proofErr w:type="spellStart"/>
      <w:r w:rsidRPr="00931AFD">
        <w:t>tetraketones</w:t>
      </w:r>
      <w:proofErr w:type="spellEnd"/>
      <w:r w:rsidRPr="00931AFD">
        <w:t xml:space="preserve"> under batch</w:t>
      </w:r>
    </w:p>
    <w:p w14:paraId="34D8F62A" w14:textId="77777777" w:rsidR="00EE1694" w:rsidRDefault="00EE1694" w:rsidP="006451D8">
      <w:pPr>
        <w:pStyle w:val="RSCB02ArticleText"/>
      </w:pPr>
    </w:p>
    <w:p w14:paraId="6589DFC2" w14:textId="00360E8D" w:rsidR="00030DA4" w:rsidRDefault="006213AD" w:rsidP="006451D8">
      <w:pPr>
        <w:pStyle w:val="RSCB02ArticleText"/>
      </w:pPr>
      <w:r>
        <w:rPr>
          <w:noProof/>
        </w:rPr>
        <w:object w:dxaOrig="1440" w:dyaOrig="1440" w14:anchorId="3D867FE3">
          <v:shape id="_x0000_s1063" type="#_x0000_t75" style="position:absolute;left:0;text-align:left;margin-left:10.9pt;margin-top:3.25pt;width:202.45pt;height:52.05pt;z-index:251693056;mso-position-horizontal-relative:text;mso-position-vertical-relative:text">
            <v:imagedata r:id="rId37" o:title=""/>
          </v:shape>
          <o:OLEObject Type="Embed" ProgID="ChemDraw.Document.6.0" ShapeID="_x0000_s1063" DrawAspect="Content" ObjectID="_1732122305" r:id="rId38"/>
        </w:object>
      </w:r>
    </w:p>
    <w:p w14:paraId="60B3BCD4" w14:textId="52074287" w:rsidR="00931AFD" w:rsidRDefault="00931AFD" w:rsidP="006451D8">
      <w:pPr>
        <w:pStyle w:val="RSCB02ArticleText"/>
      </w:pPr>
    </w:p>
    <w:p w14:paraId="004253D2" w14:textId="4FD23277" w:rsidR="00931AFD" w:rsidRDefault="00931AFD" w:rsidP="006451D8">
      <w:pPr>
        <w:pStyle w:val="RSCB02ArticleText"/>
      </w:pPr>
    </w:p>
    <w:p w14:paraId="1DFB1D05" w14:textId="45951802" w:rsidR="00931AFD" w:rsidRDefault="00931AFD" w:rsidP="006451D8">
      <w:pPr>
        <w:pStyle w:val="RSCB02ArticleText"/>
      </w:pPr>
    </w:p>
    <w:p w14:paraId="03C6CF19" w14:textId="7D039D16" w:rsidR="00931AFD" w:rsidRDefault="00931AFD" w:rsidP="006451D8">
      <w:pPr>
        <w:pStyle w:val="RSCB02ArticleText"/>
      </w:pPr>
    </w:p>
    <w:p w14:paraId="54C7A85A" w14:textId="20865DB1" w:rsidR="00931AFD" w:rsidRDefault="00D2045D" w:rsidP="00D2045D">
      <w:pPr>
        <w:pStyle w:val="RSCI01FigureSchemeChartwithbottombar"/>
      </w:pPr>
      <w:r w:rsidRPr="00931AFD">
        <w:rPr>
          <w:b/>
          <w:bCs/>
        </w:rPr>
        <w:t>Scheme 8</w:t>
      </w:r>
      <w:r w:rsidR="00C436BB">
        <w:t>.</w:t>
      </w:r>
      <w:r w:rsidRPr="00931AFD">
        <w:t xml:space="preserve"> </w:t>
      </w:r>
      <w:r w:rsidR="00657117">
        <w:t>Gram s</w:t>
      </w:r>
      <w:r w:rsidRPr="005271BE">
        <w:t xml:space="preserve">cale </w:t>
      </w:r>
      <w:r w:rsidR="00657117">
        <w:t>synthesis in b</w:t>
      </w:r>
      <w:r w:rsidRPr="005271BE">
        <w:t>atch</w:t>
      </w:r>
    </w:p>
    <w:p w14:paraId="35855F9B" w14:textId="09D0A94F" w:rsidR="004D6449" w:rsidRDefault="004D6449" w:rsidP="004D6449">
      <w:pPr>
        <w:pStyle w:val="RSCB02ArticleText"/>
      </w:pPr>
      <w:r>
        <w:t>Thereafter</w:t>
      </w:r>
      <w:r w:rsidRPr="00931AFD">
        <w:t xml:space="preserve">, we have explored this catalytic reaction under gram scale synthesis (Scheme 8). Thus, 1 gm </w:t>
      </w:r>
      <w:r w:rsidR="00677891">
        <w:t xml:space="preserve">of </w:t>
      </w:r>
      <w:r w:rsidRPr="00931AFD">
        <w:t xml:space="preserve">styrene oxide and 2.33 g of dimedone </w:t>
      </w:r>
      <w:r w:rsidR="00677891">
        <w:t>were</w:t>
      </w:r>
      <w:r w:rsidRPr="00931AFD">
        <w:t xml:space="preserve"> subjected to the optimized reaction condition </w:t>
      </w:r>
      <w:r w:rsidR="00677891">
        <w:t>to afford</w:t>
      </w:r>
      <w:r w:rsidRPr="00931AFD">
        <w:t xml:space="preserve"> the </w:t>
      </w:r>
      <w:proofErr w:type="spellStart"/>
      <w:r w:rsidRPr="00931AFD">
        <w:t>tetraketone</w:t>
      </w:r>
      <w:proofErr w:type="spellEnd"/>
      <w:r w:rsidRPr="00931AFD">
        <w:t xml:space="preserve"> </w:t>
      </w:r>
      <w:r w:rsidRPr="00677891">
        <w:rPr>
          <w:b/>
        </w:rPr>
        <w:t>3a</w:t>
      </w:r>
      <w:r w:rsidRPr="00931AFD">
        <w:t xml:space="preserve"> in 72 % yield (2.31g</w:t>
      </w:r>
      <w:r w:rsidR="00677891">
        <w:t xml:space="preserve">) </w:t>
      </w:r>
      <w:r w:rsidR="002B23DA">
        <w:t xml:space="preserve">under batch condition </w:t>
      </w:r>
      <w:r w:rsidR="00677891">
        <w:t>after silica-gel column chromatography purification</w:t>
      </w:r>
      <w:r w:rsidRPr="00931AFD">
        <w:t>.</w:t>
      </w:r>
    </w:p>
    <w:p w14:paraId="1BFE96EA" w14:textId="77777777" w:rsidR="008D6A11" w:rsidRDefault="008D6A11" w:rsidP="004D6449">
      <w:pPr>
        <w:pStyle w:val="RSCB02ArticleText"/>
      </w:pPr>
    </w:p>
    <w:p w14:paraId="5F57DB26" w14:textId="2AC85D2A" w:rsidR="00A86AE1" w:rsidRDefault="006213AD" w:rsidP="006451D8">
      <w:pPr>
        <w:pStyle w:val="RSCB02ArticleText"/>
        <w:rPr>
          <w:b/>
          <w:bCs/>
        </w:rPr>
      </w:pPr>
      <w:r>
        <w:rPr>
          <w:noProof/>
        </w:rPr>
        <w:object w:dxaOrig="1440" w:dyaOrig="1440" w14:anchorId="07096F8A">
          <v:shape id="_x0000_s1064" type="#_x0000_t75" style="position:absolute;left:0;text-align:left;margin-left:0;margin-top:3.65pt;width:249.2pt;height:50.05pt;z-index:251695104;mso-position-horizontal-relative:text;mso-position-vertical-relative:text">
            <v:imagedata r:id="rId39" o:title=""/>
          </v:shape>
          <o:OLEObject Type="Embed" ProgID="ChemDraw.Document.6.0" ShapeID="_x0000_s1064" DrawAspect="Content" ObjectID="_1732122306" r:id="rId40"/>
        </w:object>
      </w:r>
    </w:p>
    <w:p w14:paraId="2838EE9E" w14:textId="5CC30D48" w:rsidR="00D46C4D" w:rsidRDefault="00D46C4D" w:rsidP="006451D8">
      <w:pPr>
        <w:pStyle w:val="RSCB02ArticleText"/>
      </w:pPr>
    </w:p>
    <w:p w14:paraId="503252E7" w14:textId="1AEE8CAD" w:rsidR="00931AFD" w:rsidRDefault="00931AFD" w:rsidP="006451D8">
      <w:pPr>
        <w:pStyle w:val="RSCB02ArticleText"/>
      </w:pPr>
    </w:p>
    <w:p w14:paraId="53A59B12" w14:textId="77777777" w:rsidR="00931AFD" w:rsidRDefault="00931AFD" w:rsidP="006451D8">
      <w:pPr>
        <w:pStyle w:val="RSCB02ArticleText"/>
      </w:pPr>
    </w:p>
    <w:p w14:paraId="3A112ABF" w14:textId="77777777" w:rsidR="00931AFD" w:rsidRDefault="00931AFD" w:rsidP="006451D8">
      <w:pPr>
        <w:pStyle w:val="RSCB02ArticleText"/>
      </w:pPr>
    </w:p>
    <w:p w14:paraId="0093CB8B" w14:textId="33632A39" w:rsidR="00343DA8" w:rsidRDefault="00343DA8" w:rsidP="00343DA8">
      <w:pPr>
        <w:pStyle w:val="RSCI01FigureSchemeChartwithbottombar"/>
      </w:pPr>
      <w:r w:rsidRPr="00931AFD">
        <w:rPr>
          <w:b/>
          <w:bCs/>
        </w:rPr>
        <w:t>Scheme 9</w:t>
      </w:r>
      <w:r w:rsidR="00C436BB">
        <w:t>.</w:t>
      </w:r>
      <w:r w:rsidRPr="00931AFD">
        <w:t xml:space="preserve"> </w:t>
      </w:r>
      <w:r w:rsidR="00657117">
        <w:t>Gram scale synthesis in continuous f</w:t>
      </w:r>
      <w:r w:rsidRPr="005271BE">
        <w:t>low</w:t>
      </w:r>
    </w:p>
    <w:p w14:paraId="0961A850" w14:textId="30C17F63" w:rsidR="00EF5806" w:rsidRDefault="00EF5806" w:rsidP="006451D8">
      <w:pPr>
        <w:pStyle w:val="RSCB02ArticleText"/>
      </w:pPr>
      <w:r w:rsidRPr="00EF5806">
        <w:t xml:space="preserve">Similarly, we have performed a gram scale synthesis of the </w:t>
      </w:r>
      <w:proofErr w:type="spellStart"/>
      <w:r w:rsidRPr="00EF5806">
        <w:t>tetraketone</w:t>
      </w:r>
      <w:proofErr w:type="spellEnd"/>
      <w:r w:rsidR="00F620AA">
        <w:t xml:space="preserve"> </w:t>
      </w:r>
      <w:r w:rsidR="00F620AA" w:rsidRPr="00F620AA">
        <w:rPr>
          <w:b/>
        </w:rPr>
        <w:t>3a</w:t>
      </w:r>
      <w:r w:rsidRPr="00EF5806">
        <w:t xml:space="preserve"> in continuous flow (Scheme 9). For gram scale synthesis</w:t>
      </w:r>
      <w:r w:rsidR="00327820">
        <w:t>,</w:t>
      </w:r>
      <w:r w:rsidRPr="00EF5806">
        <w:t xml:space="preserve"> we have </w:t>
      </w:r>
      <w:r w:rsidR="00327820">
        <w:t xml:space="preserve">performed the reaction of </w:t>
      </w:r>
      <w:r w:rsidR="00327820" w:rsidRPr="00EF5806">
        <w:t xml:space="preserve">dimedone and styrene oxide </w:t>
      </w:r>
      <w:r w:rsidR="00327820">
        <w:t>by using</w:t>
      </w:r>
      <w:r w:rsidR="00E105C6">
        <w:t xml:space="preserve"> 1,4-dioxane as a solvent</w:t>
      </w:r>
      <w:r w:rsidRPr="00EF5806">
        <w:t xml:space="preserve">. The solution of </w:t>
      </w:r>
      <w:proofErr w:type="gramStart"/>
      <w:r w:rsidRPr="00EF5806">
        <w:t>6 mmol</w:t>
      </w:r>
      <w:proofErr w:type="gramEnd"/>
      <w:r w:rsidRPr="00EF5806">
        <w:t xml:space="preserve"> styrene oxide and 12 mmol dimedone were flown with 0.1 mL/min flow rate at </w:t>
      </w:r>
      <w:r w:rsidRPr="00FC01BC">
        <w:t xml:space="preserve">140 </w:t>
      </w:r>
      <w:proofErr w:type="spellStart"/>
      <w:r w:rsidRPr="00FC01BC">
        <w:rPr>
          <w:vertAlign w:val="superscript"/>
        </w:rPr>
        <w:t>o</w:t>
      </w:r>
      <w:r w:rsidRPr="00FC01BC">
        <w:t>C</w:t>
      </w:r>
      <w:proofErr w:type="spellEnd"/>
      <w:r w:rsidRPr="00FC01BC">
        <w:t xml:space="preserve"> </w:t>
      </w:r>
      <w:r w:rsidRPr="00EF5806">
        <w:t>with 6 cm bed heigh</w:t>
      </w:r>
      <w:r w:rsidR="00E105C6">
        <w:t>t</w:t>
      </w:r>
      <w:r w:rsidRPr="00EF5806">
        <w:t xml:space="preserve"> of</w:t>
      </w:r>
      <w:r w:rsidR="00765615">
        <w:t xml:space="preserve"> Fe-zeolite catalyst for 10 hrs</w:t>
      </w:r>
      <w:r w:rsidRPr="00EF5806">
        <w:t xml:space="preserve"> </w:t>
      </w:r>
      <w:r w:rsidR="00765615">
        <w:t>which led to</w:t>
      </w:r>
      <w:r w:rsidR="00E105C6">
        <w:t xml:space="preserve"> 1.03 g of corresponding </w:t>
      </w:r>
      <w:proofErr w:type="spellStart"/>
      <w:r w:rsidR="00E105C6">
        <w:t>tetra</w:t>
      </w:r>
      <w:r w:rsidRPr="00EF5806">
        <w:t>ketone</w:t>
      </w:r>
      <w:proofErr w:type="spellEnd"/>
      <w:r w:rsidRPr="00EF5806">
        <w:t xml:space="preserve"> </w:t>
      </w:r>
      <w:r w:rsidRPr="00E105C6">
        <w:rPr>
          <w:b/>
        </w:rPr>
        <w:t>3a</w:t>
      </w:r>
      <w:r w:rsidRPr="00EF5806">
        <w:t xml:space="preserve"> </w:t>
      </w:r>
      <w:r w:rsidR="00765615">
        <w:t>in</w:t>
      </w:r>
      <w:r w:rsidRPr="00EF5806">
        <w:t xml:space="preserve"> 62 % yield. </w:t>
      </w:r>
      <w:r w:rsidR="00E105C6">
        <w:t>Furthermore, t</w:t>
      </w:r>
      <w:r w:rsidRPr="00EF5806">
        <w:t xml:space="preserve">his Fe-zeolite catalyst bed is still active to produce the product </w:t>
      </w:r>
      <w:r w:rsidRPr="00E105C6">
        <w:rPr>
          <w:b/>
        </w:rPr>
        <w:t>3a</w:t>
      </w:r>
      <w:r w:rsidRPr="00EF5806">
        <w:t>.</w:t>
      </w:r>
    </w:p>
    <w:p w14:paraId="4160674B" w14:textId="1133395B" w:rsidR="00EF5806" w:rsidRDefault="00EF5806" w:rsidP="006451D8">
      <w:pPr>
        <w:pStyle w:val="RSCB02ArticleText"/>
      </w:pPr>
      <w:r w:rsidRPr="00EF5806">
        <w:t xml:space="preserve">In order to confirm the role of the catalyst, a control experiment was performed in absence of the Fe-zeolite catalyst (Scheme 10). It was observed that the product </w:t>
      </w:r>
      <w:r w:rsidRPr="00545C82">
        <w:rPr>
          <w:b/>
        </w:rPr>
        <w:t>3a</w:t>
      </w:r>
      <w:r w:rsidRPr="00EF5806">
        <w:t xml:space="preserve"> is not formed under the optimized reaction condition. Therefore, it is clear </w:t>
      </w:r>
      <w:r w:rsidR="00545C82">
        <w:t xml:space="preserve">evidence that </w:t>
      </w:r>
      <w:r w:rsidRPr="00EF5806">
        <w:t xml:space="preserve">Fe-zeolite </w:t>
      </w:r>
      <w:r w:rsidR="00545C82">
        <w:t xml:space="preserve">has </w:t>
      </w:r>
      <w:r w:rsidRPr="00EF5806">
        <w:t xml:space="preserve">significant role for the reaction. Another reaction was carried out in absence of dimedone. Then, the reaction mixture was filtered to get a clear solution, which was </w:t>
      </w:r>
      <w:proofErr w:type="spellStart"/>
      <w:r w:rsidRPr="00EF5806">
        <w:t>analyzed</w:t>
      </w:r>
      <w:proofErr w:type="spellEnd"/>
      <w:r w:rsidRPr="00EF5806">
        <w:t xml:space="preserve"> by </w:t>
      </w:r>
      <w:r w:rsidRPr="00765615">
        <w:rPr>
          <w:vertAlign w:val="superscript"/>
        </w:rPr>
        <w:t>1</w:t>
      </w:r>
      <w:r w:rsidRPr="00EF5806">
        <w:t xml:space="preserve">HNMR. The crude </w:t>
      </w:r>
      <w:r w:rsidRPr="00765615">
        <w:rPr>
          <w:vertAlign w:val="superscript"/>
        </w:rPr>
        <w:t>1</w:t>
      </w:r>
      <w:r w:rsidRPr="00EF5806">
        <w:t>H NMR of the reaction mixture shows aldehyde peak at 9.6 ppm (See SI). The presence o</w:t>
      </w:r>
      <w:r w:rsidR="00765615">
        <w:t>f aldehyde peak further confirmed</w:t>
      </w:r>
      <w:r w:rsidRPr="00EF5806">
        <w:t xml:space="preserve"> </w:t>
      </w:r>
      <w:r w:rsidR="00765615">
        <w:t>that the reaction proceeds</w:t>
      </w:r>
      <w:r w:rsidRPr="00EF5806">
        <w:t xml:space="preserve"> through transient aldehyde formed in-situ</w:t>
      </w:r>
      <w:r w:rsidR="00765615">
        <w:t xml:space="preserve"> via </w:t>
      </w:r>
      <w:proofErr w:type="spellStart"/>
      <w:r w:rsidR="00765615">
        <w:t>Meinwald</w:t>
      </w:r>
      <w:proofErr w:type="spellEnd"/>
      <w:r w:rsidR="00765615">
        <w:t xml:space="preserve"> rearrangement</w:t>
      </w:r>
      <w:r w:rsidRPr="00EF5806">
        <w:t xml:space="preserve">. </w:t>
      </w:r>
    </w:p>
    <w:p w14:paraId="15D54BAE" w14:textId="683D0F17" w:rsidR="005C6813" w:rsidRDefault="006213AD" w:rsidP="006451D8">
      <w:pPr>
        <w:pStyle w:val="RSCB02ArticleText"/>
        <w:rPr>
          <w:b/>
          <w:bCs/>
        </w:rPr>
      </w:pPr>
      <w:r>
        <w:rPr>
          <w:noProof/>
        </w:rPr>
        <w:object w:dxaOrig="1440" w:dyaOrig="1440" w14:anchorId="2A1C6B25">
          <v:shape id="_x0000_s1065" type="#_x0000_t75" style="position:absolute;left:0;text-align:left;margin-left:-2.55pt;margin-top:5.15pt;width:247.6pt;height:118.1pt;z-index:251697152;mso-position-horizontal-relative:text;mso-position-vertical-relative:text">
            <v:imagedata r:id="rId41" o:title=""/>
          </v:shape>
          <o:OLEObject Type="Embed" ProgID="ChemDraw.Document.6.0" ShapeID="_x0000_s1065" DrawAspect="Content" ObjectID="_1732122307" r:id="rId42"/>
        </w:object>
      </w:r>
    </w:p>
    <w:p w14:paraId="7ED14BE3" w14:textId="70C59DA1" w:rsidR="00092797" w:rsidRDefault="00092797" w:rsidP="006451D8">
      <w:pPr>
        <w:pStyle w:val="RSCB02ArticleText"/>
      </w:pPr>
    </w:p>
    <w:p w14:paraId="7F8BDFA0" w14:textId="77777777" w:rsidR="00092797" w:rsidRDefault="00092797" w:rsidP="006451D8">
      <w:pPr>
        <w:pStyle w:val="RSCB02ArticleText"/>
      </w:pPr>
    </w:p>
    <w:p w14:paraId="3E896C4B" w14:textId="77777777" w:rsidR="00092797" w:rsidRDefault="00092797" w:rsidP="006451D8">
      <w:pPr>
        <w:pStyle w:val="RSCB02ArticleText"/>
      </w:pPr>
    </w:p>
    <w:p w14:paraId="29CAD9EF" w14:textId="77777777" w:rsidR="00092797" w:rsidRDefault="00092797" w:rsidP="006451D8">
      <w:pPr>
        <w:pStyle w:val="RSCB02ArticleText"/>
      </w:pPr>
    </w:p>
    <w:p w14:paraId="29340BDC" w14:textId="77777777" w:rsidR="00092797" w:rsidRDefault="00092797" w:rsidP="006451D8">
      <w:pPr>
        <w:pStyle w:val="RSCB02ArticleText"/>
      </w:pPr>
    </w:p>
    <w:p w14:paraId="42E4B99B" w14:textId="77777777" w:rsidR="00092797" w:rsidRDefault="00092797" w:rsidP="006451D8">
      <w:pPr>
        <w:pStyle w:val="RSCB02ArticleText"/>
      </w:pPr>
    </w:p>
    <w:p w14:paraId="3CABD8D4" w14:textId="0440161A" w:rsidR="00092797" w:rsidRDefault="00092797" w:rsidP="006451D8">
      <w:pPr>
        <w:pStyle w:val="RSCB02ArticleText"/>
      </w:pPr>
    </w:p>
    <w:p w14:paraId="432D41E1" w14:textId="77777777" w:rsidR="00092797" w:rsidRDefault="00092797" w:rsidP="006451D8">
      <w:pPr>
        <w:pStyle w:val="RSCB02ArticleText"/>
      </w:pPr>
    </w:p>
    <w:p w14:paraId="085E34DE" w14:textId="77777777" w:rsidR="00092797" w:rsidRDefault="00092797" w:rsidP="006451D8">
      <w:pPr>
        <w:pStyle w:val="RSCB02ArticleText"/>
      </w:pPr>
    </w:p>
    <w:p w14:paraId="3876A338" w14:textId="756EFC5B" w:rsidR="00092797" w:rsidRDefault="00092797" w:rsidP="006451D8">
      <w:pPr>
        <w:pStyle w:val="RSCB02ArticleText"/>
      </w:pPr>
    </w:p>
    <w:p w14:paraId="548969BF" w14:textId="1654CC8D" w:rsidR="00343DA8" w:rsidRPr="00D9129E" w:rsidRDefault="00343DA8" w:rsidP="00343DA8">
      <w:pPr>
        <w:pStyle w:val="RSCI01FigureSchemeChartwithbottombar"/>
        <w:rPr>
          <w:b/>
          <w:bCs/>
        </w:rPr>
      </w:pPr>
      <w:r w:rsidRPr="00092797">
        <w:rPr>
          <w:b/>
          <w:bCs/>
        </w:rPr>
        <w:t>Scheme 10</w:t>
      </w:r>
      <w:r w:rsidR="00C436BB">
        <w:t>.</w:t>
      </w:r>
      <w:r w:rsidRPr="00D9129E">
        <w:rPr>
          <w:b/>
          <w:bCs/>
        </w:rPr>
        <w:t xml:space="preserve"> </w:t>
      </w:r>
      <w:r w:rsidRPr="005271BE">
        <w:t xml:space="preserve">Experiments for </w:t>
      </w:r>
      <w:r w:rsidR="003B2AAB">
        <w:t xml:space="preserve">the </w:t>
      </w:r>
      <w:r w:rsidRPr="005271BE">
        <w:t>mechanism</w:t>
      </w:r>
    </w:p>
    <w:p w14:paraId="03BF022B" w14:textId="233EB10D" w:rsidR="00092797" w:rsidRDefault="008D6A11" w:rsidP="006451D8">
      <w:pPr>
        <w:pStyle w:val="RSCB02ArticleText"/>
      </w:pPr>
      <w:r w:rsidRPr="00EF5806">
        <w:t>In order to confirm the ring contraction product, an experiment was performed by taking the 1,2-epoxycyclohex</w:t>
      </w:r>
      <w:r>
        <w:t>a</w:t>
      </w:r>
      <w:r w:rsidRPr="00EF5806">
        <w:t xml:space="preserve">ne and heating </w:t>
      </w:r>
      <w:r w:rsidRPr="00EF5806">
        <w:lastRenderedPageBreak/>
        <w:t xml:space="preserve">it in presence of Fe-zeolite at 160 </w:t>
      </w:r>
      <w:proofErr w:type="spellStart"/>
      <w:r w:rsidRPr="001C7716">
        <w:rPr>
          <w:vertAlign w:val="superscript"/>
        </w:rPr>
        <w:t>o</w:t>
      </w:r>
      <w:r w:rsidRPr="00EF5806">
        <w:t>C</w:t>
      </w:r>
      <w:proofErr w:type="spellEnd"/>
      <w:r w:rsidRPr="00EF5806">
        <w:t xml:space="preserve"> temperature in toluene solvent. The filtered solution of the reaction mixture was subjected to GC-MS and indicates the formation of cyclopentane carbaldehyde (See SI). Based on above experimental evidences, we have proposed plausible mechanism for the Fe-Zeolite catalysed</w:t>
      </w:r>
      <w:r>
        <w:t xml:space="preserve"> formation of </w:t>
      </w:r>
      <w:proofErr w:type="spellStart"/>
      <w:r>
        <w:t>tetra</w:t>
      </w:r>
      <w:r w:rsidRPr="00EF5806">
        <w:t>ketone</w:t>
      </w:r>
      <w:proofErr w:type="spellEnd"/>
      <w:r w:rsidRPr="00EF5806">
        <w:t xml:space="preserve"> </w:t>
      </w:r>
      <w:r w:rsidRPr="00545C82">
        <w:rPr>
          <w:b/>
        </w:rPr>
        <w:t>3</w:t>
      </w:r>
      <w:r>
        <w:t xml:space="preserve"> </w:t>
      </w:r>
      <w:r w:rsidRPr="00EF5806">
        <w:t>and xanthene</w:t>
      </w:r>
      <w:r>
        <w:t xml:space="preserve"> </w:t>
      </w:r>
      <w:r>
        <w:rPr>
          <w:b/>
        </w:rPr>
        <w:t>4</w:t>
      </w:r>
      <w:r w:rsidRPr="00545C82">
        <w:t xml:space="preserve"> and </w:t>
      </w:r>
      <w:r>
        <w:rPr>
          <w:b/>
        </w:rPr>
        <w:t>7</w:t>
      </w:r>
      <w:r w:rsidRPr="00EF5806">
        <w:t>.</w:t>
      </w:r>
    </w:p>
    <w:p w14:paraId="3841557C" w14:textId="30F6DFD4" w:rsidR="00CF0BB7" w:rsidRDefault="00C06216" w:rsidP="00A86AE1">
      <w:pPr>
        <w:pStyle w:val="RSCB02ArticleText"/>
        <w:rPr>
          <w:lang w:val="de-DE"/>
        </w:rPr>
      </w:pPr>
      <w:r w:rsidRPr="00092797">
        <w:rPr>
          <w:lang w:val="de-DE"/>
        </w:rPr>
        <w:t>The mechanism has been depicted in two cycles (Scheme 11). In the first cycle aldehyde is generated from epoxide under the catalytic influence of Fe-zeolite. Firs</w:t>
      </w:r>
      <w:r w:rsidR="00DA3755">
        <w:rPr>
          <w:lang w:val="de-DE"/>
        </w:rPr>
        <w:t xml:space="preserve">t epoxide oxygen lone pair </w:t>
      </w:r>
      <w:r w:rsidR="00E05746">
        <w:rPr>
          <w:lang w:val="de-DE"/>
        </w:rPr>
        <w:t>coordinate</w:t>
      </w:r>
      <w:r w:rsidR="00D24158">
        <w:rPr>
          <w:lang w:val="de-DE"/>
        </w:rPr>
        <w:t>s</w:t>
      </w:r>
      <w:r w:rsidR="00DA3755">
        <w:rPr>
          <w:lang w:val="de-DE"/>
        </w:rPr>
        <w:t xml:space="preserve"> with Fe-</w:t>
      </w:r>
      <w:r w:rsidRPr="00092797">
        <w:rPr>
          <w:lang w:val="de-DE"/>
        </w:rPr>
        <w:t xml:space="preserve">zeolite. This facilitates 1,2-hydride shift (Meinwald Rearrangement) giving rise to the formation of aldehyde </w:t>
      </w:r>
      <w:r w:rsidRPr="00E05746">
        <w:rPr>
          <w:b/>
          <w:lang w:val="de-DE"/>
        </w:rPr>
        <w:t>A</w:t>
      </w:r>
      <w:r w:rsidRPr="00092797">
        <w:rPr>
          <w:lang w:val="de-DE"/>
        </w:rPr>
        <w:t xml:space="preserve">. Then, the cycle-2 initiates </w:t>
      </w:r>
      <w:r w:rsidR="00D76039">
        <w:rPr>
          <w:lang w:val="de-DE"/>
        </w:rPr>
        <w:t xml:space="preserve">the </w:t>
      </w:r>
      <w:r w:rsidRPr="00092797">
        <w:rPr>
          <w:lang w:val="de-DE"/>
        </w:rPr>
        <w:t>Knoevenage</w:t>
      </w:r>
      <w:r w:rsidR="00E05746">
        <w:rPr>
          <w:lang w:val="de-DE"/>
        </w:rPr>
        <w:t>l</w:t>
      </w:r>
      <w:r w:rsidRPr="00092797">
        <w:rPr>
          <w:lang w:val="de-DE"/>
        </w:rPr>
        <w:t xml:space="preserve"> condensation with the cyclohexane-1,3-dione </w:t>
      </w:r>
      <w:r w:rsidR="00D76039">
        <w:rPr>
          <w:lang w:val="de-DE"/>
        </w:rPr>
        <w:t xml:space="preserve">and the transient aldehyde </w:t>
      </w:r>
      <w:r w:rsidRPr="00092797">
        <w:rPr>
          <w:lang w:val="de-DE"/>
        </w:rPr>
        <w:t xml:space="preserve">to form hydroxy compound </w:t>
      </w:r>
      <w:r w:rsidRPr="00E05746">
        <w:rPr>
          <w:b/>
          <w:lang w:val="de-DE"/>
        </w:rPr>
        <w:t>B</w:t>
      </w:r>
      <w:r w:rsidRPr="00092797">
        <w:rPr>
          <w:lang w:val="de-DE"/>
        </w:rPr>
        <w:t xml:space="preserve">, which </w:t>
      </w:r>
      <w:r w:rsidR="00E05746">
        <w:rPr>
          <w:lang w:val="de-DE"/>
        </w:rPr>
        <w:t xml:space="preserve">subsequently </w:t>
      </w:r>
      <w:r w:rsidRPr="00092797">
        <w:rPr>
          <w:lang w:val="de-DE"/>
        </w:rPr>
        <w:t xml:space="preserve">eliminates </w:t>
      </w:r>
      <w:r w:rsidR="00E05746">
        <w:rPr>
          <w:lang w:val="de-DE"/>
        </w:rPr>
        <w:t xml:space="preserve">the </w:t>
      </w:r>
      <w:r w:rsidRPr="00092797">
        <w:rPr>
          <w:lang w:val="de-DE"/>
        </w:rPr>
        <w:t xml:space="preserve">water to form conjugated ketone </w:t>
      </w:r>
      <w:r w:rsidRPr="00E05746">
        <w:rPr>
          <w:b/>
          <w:lang w:val="de-DE"/>
        </w:rPr>
        <w:t>C</w:t>
      </w:r>
      <w:r w:rsidRPr="00092797">
        <w:rPr>
          <w:lang w:val="de-DE"/>
        </w:rPr>
        <w:t xml:space="preserve">. </w:t>
      </w:r>
      <w:r w:rsidR="00E05746">
        <w:rPr>
          <w:lang w:val="de-DE"/>
        </w:rPr>
        <w:t>Next</w:t>
      </w:r>
      <w:r w:rsidRPr="00092797">
        <w:rPr>
          <w:lang w:val="de-DE"/>
        </w:rPr>
        <w:t xml:space="preserve">, the intermediate </w:t>
      </w:r>
      <w:r w:rsidRPr="00E05746">
        <w:rPr>
          <w:b/>
          <w:lang w:val="de-DE"/>
        </w:rPr>
        <w:t>C</w:t>
      </w:r>
      <w:r w:rsidRPr="00092797">
        <w:rPr>
          <w:lang w:val="de-DE"/>
        </w:rPr>
        <w:t xml:space="preserve"> undergoes Michael addition with another equivalent of cyclohexane-1,3-dione to give the tetraketone </w:t>
      </w:r>
      <w:r w:rsidRPr="00E05746">
        <w:rPr>
          <w:b/>
          <w:lang w:val="de-DE"/>
        </w:rPr>
        <w:t>3</w:t>
      </w:r>
      <w:r w:rsidRPr="00092797">
        <w:rPr>
          <w:lang w:val="de-DE"/>
        </w:rPr>
        <w:t>.</w:t>
      </w:r>
      <w:r w:rsidRPr="00092797">
        <w:t xml:space="preserve"> </w:t>
      </w:r>
    </w:p>
    <w:p w14:paraId="5D06DBCE" w14:textId="6BEE2A9C" w:rsidR="00092797" w:rsidRPr="00A86AE1" w:rsidRDefault="000A33E2" w:rsidP="00343DA8">
      <w:pPr>
        <w:pStyle w:val="RSCB04AHeadingSection"/>
      </w:pPr>
      <w:r>
        <w:object w:dxaOrig="9544" w:dyaOrig="9907" w14:anchorId="7F14E159">
          <v:shape id="_x0000_i1039" type="#_x0000_t75" style="width:248.7pt;height:257.95pt" o:ole="">
            <v:imagedata r:id="rId43" o:title=""/>
          </v:shape>
          <o:OLEObject Type="Embed" ProgID="ChemDraw.Document.6.0" ShapeID="_x0000_i1039" DrawAspect="Content" ObjectID="_1732122294" r:id="rId44"/>
        </w:object>
      </w:r>
    </w:p>
    <w:p w14:paraId="6CFBECAB" w14:textId="25503CB0" w:rsidR="00343DA8" w:rsidRDefault="00343DA8" w:rsidP="00343DA8">
      <w:pPr>
        <w:pStyle w:val="RSCI01FigureSchemeChartwithbottombar"/>
      </w:pPr>
      <w:r w:rsidRPr="00092797">
        <w:rPr>
          <w:b/>
          <w:bCs/>
        </w:rPr>
        <w:t>Scheme 11</w:t>
      </w:r>
      <w:r w:rsidR="00C436BB">
        <w:t>.</w:t>
      </w:r>
      <w:r w:rsidRPr="00092797">
        <w:t xml:space="preserve"> </w:t>
      </w:r>
      <w:r w:rsidRPr="005271BE">
        <w:t xml:space="preserve">Proposed mechanism for Fe-zeolite </w:t>
      </w:r>
      <w:proofErr w:type="spellStart"/>
      <w:r w:rsidRPr="005271BE">
        <w:t>catalyzed</w:t>
      </w:r>
      <w:proofErr w:type="spellEnd"/>
      <w:r w:rsidRPr="005271BE">
        <w:t xml:space="preserve"> </w:t>
      </w:r>
      <w:proofErr w:type="spellStart"/>
      <w:r w:rsidRPr="005271BE">
        <w:t>tetraketone</w:t>
      </w:r>
      <w:proofErr w:type="spellEnd"/>
      <w:r w:rsidRPr="005271BE">
        <w:t xml:space="preserve"> formation</w:t>
      </w:r>
    </w:p>
    <w:p w14:paraId="363E25C3" w14:textId="5F7F3E80" w:rsidR="00092797" w:rsidRPr="005271BE" w:rsidRDefault="006213AD" w:rsidP="005C7D3A">
      <w:pPr>
        <w:pStyle w:val="RSCB02ArticleText"/>
        <w:rPr>
          <w:lang w:val="de-DE"/>
        </w:rPr>
      </w:pPr>
      <w:r>
        <w:rPr>
          <w:noProof/>
        </w:rPr>
        <w:object w:dxaOrig="1440" w:dyaOrig="1440" w14:anchorId="6EAFCAD2">
          <v:shape id="_x0000_s1066" type="#_x0000_t75" style="position:absolute;left:0;text-align:left;margin-left:0;margin-top:11.45pt;width:223.9pt;height:111.6pt;z-index:251699200;mso-position-horizontal-relative:text;mso-position-vertical-relative:text">
            <v:imagedata r:id="rId45" o:title=""/>
          </v:shape>
          <o:OLEObject Type="Embed" ProgID="ChemDraw.Document.6.0" ShapeID="_x0000_s1066" DrawAspect="Content" ObjectID="_1732122308" r:id="rId46"/>
        </w:object>
      </w:r>
    </w:p>
    <w:p w14:paraId="063FCBBC" w14:textId="77777777" w:rsidR="00092797" w:rsidRDefault="00092797" w:rsidP="005C7D3A">
      <w:pPr>
        <w:pStyle w:val="RSCB02ArticleText"/>
        <w:rPr>
          <w:lang w:val="de-DE"/>
        </w:rPr>
      </w:pPr>
    </w:p>
    <w:p w14:paraId="00EA79E8" w14:textId="66E7A3AE" w:rsidR="00092797" w:rsidRDefault="00092797" w:rsidP="005C7D3A">
      <w:pPr>
        <w:pStyle w:val="RSCB02ArticleText"/>
        <w:rPr>
          <w:lang w:val="de-DE"/>
        </w:rPr>
      </w:pPr>
    </w:p>
    <w:p w14:paraId="211B84AE" w14:textId="77777777" w:rsidR="00092797" w:rsidRDefault="00092797" w:rsidP="005C7D3A">
      <w:pPr>
        <w:pStyle w:val="RSCB02ArticleText"/>
        <w:rPr>
          <w:lang w:val="de-DE"/>
        </w:rPr>
      </w:pPr>
    </w:p>
    <w:p w14:paraId="3C89FE70" w14:textId="77777777" w:rsidR="00092797" w:rsidRDefault="00092797" w:rsidP="005C7D3A">
      <w:pPr>
        <w:pStyle w:val="RSCB02ArticleText"/>
        <w:rPr>
          <w:lang w:val="de-DE"/>
        </w:rPr>
      </w:pPr>
    </w:p>
    <w:p w14:paraId="40533CDC" w14:textId="77777777" w:rsidR="00C436BB" w:rsidRDefault="00C436BB" w:rsidP="00343DA8">
      <w:pPr>
        <w:pStyle w:val="RSCI01FigureSchemeChartwithbottombar"/>
        <w:rPr>
          <w:b/>
          <w:bCs/>
          <w:lang w:val="de-DE"/>
        </w:rPr>
      </w:pPr>
      <w:bookmarkStart w:id="16" w:name="_Hlk116428377"/>
      <w:bookmarkEnd w:id="16"/>
    </w:p>
    <w:p w14:paraId="674A2150" w14:textId="77777777" w:rsidR="00C436BB" w:rsidRDefault="00C436BB" w:rsidP="00343DA8">
      <w:pPr>
        <w:pStyle w:val="RSCI01FigureSchemeChartwithbottombar"/>
        <w:rPr>
          <w:b/>
          <w:bCs/>
          <w:lang w:val="de-DE"/>
        </w:rPr>
      </w:pPr>
    </w:p>
    <w:p w14:paraId="4D3E04C7" w14:textId="77777777" w:rsidR="00C436BB" w:rsidRDefault="00C436BB" w:rsidP="00343DA8">
      <w:pPr>
        <w:pStyle w:val="RSCI01FigureSchemeChartwithbottombar"/>
        <w:rPr>
          <w:b/>
          <w:bCs/>
          <w:lang w:val="de-DE"/>
        </w:rPr>
      </w:pPr>
    </w:p>
    <w:p w14:paraId="0F7498EB" w14:textId="77777777" w:rsidR="00C436BB" w:rsidRDefault="00C436BB" w:rsidP="00343DA8">
      <w:pPr>
        <w:pStyle w:val="RSCI01FigureSchemeChartwithbottombar"/>
        <w:rPr>
          <w:b/>
          <w:bCs/>
          <w:lang w:val="de-DE"/>
        </w:rPr>
      </w:pPr>
    </w:p>
    <w:p w14:paraId="13363A0D" w14:textId="77777777" w:rsidR="00C436BB" w:rsidRDefault="00C436BB" w:rsidP="00343DA8">
      <w:pPr>
        <w:pStyle w:val="RSCI01FigureSchemeChartwithbottombar"/>
        <w:rPr>
          <w:b/>
          <w:bCs/>
          <w:lang w:val="de-DE"/>
        </w:rPr>
      </w:pPr>
    </w:p>
    <w:p w14:paraId="507473A3" w14:textId="77777777" w:rsidR="00C436BB" w:rsidRDefault="00C436BB" w:rsidP="00343DA8">
      <w:pPr>
        <w:pStyle w:val="RSCI01FigureSchemeChartwithbottombar"/>
        <w:rPr>
          <w:b/>
          <w:bCs/>
          <w:lang w:val="de-DE"/>
        </w:rPr>
      </w:pPr>
    </w:p>
    <w:p w14:paraId="589DD633" w14:textId="3840C46F" w:rsidR="00343DA8" w:rsidRDefault="00343DA8" w:rsidP="00343DA8">
      <w:pPr>
        <w:pStyle w:val="RSCI01FigureSchemeChartwithbottombar"/>
        <w:rPr>
          <w:lang w:val="de-DE"/>
        </w:rPr>
      </w:pPr>
      <w:r w:rsidRPr="00092797">
        <w:rPr>
          <w:b/>
          <w:bCs/>
          <w:lang w:val="de-DE"/>
        </w:rPr>
        <w:t>Scheme 12</w:t>
      </w:r>
      <w:r w:rsidR="00C436BB">
        <w:rPr>
          <w:lang w:val="de-DE"/>
        </w:rPr>
        <w:t>.</w:t>
      </w:r>
      <w:r w:rsidRPr="00092797">
        <w:rPr>
          <w:lang w:val="de-DE"/>
        </w:rPr>
        <w:t xml:space="preserve"> </w:t>
      </w:r>
      <w:r w:rsidR="00F06D74">
        <w:rPr>
          <w:lang w:val="de-DE"/>
        </w:rPr>
        <w:t>Proposed m</w:t>
      </w:r>
      <w:r w:rsidRPr="005271BE">
        <w:rPr>
          <w:lang w:val="de-DE"/>
        </w:rPr>
        <w:t>echanism of intramolecular cyclisation to form Xanthenedienone</w:t>
      </w:r>
    </w:p>
    <w:p w14:paraId="673CAAC3" w14:textId="3C52AAD1" w:rsidR="00B61E9D" w:rsidRDefault="008D6A11" w:rsidP="00343DA8">
      <w:pPr>
        <w:pStyle w:val="RSCB02ArticleText"/>
        <w:rPr>
          <w:lang w:val="de-DE"/>
        </w:rPr>
      </w:pPr>
      <w:r w:rsidRPr="00092797">
        <w:rPr>
          <w:lang w:val="de-DE"/>
        </w:rPr>
        <w:t xml:space="preserve">Next we have proposed the mechanism for the Fe-zeolite catalyzed xanthene formation from the tetraketone </w:t>
      </w:r>
      <w:r w:rsidRPr="00E05746">
        <w:rPr>
          <w:b/>
          <w:lang w:val="de-DE"/>
        </w:rPr>
        <w:t>4</w:t>
      </w:r>
      <w:r>
        <w:rPr>
          <w:lang w:val="de-DE"/>
        </w:rPr>
        <w:t xml:space="preserve"> and </w:t>
      </w:r>
      <w:r w:rsidRPr="00E05746">
        <w:rPr>
          <w:b/>
          <w:lang w:val="de-DE"/>
        </w:rPr>
        <w:t>7</w:t>
      </w:r>
      <w:r>
        <w:rPr>
          <w:lang w:val="de-DE"/>
        </w:rPr>
        <w:t xml:space="preserve"> </w:t>
      </w:r>
      <w:r w:rsidRPr="00092797">
        <w:rPr>
          <w:lang w:val="de-DE"/>
        </w:rPr>
        <w:t>(Scheme 1</w:t>
      </w:r>
      <w:r>
        <w:rPr>
          <w:lang w:val="de-DE"/>
        </w:rPr>
        <w:t>2</w:t>
      </w:r>
      <w:r w:rsidRPr="00092797">
        <w:rPr>
          <w:lang w:val="de-DE"/>
        </w:rPr>
        <w:t>). The tetraketone</w:t>
      </w:r>
      <w:r>
        <w:rPr>
          <w:lang w:val="de-DE"/>
        </w:rPr>
        <w:t>s</w:t>
      </w:r>
      <w:r w:rsidRPr="00092797">
        <w:rPr>
          <w:lang w:val="de-DE"/>
        </w:rPr>
        <w:t xml:space="preserve"> </w:t>
      </w:r>
      <w:r w:rsidRPr="00E05746">
        <w:rPr>
          <w:b/>
          <w:lang w:val="de-DE"/>
        </w:rPr>
        <w:t>3</w:t>
      </w:r>
      <w:r>
        <w:rPr>
          <w:lang w:val="de-DE"/>
        </w:rPr>
        <w:t xml:space="preserve"> and </w:t>
      </w:r>
      <w:r w:rsidRPr="00E05746">
        <w:rPr>
          <w:b/>
          <w:lang w:val="de-DE"/>
        </w:rPr>
        <w:t>6</w:t>
      </w:r>
      <w:r>
        <w:rPr>
          <w:lang w:val="de-DE"/>
        </w:rPr>
        <w:t xml:space="preserve"> </w:t>
      </w:r>
      <w:r w:rsidRPr="00092797">
        <w:rPr>
          <w:lang w:val="de-DE"/>
        </w:rPr>
        <w:t xml:space="preserve">can exist in keto-enol tautomeric form. </w:t>
      </w:r>
      <w:r>
        <w:rPr>
          <w:lang w:val="de-DE"/>
        </w:rPr>
        <w:t xml:space="preserve">Initially, </w:t>
      </w:r>
      <w:r w:rsidRPr="00092797">
        <w:rPr>
          <w:lang w:val="de-DE"/>
        </w:rPr>
        <w:t xml:space="preserve">coordination of Fe-zeolite with the carbonyl </w:t>
      </w:r>
      <w:r>
        <w:rPr>
          <w:lang w:val="de-DE"/>
        </w:rPr>
        <w:t xml:space="preserve">of the tetraketone </w:t>
      </w:r>
      <w:r w:rsidRPr="00E05746">
        <w:rPr>
          <w:b/>
          <w:lang w:val="de-DE"/>
        </w:rPr>
        <w:t>3</w:t>
      </w:r>
      <w:r>
        <w:rPr>
          <w:lang w:val="de-DE"/>
        </w:rPr>
        <w:t xml:space="preserve"> or </w:t>
      </w:r>
      <w:r w:rsidRPr="00E05746">
        <w:rPr>
          <w:b/>
          <w:lang w:val="de-DE"/>
        </w:rPr>
        <w:t>6</w:t>
      </w:r>
      <w:r>
        <w:rPr>
          <w:b/>
          <w:lang w:val="de-DE"/>
        </w:rPr>
        <w:t xml:space="preserve"> </w:t>
      </w:r>
      <w:r w:rsidRPr="00E05746">
        <w:rPr>
          <w:lang w:val="de-DE"/>
        </w:rPr>
        <w:t>and</w:t>
      </w:r>
      <w:r>
        <w:rPr>
          <w:lang w:val="de-DE"/>
        </w:rPr>
        <w:t xml:space="preserve"> </w:t>
      </w:r>
      <w:r w:rsidRPr="00092797">
        <w:rPr>
          <w:lang w:val="de-DE"/>
        </w:rPr>
        <w:t>followed by intramolecular nucleophilic attack by enolic OH afford</w:t>
      </w:r>
      <w:r>
        <w:rPr>
          <w:lang w:val="de-DE"/>
        </w:rPr>
        <w:t>s</w:t>
      </w:r>
      <w:r w:rsidRPr="00092797">
        <w:rPr>
          <w:lang w:val="de-DE"/>
        </w:rPr>
        <w:t xml:space="preserve"> the hemiacetal moiety </w:t>
      </w:r>
      <w:r w:rsidRPr="00E05746">
        <w:rPr>
          <w:b/>
          <w:lang w:val="de-DE"/>
        </w:rPr>
        <w:t>D</w:t>
      </w:r>
      <w:r w:rsidRPr="00092797">
        <w:rPr>
          <w:lang w:val="de-DE"/>
        </w:rPr>
        <w:t xml:space="preserve">. Subsequently, the intermediate </w:t>
      </w:r>
      <w:r w:rsidRPr="00E05746">
        <w:rPr>
          <w:b/>
          <w:lang w:val="de-DE"/>
        </w:rPr>
        <w:t>D</w:t>
      </w:r>
      <w:r w:rsidRPr="00092797">
        <w:rPr>
          <w:lang w:val="de-DE"/>
        </w:rPr>
        <w:t xml:space="preserve"> undergoes elimination of H</w:t>
      </w:r>
      <w:r w:rsidRPr="001C7716">
        <w:rPr>
          <w:vertAlign w:val="subscript"/>
          <w:lang w:val="de-DE"/>
        </w:rPr>
        <w:t>2</w:t>
      </w:r>
      <w:r w:rsidRPr="00092797">
        <w:rPr>
          <w:lang w:val="de-DE"/>
        </w:rPr>
        <w:t xml:space="preserve">O under high heating </w:t>
      </w:r>
      <w:r>
        <w:rPr>
          <w:lang w:val="de-DE"/>
        </w:rPr>
        <w:t>to furnish</w:t>
      </w:r>
      <w:r w:rsidRPr="00092797">
        <w:rPr>
          <w:lang w:val="de-DE"/>
        </w:rPr>
        <w:t xml:space="preserve"> the xanthene derivative </w:t>
      </w:r>
      <w:r w:rsidRPr="00E05746">
        <w:rPr>
          <w:b/>
          <w:lang w:val="de-DE"/>
        </w:rPr>
        <w:t>4</w:t>
      </w:r>
      <w:r w:rsidRPr="00092797">
        <w:rPr>
          <w:lang w:val="de-DE"/>
        </w:rPr>
        <w:t>.</w:t>
      </w:r>
    </w:p>
    <w:p w14:paraId="11842337" w14:textId="19FF7508" w:rsidR="00092797" w:rsidRDefault="004D6449" w:rsidP="005C7D3A">
      <w:pPr>
        <w:pStyle w:val="RSCB02ArticleText"/>
        <w:rPr>
          <w:lang w:val="de-DE"/>
        </w:rPr>
      </w:pPr>
      <w:r>
        <w:rPr>
          <w:lang w:val="de-DE"/>
        </w:rPr>
        <w:t>Then</w:t>
      </w:r>
      <w:r w:rsidR="00092797" w:rsidRPr="00092797">
        <w:rPr>
          <w:lang w:val="de-DE"/>
        </w:rPr>
        <w:t>, we have proposed a mechanism for the Fe-zeolite catalyzed ring contraction to form the cyclopentanecarbaldehyde</w:t>
      </w:r>
      <w:r w:rsidR="00401859">
        <w:rPr>
          <w:lang w:val="de-DE"/>
        </w:rPr>
        <w:t xml:space="preserve"> (S</w:t>
      </w:r>
      <w:r w:rsidR="00832323">
        <w:rPr>
          <w:lang w:val="de-DE"/>
        </w:rPr>
        <w:t>cheme 13)</w:t>
      </w:r>
      <w:r w:rsidR="00092797" w:rsidRPr="00092797">
        <w:rPr>
          <w:lang w:val="de-DE"/>
        </w:rPr>
        <w:t xml:space="preserve">. The oxygen atom of epoxy cyclohexane coordinates with </w:t>
      </w:r>
      <w:r w:rsidR="00401859">
        <w:rPr>
          <w:lang w:val="de-DE"/>
        </w:rPr>
        <w:t xml:space="preserve">the </w:t>
      </w:r>
      <w:r w:rsidR="004A7DF7">
        <w:rPr>
          <w:lang w:val="de-DE"/>
        </w:rPr>
        <w:t>Fe</w:t>
      </w:r>
      <w:r w:rsidR="00092797" w:rsidRPr="00092797">
        <w:rPr>
          <w:lang w:val="de-DE"/>
        </w:rPr>
        <w:t>-zeolite to for</w:t>
      </w:r>
      <w:r w:rsidR="004A7DF7">
        <w:rPr>
          <w:lang w:val="de-DE"/>
        </w:rPr>
        <w:t>m</w:t>
      </w:r>
      <w:r w:rsidR="00092797" w:rsidRPr="00092797">
        <w:rPr>
          <w:lang w:val="de-DE"/>
        </w:rPr>
        <w:t xml:space="preserve"> the intermediate </w:t>
      </w:r>
      <w:r w:rsidR="00092797" w:rsidRPr="00401859">
        <w:rPr>
          <w:b/>
          <w:lang w:val="de-DE"/>
        </w:rPr>
        <w:t>E</w:t>
      </w:r>
      <w:r w:rsidR="00092797" w:rsidRPr="00092797">
        <w:rPr>
          <w:lang w:val="de-DE"/>
        </w:rPr>
        <w:t xml:space="preserve">. Subsequently, 1,2-bond migrates </w:t>
      </w:r>
      <w:r w:rsidR="00401859">
        <w:rPr>
          <w:lang w:val="de-DE"/>
        </w:rPr>
        <w:t>resulting the</w:t>
      </w:r>
      <w:r w:rsidR="00092797" w:rsidRPr="00092797">
        <w:rPr>
          <w:lang w:val="de-DE"/>
        </w:rPr>
        <w:t xml:space="preserve"> ring contraction to form cyclopentanecarbaldehyde</w:t>
      </w:r>
      <w:r w:rsidR="00401859">
        <w:rPr>
          <w:lang w:val="de-DE"/>
        </w:rPr>
        <w:t xml:space="preserve"> </w:t>
      </w:r>
      <w:r w:rsidR="00401859" w:rsidRPr="00401859">
        <w:rPr>
          <w:b/>
          <w:lang w:val="de-DE"/>
        </w:rPr>
        <w:t>F</w:t>
      </w:r>
      <w:r w:rsidR="00092797" w:rsidRPr="00092797">
        <w:rPr>
          <w:lang w:val="de-DE"/>
        </w:rPr>
        <w:t>. Then</w:t>
      </w:r>
      <w:r w:rsidR="00401859">
        <w:rPr>
          <w:lang w:val="de-DE"/>
        </w:rPr>
        <w:t>,</w:t>
      </w:r>
      <w:r w:rsidR="00092797" w:rsidRPr="00092797">
        <w:rPr>
          <w:lang w:val="de-DE"/>
        </w:rPr>
        <w:t xml:space="preserve"> similar to the cycle</w:t>
      </w:r>
      <w:r w:rsidR="005A5E3A">
        <w:rPr>
          <w:lang w:val="de-DE"/>
        </w:rPr>
        <w:t>-</w:t>
      </w:r>
      <w:r w:rsidR="00092797" w:rsidRPr="00092797">
        <w:rPr>
          <w:lang w:val="de-DE"/>
        </w:rPr>
        <w:t xml:space="preserve">2 </w:t>
      </w:r>
      <w:r w:rsidR="00092797" w:rsidRPr="00832323">
        <w:rPr>
          <w:lang w:val="de-DE"/>
        </w:rPr>
        <w:t>(Scheme 1</w:t>
      </w:r>
      <w:r w:rsidR="00832323" w:rsidRPr="00832323">
        <w:rPr>
          <w:lang w:val="de-DE"/>
        </w:rPr>
        <w:t>1</w:t>
      </w:r>
      <w:r w:rsidR="00092797" w:rsidRPr="00832323">
        <w:rPr>
          <w:lang w:val="de-DE"/>
        </w:rPr>
        <w:t xml:space="preserve">), </w:t>
      </w:r>
      <w:r w:rsidR="00092797" w:rsidRPr="00092797">
        <w:rPr>
          <w:lang w:val="de-DE"/>
        </w:rPr>
        <w:t xml:space="preserve">two molecules of dimedone reacts with the aldehyde </w:t>
      </w:r>
      <w:r w:rsidR="00401859">
        <w:rPr>
          <w:lang w:val="de-DE"/>
        </w:rPr>
        <w:t>to generate</w:t>
      </w:r>
      <w:r w:rsidR="00092797" w:rsidRPr="00092797">
        <w:rPr>
          <w:lang w:val="de-DE"/>
        </w:rPr>
        <w:t xml:space="preserve"> the tetraketone moiety </w:t>
      </w:r>
      <w:r w:rsidR="00092797" w:rsidRPr="00401859">
        <w:rPr>
          <w:b/>
          <w:lang w:val="de-DE"/>
        </w:rPr>
        <w:t>3m</w:t>
      </w:r>
      <w:r w:rsidR="00092797" w:rsidRPr="00092797">
        <w:rPr>
          <w:lang w:val="de-DE"/>
        </w:rPr>
        <w:t>.</w:t>
      </w:r>
    </w:p>
    <w:p w14:paraId="631611F3" w14:textId="611ECC61" w:rsidR="00030DA4" w:rsidRDefault="006213AD" w:rsidP="005C7D3A">
      <w:pPr>
        <w:pStyle w:val="RSCB02ArticleText"/>
        <w:rPr>
          <w:lang w:val="de-DE"/>
        </w:rPr>
      </w:pPr>
      <w:r>
        <w:rPr>
          <w:noProof/>
        </w:rPr>
        <w:object w:dxaOrig="1440" w:dyaOrig="1440" w14:anchorId="011B2837">
          <v:shape id="_x0000_s1067" type="#_x0000_t75" style="position:absolute;left:0;text-align:left;margin-left:1.5pt;margin-top:8.3pt;width:234.15pt;height:46.7pt;z-index:251701248;mso-position-horizontal-relative:text;mso-position-vertical-relative:text">
            <v:imagedata r:id="rId47" o:title=""/>
          </v:shape>
          <o:OLEObject Type="Embed" ProgID="ChemDraw.Document.6.0" ShapeID="_x0000_s1067" DrawAspect="Content" ObjectID="_1732122309" r:id="rId48"/>
        </w:object>
      </w:r>
    </w:p>
    <w:p w14:paraId="2959FAF1" w14:textId="57A7F2E9" w:rsidR="00D221A1" w:rsidRDefault="00D221A1" w:rsidP="005C7D3A">
      <w:pPr>
        <w:pStyle w:val="RSCB02ArticleText"/>
        <w:rPr>
          <w:lang w:val="de-DE"/>
        </w:rPr>
      </w:pPr>
    </w:p>
    <w:p w14:paraId="275D25D4" w14:textId="77777777" w:rsidR="00D221A1" w:rsidRDefault="00D221A1" w:rsidP="005C7D3A">
      <w:pPr>
        <w:pStyle w:val="RSCB02ArticleText"/>
        <w:rPr>
          <w:lang w:val="de-DE"/>
        </w:rPr>
      </w:pPr>
    </w:p>
    <w:p w14:paraId="5CBB0ABC" w14:textId="77777777" w:rsidR="00D221A1" w:rsidRDefault="00D221A1" w:rsidP="005C7D3A">
      <w:pPr>
        <w:pStyle w:val="RSCB02ArticleText"/>
        <w:rPr>
          <w:lang w:val="de-DE"/>
        </w:rPr>
      </w:pPr>
    </w:p>
    <w:p w14:paraId="69DED68E" w14:textId="69DA5DEE" w:rsidR="00D221A1" w:rsidRDefault="00D221A1" w:rsidP="00343DA8">
      <w:pPr>
        <w:pStyle w:val="RSCB02ArticleText"/>
        <w:rPr>
          <w:lang w:val="de-DE"/>
        </w:rPr>
      </w:pPr>
    </w:p>
    <w:p w14:paraId="3F0ABE14" w14:textId="06147F18" w:rsidR="00343DA8" w:rsidRPr="005271BE" w:rsidRDefault="00343DA8" w:rsidP="00343DA8">
      <w:pPr>
        <w:pStyle w:val="RSCI01FigureSchemeChartwithbottombar"/>
        <w:rPr>
          <w:lang w:val="de-DE"/>
        </w:rPr>
      </w:pPr>
      <w:r w:rsidRPr="00D221A1">
        <w:rPr>
          <w:b/>
          <w:bCs/>
          <w:lang w:val="de-DE"/>
        </w:rPr>
        <w:t>Scheme 13</w:t>
      </w:r>
      <w:r w:rsidR="00C436BB">
        <w:rPr>
          <w:lang w:val="de-DE"/>
        </w:rPr>
        <w:t>.</w:t>
      </w:r>
      <w:r w:rsidRPr="00D221A1">
        <w:rPr>
          <w:lang w:val="de-DE"/>
        </w:rPr>
        <w:t xml:space="preserve"> </w:t>
      </w:r>
      <w:r w:rsidRPr="005271BE">
        <w:rPr>
          <w:lang w:val="de-DE"/>
        </w:rPr>
        <w:t>Mechanism of ring contraction of epoxy cyclohexane</w:t>
      </w:r>
    </w:p>
    <w:p w14:paraId="7900BB22" w14:textId="2B79BAE4" w:rsidR="00FA2DA2" w:rsidRDefault="00D221A1" w:rsidP="005C7D3A">
      <w:pPr>
        <w:pStyle w:val="RSCB02ArticleText"/>
      </w:pPr>
      <w:r w:rsidRPr="00D221A1">
        <w:rPr>
          <w:b/>
          <w:bCs/>
          <w:lang w:val="de-DE"/>
        </w:rPr>
        <w:t>Recyclability test</w:t>
      </w:r>
      <w:r w:rsidR="004025A3">
        <w:rPr>
          <w:lang w:val="de-DE"/>
        </w:rPr>
        <w:t xml:space="preserve">: </w:t>
      </w:r>
      <w:r w:rsidRPr="00D221A1">
        <w:rPr>
          <w:lang w:val="de-DE"/>
        </w:rPr>
        <w:t xml:space="preserve">Next, the recyclability of this robust heterogeneous Fe-zeolite catalyst was checked </w:t>
      </w:r>
      <w:r w:rsidR="004025A3">
        <w:rPr>
          <w:lang w:val="de-DE"/>
        </w:rPr>
        <w:t xml:space="preserve">for </w:t>
      </w:r>
      <w:r w:rsidRPr="00D221A1">
        <w:rPr>
          <w:lang w:val="de-DE"/>
        </w:rPr>
        <w:t xml:space="preserve">the model reaction of styrene oxide and dimedone to form tetraketone </w:t>
      </w:r>
      <w:r w:rsidRPr="004025A3">
        <w:rPr>
          <w:b/>
          <w:lang w:val="de-DE"/>
        </w:rPr>
        <w:t>3a</w:t>
      </w:r>
      <w:r w:rsidR="004025A3">
        <w:rPr>
          <w:b/>
          <w:lang w:val="de-DE"/>
        </w:rPr>
        <w:t xml:space="preserve"> </w:t>
      </w:r>
      <w:r w:rsidR="004025A3" w:rsidRPr="004025A3">
        <w:rPr>
          <w:lang w:val="de-DE"/>
        </w:rPr>
        <w:t>(Figure 3)</w:t>
      </w:r>
      <w:r w:rsidRPr="00D221A1">
        <w:rPr>
          <w:lang w:val="de-DE"/>
        </w:rPr>
        <w:t>. After completion of each cycle</w:t>
      </w:r>
      <w:r w:rsidR="005904F0">
        <w:rPr>
          <w:lang w:val="de-DE"/>
        </w:rPr>
        <w:t>,</w:t>
      </w:r>
      <w:r w:rsidRPr="00D221A1">
        <w:rPr>
          <w:lang w:val="de-DE"/>
        </w:rPr>
        <w:t xml:space="preserve"> the catalyst was separated with the help of filter paper, washed with toluene, dried at 100 </w:t>
      </w:r>
      <w:r w:rsidRPr="00FA7BDD">
        <w:rPr>
          <w:vertAlign w:val="superscript"/>
          <w:lang w:val="de-DE"/>
        </w:rPr>
        <w:t>o</w:t>
      </w:r>
      <w:r w:rsidRPr="00D221A1">
        <w:rPr>
          <w:lang w:val="de-DE"/>
        </w:rPr>
        <w:t>C for 2</w:t>
      </w:r>
      <w:r w:rsidR="004025A3">
        <w:rPr>
          <w:lang w:val="de-DE"/>
        </w:rPr>
        <w:t xml:space="preserve"> </w:t>
      </w:r>
      <w:r w:rsidRPr="00D221A1">
        <w:rPr>
          <w:lang w:val="de-DE"/>
        </w:rPr>
        <w:t>h</w:t>
      </w:r>
      <w:r w:rsidR="004025A3">
        <w:rPr>
          <w:lang w:val="de-DE"/>
        </w:rPr>
        <w:t>rs</w:t>
      </w:r>
      <w:r w:rsidRPr="00D221A1">
        <w:rPr>
          <w:lang w:val="de-DE"/>
        </w:rPr>
        <w:t xml:space="preserve"> and then the catalyst was used directly for </w:t>
      </w:r>
      <w:r w:rsidR="004025A3">
        <w:rPr>
          <w:lang w:val="de-DE"/>
        </w:rPr>
        <w:t xml:space="preserve">the </w:t>
      </w:r>
      <w:r w:rsidRPr="00D221A1">
        <w:rPr>
          <w:lang w:val="de-DE"/>
        </w:rPr>
        <w:t xml:space="preserve">next cycle. This </w:t>
      </w:r>
      <w:r w:rsidR="004025A3">
        <w:rPr>
          <w:lang w:val="de-DE"/>
        </w:rPr>
        <w:t>procedure</w:t>
      </w:r>
      <w:r w:rsidRPr="00D221A1">
        <w:rPr>
          <w:lang w:val="de-DE"/>
        </w:rPr>
        <w:t xml:space="preserve"> is </w:t>
      </w:r>
      <w:r w:rsidR="004025A3">
        <w:rPr>
          <w:lang w:val="de-DE"/>
        </w:rPr>
        <w:t>repeated</w:t>
      </w:r>
      <w:r w:rsidRPr="00D221A1">
        <w:rPr>
          <w:lang w:val="de-DE"/>
        </w:rPr>
        <w:t xml:space="preserve"> for another three more cycles. In this way the catalytic cycle</w:t>
      </w:r>
      <w:r w:rsidR="004025A3">
        <w:rPr>
          <w:lang w:val="de-DE"/>
        </w:rPr>
        <w:t xml:space="preserve"> was continued up</w:t>
      </w:r>
      <w:r w:rsidRPr="00D221A1">
        <w:rPr>
          <w:lang w:val="de-DE"/>
        </w:rPr>
        <w:t xml:space="preserve">to 5 cycles with slight decrease in yield of </w:t>
      </w:r>
      <w:r w:rsidRPr="00A34EE4">
        <w:rPr>
          <w:b/>
          <w:lang w:val="de-DE"/>
        </w:rPr>
        <w:t>3a</w:t>
      </w:r>
      <w:r w:rsidRPr="00D221A1">
        <w:rPr>
          <w:lang w:val="de-DE"/>
        </w:rPr>
        <w:t>.</w:t>
      </w:r>
      <w:r w:rsidR="00092797">
        <w:rPr>
          <w:lang w:val="de-DE"/>
        </w:rPr>
        <w:t xml:space="preserve"> </w:t>
      </w:r>
    </w:p>
    <w:p w14:paraId="61F33256" w14:textId="122877F5" w:rsidR="00D221A1" w:rsidRDefault="00C670F2" w:rsidP="00531250">
      <w:pPr>
        <w:pStyle w:val="RSCB04AHeadingSection"/>
        <w:jc w:val="center"/>
      </w:pPr>
      <w:r w:rsidRPr="003A5CC9">
        <w:rPr>
          <w:noProof/>
          <w:lang w:val="en-IN" w:eastAsia="en-IN"/>
        </w:rPr>
        <w:drawing>
          <wp:inline distT="0" distB="0" distL="0" distR="0" wp14:anchorId="358E9E10" wp14:editId="5A4F5DE9">
            <wp:extent cx="3022270" cy="3051810"/>
            <wp:effectExtent l="0" t="0" r="6985" b="0"/>
            <wp:docPr id="31" name="Chart 31">
              <a:extLst xmlns:a="http://schemas.openxmlformats.org/drawingml/2006/main">
                <a:ext uri="{FF2B5EF4-FFF2-40B4-BE49-F238E27FC236}">
                  <a16:creationId xmlns:a16="http://schemas.microsoft.com/office/drawing/2014/main" id="{6BAE456A-7C5E-479D-A7D2-4239FC8348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992ABD8" w14:textId="0AD58149" w:rsidR="00FA2DA2" w:rsidRPr="00FD6CC7" w:rsidRDefault="00C670F2" w:rsidP="00343DA8">
      <w:pPr>
        <w:pStyle w:val="RSCI01FigureSchemeChartwithbottombar"/>
      </w:pPr>
      <w:r w:rsidRPr="009B3E5D">
        <w:rPr>
          <w:b/>
        </w:rPr>
        <w:t xml:space="preserve">Figure </w:t>
      </w:r>
      <w:r w:rsidR="00EF2835" w:rsidRPr="009B3E5D">
        <w:rPr>
          <w:b/>
        </w:rPr>
        <w:t>3.</w:t>
      </w:r>
      <w:r w:rsidRPr="00C670F2">
        <w:t xml:space="preserve"> Recyclability test of Fe-zeolite catalyst</w:t>
      </w:r>
    </w:p>
    <w:p w14:paraId="462659C7" w14:textId="6F657601" w:rsidR="00D221A1" w:rsidRDefault="00D221A1" w:rsidP="009E06A2">
      <w:pPr>
        <w:pStyle w:val="RSCB02ArticleText"/>
        <w:rPr>
          <w:bCs/>
        </w:rPr>
      </w:pPr>
      <w:r w:rsidRPr="009E06A2">
        <w:rPr>
          <w:b/>
          <w:bCs/>
        </w:rPr>
        <w:lastRenderedPageBreak/>
        <w:t>Hot filtration test</w:t>
      </w:r>
      <w:r w:rsidR="009E06A2" w:rsidRPr="009E06A2">
        <w:rPr>
          <w:b/>
          <w:bCs/>
        </w:rPr>
        <w:t>:</w:t>
      </w:r>
      <w:r w:rsidR="009E06A2">
        <w:rPr>
          <w:bCs/>
        </w:rPr>
        <w:t xml:space="preserve"> </w:t>
      </w:r>
      <w:r w:rsidRPr="00D221A1">
        <w:t>In order to check whether the reaction proceeds in homogeneous or heterogeneous manner, a hot filtration test was carried out</w:t>
      </w:r>
      <w:r w:rsidR="00734F39">
        <w:t xml:space="preserve"> for the synthesis of the </w:t>
      </w:r>
      <w:proofErr w:type="spellStart"/>
      <w:r w:rsidR="00734F39">
        <w:t>tetra</w:t>
      </w:r>
      <w:r w:rsidRPr="00D221A1">
        <w:t>ketone</w:t>
      </w:r>
      <w:proofErr w:type="spellEnd"/>
      <w:r w:rsidRPr="00D221A1">
        <w:t xml:space="preserve"> </w:t>
      </w:r>
      <w:r w:rsidRPr="00734F39">
        <w:rPr>
          <w:b/>
        </w:rPr>
        <w:t>3a</w:t>
      </w:r>
      <w:r w:rsidRPr="00D221A1">
        <w:t xml:space="preserve">. The reaction was stopped at </w:t>
      </w:r>
      <w:r w:rsidRPr="00F41507">
        <w:t xml:space="preserve">30 min and </w:t>
      </w:r>
      <w:r w:rsidR="00F41507" w:rsidRPr="00F41507">
        <w:t>yield</w:t>
      </w:r>
      <w:r w:rsidRPr="00F41507">
        <w:t xml:space="preserve"> </w:t>
      </w:r>
      <w:r w:rsidR="00B22019">
        <w:t>was found to be 38%. Then another reaction was performed for 30 minutes and the</w:t>
      </w:r>
      <w:r w:rsidRPr="00D221A1">
        <w:t xml:space="preserve"> reaction mixture was filtered through a filter paper </w:t>
      </w:r>
      <w:r w:rsidR="00B22019">
        <w:t>to remove insoluble Fe-</w:t>
      </w:r>
      <w:r w:rsidRPr="00D221A1">
        <w:t xml:space="preserve"> zeolite. Then</w:t>
      </w:r>
      <w:r w:rsidR="00B22019">
        <w:t>,</w:t>
      </w:r>
      <w:r w:rsidRPr="00D221A1">
        <w:t xml:space="preserve"> the filtered solution was </w:t>
      </w:r>
      <w:r w:rsidR="00B22019">
        <w:t>allowed for heating</w:t>
      </w:r>
      <w:r w:rsidRPr="00D221A1">
        <w:t xml:space="preserve"> at </w:t>
      </w:r>
      <w:r w:rsidRPr="004F72FC">
        <w:t>1</w:t>
      </w:r>
      <w:r w:rsidR="00F41507">
        <w:t>6</w:t>
      </w:r>
      <w:r w:rsidRPr="004F72FC">
        <w:t xml:space="preserve">0 </w:t>
      </w:r>
      <w:proofErr w:type="spellStart"/>
      <w:r w:rsidRPr="004F72FC">
        <w:rPr>
          <w:vertAlign w:val="superscript"/>
        </w:rPr>
        <w:t>o</w:t>
      </w:r>
      <w:r w:rsidRPr="004F72FC">
        <w:t>C</w:t>
      </w:r>
      <w:proofErr w:type="spellEnd"/>
      <w:r w:rsidRPr="004F72FC">
        <w:t xml:space="preserve"> </w:t>
      </w:r>
      <w:r w:rsidRPr="00D221A1">
        <w:t>for 8</w:t>
      </w:r>
      <w:r w:rsidR="005A5E3A">
        <w:t xml:space="preserve"> </w:t>
      </w:r>
      <w:r w:rsidRPr="00D221A1">
        <w:t xml:space="preserve">h without addition of </w:t>
      </w:r>
      <w:r w:rsidR="00B22019">
        <w:t xml:space="preserve">external </w:t>
      </w:r>
      <w:r w:rsidRPr="00D221A1">
        <w:t>catalyst. After the stipulated time of 8 h</w:t>
      </w:r>
      <w:r w:rsidR="00734F39">
        <w:t>,</w:t>
      </w:r>
      <w:r w:rsidRPr="00D221A1">
        <w:t xml:space="preserve"> the product was isolated </w:t>
      </w:r>
      <w:r w:rsidR="00B22019">
        <w:t>in 38% yield</w:t>
      </w:r>
      <w:r w:rsidRPr="00D221A1">
        <w:t xml:space="preserve">. This indicates that no active catalyst leaches out during the course of this catalytic transformation and proves the </w:t>
      </w:r>
      <w:r w:rsidR="00D56E8E" w:rsidRPr="00D221A1">
        <w:t>heterogeneity</w:t>
      </w:r>
      <w:r w:rsidRPr="00D221A1">
        <w:t xml:space="preserve"> of the catalyst used in this reaction</w:t>
      </w:r>
      <w:r w:rsidRPr="00D221A1">
        <w:rPr>
          <w:bCs/>
        </w:rPr>
        <w:t>.</w:t>
      </w:r>
    </w:p>
    <w:p w14:paraId="04B65851" w14:textId="4700B4CF" w:rsidR="00D221A1" w:rsidRPr="00D9129E" w:rsidRDefault="00D221A1" w:rsidP="00E60F83">
      <w:pPr>
        <w:pStyle w:val="RSCT02Tabletitlewithouttopbar"/>
        <w:pBdr>
          <w:bottom w:val="none" w:sz="0" w:space="0" w:color="auto"/>
        </w:pBdr>
        <w:rPr>
          <w:bCs/>
          <w:w w:val="108"/>
        </w:rPr>
      </w:pPr>
      <w:r w:rsidRPr="00E60F83">
        <w:rPr>
          <w:b/>
          <w:bCs/>
          <w:w w:val="108"/>
        </w:rPr>
        <w:t xml:space="preserve">Table </w:t>
      </w:r>
      <w:r w:rsidR="00E25F7A" w:rsidRPr="00E60F83">
        <w:rPr>
          <w:b/>
          <w:bCs/>
          <w:w w:val="108"/>
        </w:rPr>
        <w:t>3</w:t>
      </w:r>
      <w:r w:rsidRPr="00E60F83">
        <w:rPr>
          <w:b/>
          <w:bCs/>
          <w:w w:val="108"/>
        </w:rPr>
        <w:t>.</w:t>
      </w:r>
      <w:r w:rsidRPr="00D221A1">
        <w:rPr>
          <w:bCs/>
          <w:w w:val="108"/>
        </w:rPr>
        <w:t xml:space="preserve"> </w:t>
      </w:r>
      <w:r w:rsidRPr="005271BE">
        <w:rPr>
          <w:w w:val="108"/>
        </w:rPr>
        <w:t xml:space="preserve">Green chemistry metrics </w:t>
      </w:r>
      <w:r w:rsidR="00187164">
        <w:rPr>
          <w:w w:val="108"/>
        </w:rPr>
        <w:t xml:space="preserve">(GCM) </w:t>
      </w:r>
      <w:r w:rsidRPr="005271BE">
        <w:rPr>
          <w:w w:val="108"/>
        </w:rPr>
        <w:t>for the model reaction</w:t>
      </w:r>
      <w:r w:rsidRPr="00D9129E">
        <w:rPr>
          <w:bCs/>
          <w:w w:val="108"/>
        </w:rPr>
        <w:t>:</w:t>
      </w:r>
    </w:p>
    <w:tbl>
      <w:tblPr>
        <w:tblStyle w:val="GridTable2-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845"/>
        <w:gridCol w:w="1122"/>
        <w:gridCol w:w="1153"/>
        <w:gridCol w:w="996"/>
      </w:tblGrid>
      <w:tr w:rsidR="00832323" w14:paraId="6DCAE0B1" w14:textId="77777777" w:rsidTr="0073138E">
        <w:trPr>
          <w:cnfStyle w:val="100000000000" w:firstRow="1" w:lastRow="0" w:firstColumn="0" w:lastColumn="0" w:oddVBand="0" w:evenVBand="0" w:oddHBand="0" w:evenHBand="0" w:firstRowFirstColumn="0" w:firstRowLastColumn="0" w:lastRowFirstColumn="0" w:lastRowLastColumn="0"/>
          <w:trHeight w:val="981"/>
        </w:trPr>
        <w:tc>
          <w:tcPr>
            <w:cnfStyle w:val="001000000000" w:firstRow="0" w:lastRow="0" w:firstColumn="1" w:lastColumn="0" w:oddVBand="0" w:evenVBand="0" w:oddHBand="0" w:evenHBand="0" w:firstRowFirstColumn="0" w:firstRowLastColumn="0" w:lastRowFirstColumn="0" w:lastRowLastColumn="0"/>
            <w:tcW w:w="863" w:type="dxa"/>
            <w:tcBorders>
              <w:top w:val="none" w:sz="0" w:space="0" w:color="auto"/>
              <w:bottom w:val="none" w:sz="0" w:space="0" w:color="auto"/>
              <w:right w:val="none" w:sz="0" w:space="0" w:color="auto"/>
            </w:tcBorders>
          </w:tcPr>
          <w:p w14:paraId="1503DA54" w14:textId="0A40CC37" w:rsidR="00832323" w:rsidRPr="00E60F83" w:rsidRDefault="00187164" w:rsidP="00E60F83">
            <w:pPr>
              <w:pStyle w:val="RSCT03TableBody"/>
              <w:rPr>
                <w:b w:val="0"/>
                <w:w w:val="108"/>
              </w:rPr>
            </w:pPr>
            <w:r>
              <w:rPr>
                <w:b w:val="0"/>
                <w:w w:val="108"/>
              </w:rPr>
              <w:t>GCM</w:t>
            </w:r>
          </w:p>
        </w:tc>
        <w:tc>
          <w:tcPr>
            <w:tcW w:w="845" w:type="dxa"/>
            <w:tcBorders>
              <w:top w:val="none" w:sz="0" w:space="0" w:color="auto"/>
              <w:left w:val="none" w:sz="0" w:space="0" w:color="auto"/>
              <w:bottom w:val="none" w:sz="0" w:space="0" w:color="auto"/>
              <w:right w:val="none" w:sz="0" w:space="0" w:color="auto"/>
            </w:tcBorders>
          </w:tcPr>
          <w:p w14:paraId="4FDB9039" w14:textId="1029A9BE" w:rsidR="00832323" w:rsidRPr="00E60F83" w:rsidRDefault="00832323" w:rsidP="00E60F83">
            <w:pPr>
              <w:pStyle w:val="RSCT03TableBody"/>
              <w:cnfStyle w:val="100000000000" w:firstRow="1" w:lastRow="0" w:firstColumn="0" w:lastColumn="0" w:oddVBand="0" w:evenVBand="0" w:oddHBand="0" w:evenHBand="0" w:firstRowFirstColumn="0" w:firstRowLastColumn="0" w:lastRowFirstColumn="0" w:lastRowLastColumn="0"/>
              <w:rPr>
                <w:b w:val="0"/>
                <w:w w:val="108"/>
              </w:rPr>
            </w:pPr>
            <w:r w:rsidRPr="00E60F83">
              <w:rPr>
                <w:b w:val="0"/>
                <w:w w:val="108"/>
              </w:rPr>
              <w:t>E factor</w:t>
            </w:r>
          </w:p>
        </w:tc>
        <w:tc>
          <w:tcPr>
            <w:tcW w:w="1122" w:type="dxa"/>
            <w:tcBorders>
              <w:top w:val="none" w:sz="0" w:space="0" w:color="auto"/>
              <w:left w:val="none" w:sz="0" w:space="0" w:color="auto"/>
              <w:bottom w:val="none" w:sz="0" w:space="0" w:color="auto"/>
              <w:right w:val="none" w:sz="0" w:space="0" w:color="auto"/>
            </w:tcBorders>
          </w:tcPr>
          <w:p w14:paraId="3538AE07" w14:textId="3F9A9744" w:rsidR="00832323" w:rsidRPr="00E60F83" w:rsidRDefault="00832323" w:rsidP="00E60F83">
            <w:pPr>
              <w:pStyle w:val="RSCT03TableBody"/>
              <w:cnfStyle w:val="100000000000" w:firstRow="1" w:lastRow="0" w:firstColumn="0" w:lastColumn="0" w:oddVBand="0" w:evenVBand="0" w:oddHBand="0" w:evenHBand="0" w:firstRowFirstColumn="0" w:firstRowLastColumn="0" w:lastRowFirstColumn="0" w:lastRowLastColumn="0"/>
              <w:rPr>
                <w:b w:val="0"/>
                <w:w w:val="108"/>
              </w:rPr>
            </w:pPr>
            <w:r w:rsidRPr="00E60F83">
              <w:rPr>
                <w:b w:val="0"/>
                <w:w w:val="108"/>
              </w:rPr>
              <w:t>Process Mass Intensity (PMI)</w:t>
            </w:r>
          </w:p>
        </w:tc>
        <w:tc>
          <w:tcPr>
            <w:tcW w:w="1153" w:type="dxa"/>
            <w:tcBorders>
              <w:top w:val="none" w:sz="0" w:space="0" w:color="auto"/>
              <w:left w:val="none" w:sz="0" w:space="0" w:color="auto"/>
              <w:bottom w:val="none" w:sz="0" w:space="0" w:color="auto"/>
              <w:right w:val="none" w:sz="0" w:space="0" w:color="auto"/>
            </w:tcBorders>
          </w:tcPr>
          <w:p w14:paraId="5A791BC8" w14:textId="72E705E3" w:rsidR="00832323" w:rsidRPr="00E60F83" w:rsidRDefault="00832323" w:rsidP="00E60F83">
            <w:pPr>
              <w:pStyle w:val="RSCT03TableBody"/>
              <w:cnfStyle w:val="100000000000" w:firstRow="1" w:lastRow="0" w:firstColumn="0" w:lastColumn="0" w:oddVBand="0" w:evenVBand="0" w:oddHBand="0" w:evenHBand="0" w:firstRowFirstColumn="0" w:firstRowLastColumn="0" w:lastRowFirstColumn="0" w:lastRowLastColumn="0"/>
              <w:rPr>
                <w:b w:val="0"/>
                <w:w w:val="108"/>
              </w:rPr>
            </w:pPr>
            <w:r w:rsidRPr="00E60F83">
              <w:rPr>
                <w:b w:val="0"/>
                <w:w w:val="108"/>
              </w:rPr>
              <w:t>Reaction Mass Efficiency (RM</w:t>
            </w:r>
            <w:r w:rsidR="00206B75">
              <w:rPr>
                <w:b w:val="0"/>
                <w:w w:val="108"/>
              </w:rPr>
              <w:t>E</w:t>
            </w:r>
            <w:r w:rsidRPr="00E60F83">
              <w:rPr>
                <w:b w:val="0"/>
                <w:w w:val="108"/>
              </w:rPr>
              <w:t>)</w:t>
            </w:r>
          </w:p>
        </w:tc>
        <w:tc>
          <w:tcPr>
            <w:tcW w:w="996" w:type="dxa"/>
            <w:tcBorders>
              <w:top w:val="none" w:sz="0" w:space="0" w:color="auto"/>
              <w:left w:val="none" w:sz="0" w:space="0" w:color="auto"/>
              <w:bottom w:val="none" w:sz="0" w:space="0" w:color="auto"/>
            </w:tcBorders>
          </w:tcPr>
          <w:p w14:paraId="732BAE4E" w14:textId="5C36E9A1" w:rsidR="00832323" w:rsidRPr="00E60F83" w:rsidRDefault="00832323" w:rsidP="00E60F83">
            <w:pPr>
              <w:pStyle w:val="RSCT03TableBody"/>
              <w:cnfStyle w:val="100000000000" w:firstRow="1" w:lastRow="0" w:firstColumn="0" w:lastColumn="0" w:oddVBand="0" w:evenVBand="0" w:oddHBand="0" w:evenHBand="0" w:firstRowFirstColumn="0" w:firstRowLastColumn="0" w:lastRowFirstColumn="0" w:lastRowLastColumn="0"/>
              <w:rPr>
                <w:b w:val="0"/>
                <w:w w:val="108"/>
              </w:rPr>
            </w:pPr>
            <w:r w:rsidRPr="00E60F83">
              <w:rPr>
                <w:b w:val="0"/>
                <w:w w:val="108"/>
              </w:rPr>
              <w:t>Carbon Efficiency</w:t>
            </w:r>
            <w:r w:rsidR="0073138E" w:rsidRPr="00E60F83">
              <w:rPr>
                <w:b w:val="0"/>
                <w:w w:val="108"/>
              </w:rPr>
              <w:t xml:space="preserve"> </w:t>
            </w:r>
            <w:r w:rsidRPr="00E60F83">
              <w:rPr>
                <w:b w:val="0"/>
                <w:w w:val="108"/>
              </w:rPr>
              <w:t>(CE)</w:t>
            </w:r>
          </w:p>
        </w:tc>
      </w:tr>
      <w:tr w:rsidR="00187164" w14:paraId="376AF297" w14:textId="77777777" w:rsidTr="00E71A4E">
        <w:trPr>
          <w:cnfStyle w:val="000000100000" w:firstRow="0" w:lastRow="0" w:firstColumn="0" w:lastColumn="0" w:oddVBand="0" w:evenVBand="0" w:oddHBand="1" w:evenHBand="0" w:firstRowFirstColumn="0" w:firstRowLastColumn="0" w:lastRowFirstColumn="0" w:lastRowLastColumn="0"/>
          <w:trHeight w:val="496"/>
        </w:trPr>
        <w:tc>
          <w:tcPr>
            <w:cnfStyle w:val="001000000000" w:firstRow="0" w:lastRow="0" w:firstColumn="1" w:lastColumn="0" w:oddVBand="0" w:evenVBand="0" w:oddHBand="0" w:evenHBand="0" w:firstRowFirstColumn="0" w:firstRowLastColumn="0" w:lastRowFirstColumn="0" w:lastRowLastColumn="0"/>
            <w:tcW w:w="863" w:type="dxa"/>
            <w:shd w:val="clear" w:color="auto" w:fill="FFFFFF" w:themeFill="background1"/>
          </w:tcPr>
          <w:p w14:paraId="7BCF918F" w14:textId="47309CD7" w:rsidR="00187164" w:rsidRPr="00E71A4E" w:rsidDel="00187164" w:rsidRDefault="00187164" w:rsidP="00E60F83">
            <w:pPr>
              <w:pStyle w:val="RSCT03TableBody"/>
              <w:rPr>
                <w:b w:val="0"/>
                <w:w w:val="108"/>
              </w:rPr>
            </w:pPr>
            <w:proofErr w:type="spellStart"/>
            <w:r w:rsidRPr="00E71A4E">
              <w:rPr>
                <w:b w:val="0"/>
                <w:w w:val="108"/>
              </w:rPr>
              <w:t>Jin</w:t>
            </w:r>
            <w:proofErr w:type="spellEnd"/>
            <w:r w:rsidRPr="00E71A4E">
              <w:rPr>
                <w:b w:val="0"/>
                <w:w w:val="108"/>
              </w:rPr>
              <w:t xml:space="preserve"> </w:t>
            </w:r>
            <w:r w:rsidRPr="00E71A4E">
              <w:rPr>
                <w:b w:val="0"/>
                <w:i/>
                <w:iCs/>
                <w:w w:val="108"/>
              </w:rPr>
              <w:t>et al.</w:t>
            </w:r>
            <w:r w:rsidRPr="00E71A4E">
              <w:rPr>
                <w:b w:val="0"/>
                <w:w w:val="108"/>
                <w:vertAlign w:val="superscript"/>
              </w:rPr>
              <w:t>3</w:t>
            </w:r>
            <w:r w:rsidR="000A7DEC" w:rsidRPr="00E71A4E">
              <w:rPr>
                <w:b w:val="0"/>
                <w:w w:val="108"/>
                <w:vertAlign w:val="superscript"/>
              </w:rPr>
              <w:t>6</w:t>
            </w:r>
          </w:p>
        </w:tc>
        <w:tc>
          <w:tcPr>
            <w:tcW w:w="845" w:type="dxa"/>
            <w:shd w:val="clear" w:color="auto" w:fill="FFFFFF" w:themeFill="background1"/>
          </w:tcPr>
          <w:p w14:paraId="65100831" w14:textId="567101BE" w:rsidR="00187164" w:rsidRPr="00E60F83" w:rsidRDefault="009D7ED7" w:rsidP="00E60F83">
            <w:pPr>
              <w:pStyle w:val="RSCT03TableBody"/>
              <w:cnfStyle w:val="000000100000" w:firstRow="0" w:lastRow="0" w:firstColumn="0" w:lastColumn="0" w:oddVBand="0" w:evenVBand="0" w:oddHBand="1" w:evenHBand="0" w:firstRowFirstColumn="0" w:firstRowLastColumn="0" w:lastRowFirstColumn="0" w:lastRowLastColumn="0"/>
              <w:rPr>
                <w:w w:val="108"/>
              </w:rPr>
            </w:pPr>
            <w:r>
              <w:rPr>
                <w:w w:val="108"/>
              </w:rPr>
              <w:t>0.60</w:t>
            </w:r>
          </w:p>
        </w:tc>
        <w:tc>
          <w:tcPr>
            <w:tcW w:w="1122" w:type="dxa"/>
            <w:shd w:val="clear" w:color="auto" w:fill="FFFFFF" w:themeFill="background1"/>
          </w:tcPr>
          <w:p w14:paraId="331739B6" w14:textId="6F3DF744" w:rsidR="00187164" w:rsidRPr="00E60F83" w:rsidRDefault="009D7ED7" w:rsidP="00E60F83">
            <w:pPr>
              <w:pStyle w:val="RSCT03TableBody"/>
              <w:cnfStyle w:val="000000100000" w:firstRow="0" w:lastRow="0" w:firstColumn="0" w:lastColumn="0" w:oddVBand="0" w:evenVBand="0" w:oddHBand="1" w:evenHBand="0" w:firstRowFirstColumn="0" w:firstRowLastColumn="0" w:lastRowFirstColumn="0" w:lastRowLastColumn="0"/>
              <w:rPr>
                <w:w w:val="108"/>
              </w:rPr>
            </w:pPr>
            <w:r>
              <w:rPr>
                <w:w w:val="108"/>
              </w:rPr>
              <w:t>1.61</w:t>
            </w:r>
          </w:p>
        </w:tc>
        <w:tc>
          <w:tcPr>
            <w:tcW w:w="1153" w:type="dxa"/>
            <w:shd w:val="clear" w:color="auto" w:fill="FFFFFF" w:themeFill="background1"/>
          </w:tcPr>
          <w:p w14:paraId="1D0DC2E7" w14:textId="56CC9823" w:rsidR="00187164" w:rsidRPr="00E60F83" w:rsidRDefault="009D7ED7" w:rsidP="00E60F83">
            <w:pPr>
              <w:pStyle w:val="RSCT03TableBody"/>
              <w:cnfStyle w:val="000000100000" w:firstRow="0" w:lastRow="0" w:firstColumn="0" w:lastColumn="0" w:oddVBand="0" w:evenVBand="0" w:oddHBand="1" w:evenHBand="0" w:firstRowFirstColumn="0" w:firstRowLastColumn="0" w:lastRowFirstColumn="0" w:lastRowLastColumn="0"/>
              <w:rPr>
                <w:w w:val="108"/>
              </w:rPr>
            </w:pPr>
            <w:r>
              <w:rPr>
                <w:w w:val="108"/>
              </w:rPr>
              <w:t>62.13%</w:t>
            </w:r>
          </w:p>
        </w:tc>
        <w:tc>
          <w:tcPr>
            <w:tcW w:w="996" w:type="dxa"/>
            <w:shd w:val="clear" w:color="auto" w:fill="FFFFFF" w:themeFill="background1"/>
          </w:tcPr>
          <w:p w14:paraId="33FACBD8" w14:textId="23D9C03D" w:rsidR="00187164" w:rsidRPr="00E60F83" w:rsidRDefault="009D7ED7" w:rsidP="00E60F83">
            <w:pPr>
              <w:pStyle w:val="RSCT03TableBody"/>
              <w:cnfStyle w:val="000000100000" w:firstRow="0" w:lastRow="0" w:firstColumn="0" w:lastColumn="0" w:oddVBand="0" w:evenVBand="0" w:oddHBand="1" w:evenHBand="0" w:firstRowFirstColumn="0" w:firstRowLastColumn="0" w:lastRowFirstColumn="0" w:lastRowLastColumn="0"/>
              <w:rPr>
                <w:w w:val="108"/>
              </w:rPr>
            </w:pPr>
            <w:r>
              <w:rPr>
                <w:w w:val="108"/>
              </w:rPr>
              <w:t>65%</w:t>
            </w:r>
          </w:p>
        </w:tc>
      </w:tr>
      <w:tr w:rsidR="0010624C" w14:paraId="21554DCD" w14:textId="77777777" w:rsidTr="00E71A4E">
        <w:trPr>
          <w:trHeight w:val="560"/>
        </w:trPr>
        <w:tc>
          <w:tcPr>
            <w:cnfStyle w:val="001000000000" w:firstRow="0" w:lastRow="0" w:firstColumn="1" w:lastColumn="0" w:oddVBand="0" w:evenVBand="0" w:oddHBand="0" w:evenHBand="0" w:firstRowFirstColumn="0" w:firstRowLastColumn="0" w:lastRowFirstColumn="0" w:lastRowLastColumn="0"/>
            <w:tcW w:w="863" w:type="dxa"/>
            <w:shd w:val="clear" w:color="auto" w:fill="FFFFFF" w:themeFill="background1"/>
          </w:tcPr>
          <w:p w14:paraId="38DA7770" w14:textId="3D002052" w:rsidR="0010624C" w:rsidRPr="00E71A4E" w:rsidRDefault="0010624C" w:rsidP="00E60F83">
            <w:pPr>
              <w:pStyle w:val="RSCT03TableBody"/>
              <w:rPr>
                <w:b w:val="0"/>
                <w:w w:val="108"/>
              </w:rPr>
            </w:pPr>
            <w:r w:rsidRPr="00E71A4E">
              <w:rPr>
                <w:rFonts w:cstheme="minorHAnsi"/>
                <w:b w:val="0"/>
              </w:rPr>
              <w:t xml:space="preserve">Qin </w:t>
            </w:r>
            <w:r w:rsidRPr="00E71A4E">
              <w:rPr>
                <w:rFonts w:cstheme="minorHAnsi"/>
                <w:b w:val="0"/>
                <w:i/>
              </w:rPr>
              <w:t>et al</w:t>
            </w:r>
            <w:r w:rsidRPr="00E71A4E">
              <w:rPr>
                <w:rFonts w:cstheme="minorHAnsi"/>
                <w:b w:val="0"/>
              </w:rPr>
              <w:t>.</w:t>
            </w:r>
            <w:r w:rsidRPr="00E71A4E">
              <w:rPr>
                <w:rFonts w:cstheme="minorHAnsi"/>
                <w:b w:val="0"/>
                <w:vertAlign w:val="superscript"/>
              </w:rPr>
              <w:t>37</w:t>
            </w:r>
          </w:p>
        </w:tc>
        <w:tc>
          <w:tcPr>
            <w:tcW w:w="845" w:type="dxa"/>
            <w:shd w:val="clear" w:color="auto" w:fill="FFFFFF" w:themeFill="background1"/>
          </w:tcPr>
          <w:p w14:paraId="3024D596" w14:textId="5D15B5AF" w:rsidR="0010624C" w:rsidRDefault="003E5E2B" w:rsidP="00E60F83">
            <w:pPr>
              <w:pStyle w:val="RSCT03TableBody"/>
              <w:cnfStyle w:val="000000000000" w:firstRow="0" w:lastRow="0" w:firstColumn="0" w:lastColumn="0" w:oddVBand="0" w:evenVBand="0" w:oddHBand="0" w:evenHBand="0" w:firstRowFirstColumn="0" w:firstRowLastColumn="0" w:lastRowFirstColumn="0" w:lastRowLastColumn="0"/>
              <w:rPr>
                <w:w w:val="108"/>
              </w:rPr>
            </w:pPr>
            <w:r>
              <w:rPr>
                <w:w w:val="108"/>
              </w:rPr>
              <w:t>0.26</w:t>
            </w:r>
          </w:p>
        </w:tc>
        <w:tc>
          <w:tcPr>
            <w:tcW w:w="1122" w:type="dxa"/>
            <w:shd w:val="clear" w:color="auto" w:fill="FFFFFF" w:themeFill="background1"/>
          </w:tcPr>
          <w:p w14:paraId="1022A36D" w14:textId="5810FB1F" w:rsidR="0010624C" w:rsidRDefault="003E5E2B" w:rsidP="00E60F83">
            <w:pPr>
              <w:pStyle w:val="RSCT03TableBody"/>
              <w:cnfStyle w:val="000000000000" w:firstRow="0" w:lastRow="0" w:firstColumn="0" w:lastColumn="0" w:oddVBand="0" w:evenVBand="0" w:oddHBand="0" w:evenHBand="0" w:firstRowFirstColumn="0" w:firstRowLastColumn="0" w:lastRowFirstColumn="0" w:lastRowLastColumn="0"/>
              <w:rPr>
                <w:w w:val="108"/>
              </w:rPr>
            </w:pPr>
            <w:r>
              <w:rPr>
                <w:w w:val="108"/>
              </w:rPr>
              <w:t>1.26</w:t>
            </w:r>
          </w:p>
        </w:tc>
        <w:tc>
          <w:tcPr>
            <w:tcW w:w="1153" w:type="dxa"/>
            <w:shd w:val="clear" w:color="auto" w:fill="FFFFFF" w:themeFill="background1"/>
          </w:tcPr>
          <w:p w14:paraId="1BE44E76" w14:textId="19F4BF38" w:rsidR="0010624C" w:rsidRDefault="003E5E2B" w:rsidP="00E60F83">
            <w:pPr>
              <w:pStyle w:val="RSCT03TableBody"/>
              <w:cnfStyle w:val="000000000000" w:firstRow="0" w:lastRow="0" w:firstColumn="0" w:lastColumn="0" w:oddVBand="0" w:evenVBand="0" w:oddHBand="0" w:evenHBand="0" w:firstRowFirstColumn="0" w:firstRowLastColumn="0" w:lastRowFirstColumn="0" w:lastRowLastColumn="0"/>
              <w:rPr>
                <w:w w:val="108"/>
              </w:rPr>
            </w:pPr>
            <w:r>
              <w:rPr>
                <w:w w:val="108"/>
              </w:rPr>
              <w:t>79.5%</w:t>
            </w:r>
          </w:p>
        </w:tc>
        <w:tc>
          <w:tcPr>
            <w:tcW w:w="996" w:type="dxa"/>
            <w:shd w:val="clear" w:color="auto" w:fill="FFFFFF" w:themeFill="background1"/>
          </w:tcPr>
          <w:p w14:paraId="20A2D1BF" w14:textId="5209D486" w:rsidR="0010624C" w:rsidRDefault="003E5E2B" w:rsidP="00E60F83">
            <w:pPr>
              <w:pStyle w:val="RSCT03TableBody"/>
              <w:cnfStyle w:val="000000000000" w:firstRow="0" w:lastRow="0" w:firstColumn="0" w:lastColumn="0" w:oddVBand="0" w:evenVBand="0" w:oddHBand="0" w:evenHBand="0" w:firstRowFirstColumn="0" w:firstRowLastColumn="0" w:lastRowFirstColumn="0" w:lastRowLastColumn="0"/>
              <w:rPr>
                <w:w w:val="108"/>
              </w:rPr>
            </w:pPr>
            <w:r>
              <w:rPr>
                <w:w w:val="108"/>
              </w:rPr>
              <w:t>83%</w:t>
            </w:r>
          </w:p>
        </w:tc>
      </w:tr>
      <w:tr w:rsidR="00832323" w14:paraId="4C5A39F3" w14:textId="77777777" w:rsidTr="00E71A4E">
        <w:trPr>
          <w:cnfStyle w:val="000000100000" w:firstRow="0" w:lastRow="0" w:firstColumn="0" w:lastColumn="0" w:oddVBand="0" w:evenVBand="0" w:oddHBand="1" w:evenHBand="0" w:firstRowFirstColumn="0" w:firstRowLastColumn="0" w:lastRowFirstColumn="0" w:lastRowLastColumn="0"/>
          <w:trHeight w:val="554"/>
        </w:trPr>
        <w:tc>
          <w:tcPr>
            <w:cnfStyle w:val="001000000000" w:firstRow="0" w:lastRow="0" w:firstColumn="1" w:lastColumn="0" w:oddVBand="0" w:evenVBand="0" w:oddHBand="0" w:evenHBand="0" w:firstRowFirstColumn="0" w:firstRowLastColumn="0" w:lastRowFirstColumn="0" w:lastRowLastColumn="0"/>
            <w:tcW w:w="863" w:type="dxa"/>
            <w:shd w:val="clear" w:color="auto" w:fill="FFFFFF" w:themeFill="background1"/>
          </w:tcPr>
          <w:p w14:paraId="1B1AD7F8" w14:textId="73B0B7DA" w:rsidR="00832323" w:rsidRPr="00E60F83" w:rsidRDefault="009D7ED7" w:rsidP="00E60F83">
            <w:pPr>
              <w:pStyle w:val="RSCT03TableBody"/>
              <w:rPr>
                <w:b w:val="0"/>
                <w:bCs w:val="0"/>
                <w:w w:val="108"/>
              </w:rPr>
            </w:pPr>
            <w:r>
              <w:rPr>
                <w:b w:val="0"/>
                <w:bCs w:val="0"/>
                <w:w w:val="108"/>
              </w:rPr>
              <w:t>This work</w:t>
            </w:r>
          </w:p>
        </w:tc>
        <w:tc>
          <w:tcPr>
            <w:tcW w:w="845" w:type="dxa"/>
            <w:shd w:val="clear" w:color="auto" w:fill="FFFFFF" w:themeFill="background1"/>
          </w:tcPr>
          <w:p w14:paraId="6FDC0DB2" w14:textId="78A805F9" w:rsidR="00832323" w:rsidRPr="00E60F83" w:rsidRDefault="00D9129E" w:rsidP="00E60F83">
            <w:pPr>
              <w:pStyle w:val="RSCT03TableBody"/>
              <w:cnfStyle w:val="000000100000" w:firstRow="0" w:lastRow="0" w:firstColumn="0" w:lastColumn="0" w:oddVBand="0" w:evenVBand="0" w:oddHBand="1" w:evenHBand="0" w:firstRowFirstColumn="0" w:firstRowLastColumn="0" w:lastRowFirstColumn="0" w:lastRowLastColumn="0"/>
              <w:rPr>
                <w:w w:val="108"/>
              </w:rPr>
            </w:pPr>
            <w:r w:rsidRPr="00E60F83">
              <w:rPr>
                <w:w w:val="108"/>
              </w:rPr>
              <w:t>0.25</w:t>
            </w:r>
          </w:p>
        </w:tc>
        <w:tc>
          <w:tcPr>
            <w:tcW w:w="1122" w:type="dxa"/>
            <w:shd w:val="clear" w:color="auto" w:fill="FFFFFF" w:themeFill="background1"/>
          </w:tcPr>
          <w:p w14:paraId="6806663D" w14:textId="3B6C764F" w:rsidR="00832323" w:rsidRPr="00E60F83" w:rsidRDefault="00D9129E" w:rsidP="00E60F83">
            <w:pPr>
              <w:pStyle w:val="RSCT03TableBody"/>
              <w:cnfStyle w:val="000000100000" w:firstRow="0" w:lastRow="0" w:firstColumn="0" w:lastColumn="0" w:oddVBand="0" w:evenVBand="0" w:oddHBand="1" w:evenHBand="0" w:firstRowFirstColumn="0" w:firstRowLastColumn="0" w:lastRowFirstColumn="0" w:lastRowLastColumn="0"/>
              <w:rPr>
                <w:w w:val="108"/>
              </w:rPr>
            </w:pPr>
            <w:r w:rsidRPr="00E60F83">
              <w:rPr>
                <w:w w:val="108"/>
              </w:rPr>
              <w:t>1.25</w:t>
            </w:r>
          </w:p>
        </w:tc>
        <w:tc>
          <w:tcPr>
            <w:tcW w:w="1153" w:type="dxa"/>
            <w:shd w:val="clear" w:color="auto" w:fill="FFFFFF" w:themeFill="background1"/>
          </w:tcPr>
          <w:p w14:paraId="588D26AC" w14:textId="12D5E824" w:rsidR="00832323" w:rsidRPr="00E60F83" w:rsidRDefault="00D9129E" w:rsidP="00E60F83">
            <w:pPr>
              <w:pStyle w:val="RSCT03TableBody"/>
              <w:cnfStyle w:val="000000100000" w:firstRow="0" w:lastRow="0" w:firstColumn="0" w:lastColumn="0" w:oddVBand="0" w:evenVBand="0" w:oddHBand="1" w:evenHBand="0" w:firstRowFirstColumn="0" w:firstRowLastColumn="0" w:lastRowFirstColumn="0" w:lastRowLastColumn="0"/>
              <w:rPr>
                <w:w w:val="108"/>
              </w:rPr>
            </w:pPr>
            <w:r w:rsidRPr="00E60F83">
              <w:rPr>
                <w:w w:val="108"/>
              </w:rPr>
              <w:t>80.12%</w:t>
            </w:r>
          </w:p>
        </w:tc>
        <w:tc>
          <w:tcPr>
            <w:tcW w:w="996" w:type="dxa"/>
            <w:shd w:val="clear" w:color="auto" w:fill="FFFFFF" w:themeFill="background1"/>
          </w:tcPr>
          <w:p w14:paraId="3A117FA2" w14:textId="5BDA8F34" w:rsidR="00832323" w:rsidRPr="00E60F83" w:rsidRDefault="00D9129E" w:rsidP="00E60F83">
            <w:pPr>
              <w:pStyle w:val="RSCT03TableBody"/>
              <w:cnfStyle w:val="000000100000" w:firstRow="0" w:lastRow="0" w:firstColumn="0" w:lastColumn="0" w:oddVBand="0" w:evenVBand="0" w:oddHBand="1" w:evenHBand="0" w:firstRowFirstColumn="0" w:firstRowLastColumn="0" w:lastRowFirstColumn="0" w:lastRowLastColumn="0"/>
              <w:rPr>
                <w:w w:val="108"/>
              </w:rPr>
            </w:pPr>
            <w:r w:rsidRPr="00E60F83">
              <w:rPr>
                <w:w w:val="108"/>
              </w:rPr>
              <w:t>83.6%</w:t>
            </w:r>
          </w:p>
        </w:tc>
      </w:tr>
    </w:tbl>
    <w:p w14:paraId="676BAB5B" w14:textId="10C0A701" w:rsidR="00D221A1" w:rsidRPr="003555C2" w:rsidRDefault="00D221A1" w:rsidP="00B4105D">
      <w:pPr>
        <w:pStyle w:val="RSCB04AHeadingSection"/>
        <w:jc w:val="both"/>
        <w:rPr>
          <w:rFonts w:cs="Times New Roman"/>
          <w:bCs/>
          <w:w w:val="108"/>
          <w:sz w:val="18"/>
          <w:szCs w:val="18"/>
          <w:vertAlign w:val="superscript"/>
        </w:rPr>
      </w:pPr>
      <w:proofErr w:type="gramStart"/>
      <w:r w:rsidRPr="00D221A1">
        <w:rPr>
          <w:rFonts w:cs="Times New Roman"/>
          <w:b w:val="0"/>
          <w:w w:val="108"/>
          <w:sz w:val="18"/>
          <w:szCs w:val="18"/>
        </w:rPr>
        <w:t xml:space="preserve">In order to check the sustainability of this process, the green chemistry metrics have been calculated for the model reaction to form </w:t>
      </w:r>
      <w:r w:rsidRPr="00783AAD">
        <w:rPr>
          <w:rFonts w:cs="Times New Roman"/>
          <w:w w:val="108"/>
          <w:sz w:val="18"/>
          <w:szCs w:val="18"/>
        </w:rPr>
        <w:t>3a</w:t>
      </w:r>
      <w:r w:rsidR="00783AAD">
        <w:rPr>
          <w:rFonts w:cs="Times New Roman"/>
          <w:b w:val="0"/>
          <w:w w:val="108"/>
          <w:sz w:val="18"/>
          <w:szCs w:val="18"/>
        </w:rPr>
        <w:t xml:space="preserve"> based on the literature (Table 3).</w:t>
      </w:r>
      <w:r w:rsidR="00876F9E">
        <w:rPr>
          <w:rFonts w:cs="Times New Roman"/>
          <w:b w:val="0"/>
          <w:w w:val="108"/>
          <w:sz w:val="18"/>
          <w:szCs w:val="18"/>
          <w:vertAlign w:val="superscript"/>
        </w:rPr>
        <w:t>35</w:t>
      </w:r>
      <w:r w:rsidR="00783AAD">
        <w:rPr>
          <w:rFonts w:cs="Times New Roman"/>
          <w:b w:val="0"/>
          <w:w w:val="108"/>
          <w:sz w:val="18"/>
          <w:szCs w:val="18"/>
          <w:vertAlign w:val="superscript"/>
        </w:rPr>
        <w:t xml:space="preserve"> </w:t>
      </w:r>
      <w:r w:rsidRPr="00D221A1">
        <w:rPr>
          <w:rFonts w:cs="Times New Roman"/>
          <w:b w:val="0"/>
          <w:w w:val="108"/>
          <w:sz w:val="18"/>
          <w:szCs w:val="18"/>
        </w:rPr>
        <w:t>Besides high recoverability of the catalyst up to 5 cycle, this present approach was found to be associate</w:t>
      </w:r>
      <w:r w:rsidR="00783AAD">
        <w:rPr>
          <w:rFonts w:cs="Times New Roman"/>
          <w:b w:val="0"/>
          <w:w w:val="108"/>
          <w:sz w:val="18"/>
          <w:szCs w:val="18"/>
        </w:rPr>
        <w:t>d</w:t>
      </w:r>
      <w:r w:rsidRPr="00D221A1">
        <w:rPr>
          <w:rFonts w:cs="Times New Roman"/>
          <w:b w:val="0"/>
          <w:w w:val="108"/>
          <w:sz w:val="18"/>
          <w:szCs w:val="18"/>
        </w:rPr>
        <w:t xml:space="preserve"> with</w:t>
      </w:r>
      <w:r w:rsidR="00783AAD">
        <w:rPr>
          <w:rFonts w:cs="Times New Roman"/>
          <w:b w:val="0"/>
          <w:w w:val="108"/>
          <w:sz w:val="18"/>
          <w:szCs w:val="18"/>
        </w:rPr>
        <w:t xml:space="preserve"> the</w:t>
      </w:r>
      <w:r w:rsidRPr="00D221A1">
        <w:rPr>
          <w:rFonts w:cs="Times New Roman"/>
          <w:b w:val="0"/>
          <w:w w:val="108"/>
          <w:sz w:val="18"/>
          <w:szCs w:val="18"/>
        </w:rPr>
        <w:t xml:space="preserve"> better green chemistry metrics such as low E-factor (0.25), low PMI (1.25), high RME (80.12%), and high CE (83.6%)</w:t>
      </w:r>
      <w:proofErr w:type="gramEnd"/>
      <w:r w:rsidRPr="00D221A1">
        <w:rPr>
          <w:rFonts w:cs="Times New Roman"/>
          <w:b w:val="0"/>
          <w:w w:val="108"/>
          <w:sz w:val="18"/>
          <w:szCs w:val="18"/>
        </w:rPr>
        <w:t xml:space="preserve"> (See SI).</w:t>
      </w:r>
      <w:r w:rsidR="008D594A">
        <w:rPr>
          <w:rFonts w:cs="Times New Roman"/>
          <w:b w:val="0"/>
          <w:w w:val="108"/>
          <w:sz w:val="18"/>
          <w:szCs w:val="18"/>
        </w:rPr>
        <w:t xml:space="preserve">  </w:t>
      </w:r>
      <w:r w:rsidR="00134B7B">
        <w:rPr>
          <w:rFonts w:cs="Times New Roman"/>
          <w:b w:val="0"/>
          <w:w w:val="108"/>
          <w:sz w:val="18"/>
          <w:szCs w:val="18"/>
        </w:rPr>
        <w:t>This</w:t>
      </w:r>
      <w:r w:rsidR="008D594A">
        <w:rPr>
          <w:rFonts w:cs="Times New Roman"/>
          <w:b w:val="0"/>
          <w:w w:val="108"/>
          <w:sz w:val="18"/>
          <w:szCs w:val="18"/>
        </w:rPr>
        <w:t xml:space="preserve"> E-factor and PMI are relatively higher and RME and CE </w:t>
      </w:r>
      <w:r w:rsidR="000D05E1">
        <w:rPr>
          <w:rFonts w:cs="Times New Roman"/>
          <w:b w:val="0"/>
          <w:w w:val="108"/>
          <w:sz w:val="18"/>
          <w:szCs w:val="18"/>
        </w:rPr>
        <w:t xml:space="preserve">values are </w:t>
      </w:r>
      <w:r w:rsidR="008D594A">
        <w:rPr>
          <w:rFonts w:cs="Times New Roman"/>
          <w:b w:val="0"/>
          <w:w w:val="108"/>
          <w:sz w:val="18"/>
          <w:szCs w:val="18"/>
        </w:rPr>
        <w:t>comparatively lower (See SI</w:t>
      </w:r>
      <w:r w:rsidR="00B944F5">
        <w:rPr>
          <w:rFonts w:cs="Times New Roman"/>
          <w:b w:val="0"/>
          <w:w w:val="108"/>
          <w:sz w:val="18"/>
          <w:szCs w:val="18"/>
        </w:rPr>
        <w:t xml:space="preserve"> for calculation</w:t>
      </w:r>
      <w:r w:rsidR="008D594A">
        <w:rPr>
          <w:rFonts w:cs="Times New Roman"/>
          <w:b w:val="0"/>
          <w:w w:val="108"/>
          <w:sz w:val="18"/>
          <w:szCs w:val="18"/>
        </w:rPr>
        <w:t>)</w:t>
      </w:r>
      <w:r w:rsidR="00134B7B">
        <w:rPr>
          <w:rFonts w:cs="Times New Roman"/>
          <w:b w:val="0"/>
          <w:w w:val="108"/>
          <w:sz w:val="18"/>
          <w:szCs w:val="18"/>
        </w:rPr>
        <w:t xml:space="preserve"> for the other methods</w:t>
      </w:r>
      <w:r w:rsidR="008D594A">
        <w:rPr>
          <w:rFonts w:cs="Times New Roman"/>
          <w:b w:val="0"/>
          <w:w w:val="108"/>
          <w:sz w:val="18"/>
          <w:szCs w:val="18"/>
        </w:rPr>
        <w:t>.</w:t>
      </w:r>
      <w:r w:rsidR="0080432F">
        <w:rPr>
          <w:rFonts w:cs="Times New Roman"/>
          <w:b w:val="0"/>
          <w:w w:val="108"/>
          <w:sz w:val="18"/>
          <w:szCs w:val="18"/>
          <w:vertAlign w:val="superscript"/>
        </w:rPr>
        <w:t>36</w:t>
      </w:r>
      <w:proofErr w:type="gramStart"/>
      <w:r w:rsidR="000D05E1">
        <w:rPr>
          <w:rFonts w:cs="Times New Roman"/>
          <w:b w:val="0"/>
          <w:w w:val="108"/>
          <w:sz w:val="18"/>
          <w:szCs w:val="18"/>
          <w:vertAlign w:val="superscript"/>
        </w:rPr>
        <w:t>,37</w:t>
      </w:r>
      <w:proofErr w:type="gramEnd"/>
    </w:p>
    <w:p w14:paraId="7A362EDF" w14:textId="55EEEA2B" w:rsidR="00F9233D" w:rsidRPr="00067E99" w:rsidRDefault="00F9233D" w:rsidP="00B4105D">
      <w:pPr>
        <w:pStyle w:val="RSCB04AHeadingSection"/>
        <w:jc w:val="both"/>
        <w:rPr>
          <w:rFonts w:cs="Times New Roman"/>
          <w:bCs/>
          <w:w w:val="108"/>
          <w:szCs w:val="24"/>
        </w:rPr>
      </w:pPr>
      <w:r w:rsidRPr="00067E99">
        <w:rPr>
          <w:rFonts w:cs="Times New Roman"/>
          <w:bCs/>
          <w:w w:val="108"/>
          <w:szCs w:val="24"/>
        </w:rPr>
        <w:t>C</w:t>
      </w:r>
      <w:r w:rsidR="00067E99" w:rsidRPr="00067E99">
        <w:rPr>
          <w:rFonts w:cs="Times New Roman"/>
          <w:bCs/>
          <w:w w:val="108"/>
          <w:szCs w:val="24"/>
        </w:rPr>
        <w:t>onclusion</w:t>
      </w:r>
    </w:p>
    <w:p w14:paraId="7D4FA2FB" w14:textId="064B3807" w:rsidR="004B0D4B" w:rsidRDefault="00F9233D" w:rsidP="00F9233D">
      <w:pPr>
        <w:pStyle w:val="RSCB04AHeadingSection"/>
        <w:jc w:val="both"/>
        <w:rPr>
          <w:rFonts w:cs="Times New Roman"/>
          <w:b w:val="0"/>
          <w:w w:val="108"/>
          <w:sz w:val="18"/>
          <w:szCs w:val="18"/>
        </w:rPr>
      </w:pPr>
      <w:r w:rsidRPr="00F9233D">
        <w:rPr>
          <w:rFonts w:cs="Times New Roman"/>
          <w:b w:val="0"/>
          <w:w w:val="108"/>
          <w:sz w:val="18"/>
          <w:szCs w:val="18"/>
        </w:rPr>
        <w:t xml:space="preserve">In conclusion, we have demonstrated </w:t>
      </w:r>
      <w:r w:rsidR="001D5DF1">
        <w:rPr>
          <w:rFonts w:cs="Times New Roman"/>
          <w:b w:val="0"/>
          <w:w w:val="108"/>
          <w:sz w:val="18"/>
          <w:szCs w:val="18"/>
        </w:rPr>
        <w:t xml:space="preserve">batch/continuous-flow </w:t>
      </w:r>
      <w:r w:rsidRPr="00F9233D">
        <w:rPr>
          <w:rFonts w:cs="Times New Roman"/>
          <w:b w:val="0"/>
          <w:w w:val="108"/>
          <w:sz w:val="18"/>
          <w:szCs w:val="18"/>
        </w:rPr>
        <w:t>synthes</w:t>
      </w:r>
      <w:r w:rsidR="00C76A92">
        <w:rPr>
          <w:rFonts w:cs="Times New Roman"/>
          <w:b w:val="0"/>
          <w:w w:val="108"/>
          <w:sz w:val="18"/>
          <w:szCs w:val="18"/>
        </w:rPr>
        <w:t xml:space="preserve">is of biologically active </w:t>
      </w:r>
      <w:proofErr w:type="spellStart"/>
      <w:r w:rsidR="00C76A92">
        <w:rPr>
          <w:rFonts w:cs="Times New Roman"/>
          <w:b w:val="0"/>
          <w:w w:val="108"/>
          <w:sz w:val="18"/>
          <w:szCs w:val="18"/>
        </w:rPr>
        <w:t>tetra</w:t>
      </w:r>
      <w:r w:rsidRPr="00F9233D">
        <w:rPr>
          <w:rFonts w:cs="Times New Roman"/>
          <w:b w:val="0"/>
          <w:w w:val="108"/>
          <w:sz w:val="18"/>
          <w:szCs w:val="18"/>
        </w:rPr>
        <w:t>ketones</w:t>
      </w:r>
      <w:proofErr w:type="spellEnd"/>
      <w:r w:rsidRPr="00F9233D">
        <w:rPr>
          <w:rFonts w:cs="Times New Roman"/>
          <w:b w:val="0"/>
          <w:w w:val="108"/>
          <w:sz w:val="18"/>
          <w:szCs w:val="18"/>
        </w:rPr>
        <w:t xml:space="preserve"> from epoxide and cyclic-1,3-diketone using Fe-zeolite heterogeneous catalyst through in-situ formation of aldehyde (</w:t>
      </w:r>
      <w:proofErr w:type="spellStart"/>
      <w:r w:rsidRPr="00F9233D">
        <w:rPr>
          <w:rFonts w:cs="Times New Roman"/>
          <w:b w:val="0"/>
          <w:w w:val="108"/>
          <w:sz w:val="18"/>
          <w:szCs w:val="18"/>
        </w:rPr>
        <w:t>Meinwald</w:t>
      </w:r>
      <w:proofErr w:type="spellEnd"/>
      <w:r w:rsidRPr="00F9233D">
        <w:rPr>
          <w:rFonts w:cs="Times New Roman"/>
          <w:b w:val="0"/>
          <w:w w:val="108"/>
          <w:sz w:val="18"/>
          <w:szCs w:val="18"/>
        </w:rPr>
        <w:t xml:space="preserve"> rearrangement) at 160 </w:t>
      </w:r>
      <w:proofErr w:type="spellStart"/>
      <w:r w:rsidRPr="00FA7BDD">
        <w:rPr>
          <w:rFonts w:cs="Times New Roman"/>
          <w:b w:val="0"/>
          <w:w w:val="108"/>
          <w:sz w:val="18"/>
          <w:szCs w:val="18"/>
          <w:vertAlign w:val="superscript"/>
        </w:rPr>
        <w:t>o</w:t>
      </w:r>
      <w:r w:rsidRPr="00F9233D">
        <w:rPr>
          <w:rFonts w:cs="Times New Roman"/>
          <w:b w:val="0"/>
          <w:w w:val="108"/>
          <w:sz w:val="18"/>
          <w:szCs w:val="18"/>
        </w:rPr>
        <w:t>C.</w:t>
      </w:r>
      <w:proofErr w:type="spellEnd"/>
      <w:r w:rsidRPr="00F9233D">
        <w:rPr>
          <w:rFonts w:cs="Times New Roman"/>
          <w:b w:val="0"/>
          <w:w w:val="108"/>
          <w:sz w:val="18"/>
          <w:szCs w:val="18"/>
        </w:rPr>
        <w:t xml:space="preserve"> This reaction </w:t>
      </w:r>
      <w:proofErr w:type="gramStart"/>
      <w:r w:rsidRPr="00F9233D">
        <w:rPr>
          <w:rFonts w:cs="Times New Roman"/>
          <w:b w:val="0"/>
          <w:w w:val="108"/>
          <w:sz w:val="18"/>
          <w:szCs w:val="18"/>
        </w:rPr>
        <w:t>was demonstrated</w:t>
      </w:r>
      <w:proofErr w:type="gramEnd"/>
      <w:r w:rsidRPr="00F9233D">
        <w:rPr>
          <w:rFonts w:cs="Times New Roman"/>
          <w:b w:val="0"/>
          <w:w w:val="108"/>
          <w:sz w:val="18"/>
          <w:szCs w:val="18"/>
        </w:rPr>
        <w:t xml:space="preserve"> with good substrate scope in high yield</w:t>
      </w:r>
      <w:r w:rsidR="000D0102">
        <w:rPr>
          <w:rFonts w:cs="Times New Roman"/>
          <w:b w:val="0"/>
          <w:w w:val="108"/>
          <w:sz w:val="18"/>
          <w:szCs w:val="18"/>
        </w:rPr>
        <w:t xml:space="preserve"> and better green chemistry metrics</w:t>
      </w:r>
      <w:r w:rsidRPr="00F9233D">
        <w:rPr>
          <w:rFonts w:cs="Times New Roman"/>
          <w:b w:val="0"/>
          <w:w w:val="108"/>
          <w:sz w:val="18"/>
          <w:szCs w:val="18"/>
        </w:rPr>
        <w:t xml:space="preserve">. Moreover, this </w:t>
      </w:r>
      <w:proofErr w:type="spellStart"/>
      <w:r w:rsidRPr="00F9233D">
        <w:rPr>
          <w:rFonts w:cs="Times New Roman"/>
          <w:b w:val="0"/>
          <w:w w:val="108"/>
          <w:sz w:val="18"/>
          <w:szCs w:val="18"/>
        </w:rPr>
        <w:t>tetraketone</w:t>
      </w:r>
      <w:r w:rsidR="00983D8B">
        <w:rPr>
          <w:rFonts w:cs="Times New Roman"/>
          <w:b w:val="0"/>
          <w:w w:val="108"/>
          <w:sz w:val="18"/>
          <w:szCs w:val="18"/>
        </w:rPr>
        <w:t>s</w:t>
      </w:r>
      <w:proofErr w:type="spellEnd"/>
      <w:r w:rsidRPr="00F9233D">
        <w:rPr>
          <w:rFonts w:cs="Times New Roman"/>
          <w:b w:val="0"/>
          <w:w w:val="108"/>
          <w:sz w:val="18"/>
          <w:szCs w:val="18"/>
        </w:rPr>
        <w:t xml:space="preserve"> genera</w:t>
      </w:r>
      <w:r w:rsidR="00944510">
        <w:rPr>
          <w:rFonts w:cs="Times New Roman"/>
          <w:b w:val="0"/>
          <w:w w:val="108"/>
          <w:sz w:val="18"/>
          <w:szCs w:val="18"/>
        </w:rPr>
        <w:t>ted the xanthene derivative</w:t>
      </w:r>
      <w:r w:rsidR="00983D8B">
        <w:rPr>
          <w:rFonts w:cs="Times New Roman"/>
          <w:b w:val="0"/>
          <w:w w:val="108"/>
          <w:sz w:val="18"/>
          <w:szCs w:val="18"/>
        </w:rPr>
        <w:t xml:space="preserve">s when </w:t>
      </w:r>
      <w:proofErr w:type="gramStart"/>
      <w:r w:rsidR="00983D8B">
        <w:rPr>
          <w:rFonts w:cs="Times New Roman"/>
          <w:b w:val="0"/>
          <w:w w:val="108"/>
          <w:sz w:val="18"/>
          <w:szCs w:val="18"/>
        </w:rPr>
        <w:t>heated</w:t>
      </w:r>
      <w:proofErr w:type="gramEnd"/>
      <w:r w:rsidR="00983D8B">
        <w:rPr>
          <w:rFonts w:cs="Times New Roman"/>
          <w:b w:val="0"/>
          <w:w w:val="108"/>
          <w:sz w:val="18"/>
          <w:szCs w:val="18"/>
        </w:rPr>
        <w:t xml:space="preserve"> in toluene solvent </w:t>
      </w:r>
      <w:r w:rsidR="00983D8B" w:rsidRPr="00F9233D">
        <w:rPr>
          <w:rFonts w:cs="Times New Roman"/>
          <w:b w:val="0"/>
          <w:w w:val="108"/>
          <w:sz w:val="18"/>
          <w:szCs w:val="18"/>
        </w:rPr>
        <w:t xml:space="preserve">in the presence of Fe-zeolite at 180 </w:t>
      </w:r>
      <w:proofErr w:type="spellStart"/>
      <w:r w:rsidR="00983D8B" w:rsidRPr="00FA7BDD">
        <w:rPr>
          <w:rFonts w:cs="Times New Roman"/>
          <w:b w:val="0"/>
          <w:w w:val="108"/>
          <w:sz w:val="18"/>
          <w:szCs w:val="18"/>
          <w:vertAlign w:val="superscript"/>
        </w:rPr>
        <w:t>o</w:t>
      </w:r>
      <w:r w:rsidR="00983D8B" w:rsidRPr="00F9233D">
        <w:rPr>
          <w:rFonts w:cs="Times New Roman"/>
          <w:b w:val="0"/>
          <w:w w:val="108"/>
          <w:sz w:val="18"/>
          <w:szCs w:val="18"/>
        </w:rPr>
        <w:t>C</w:t>
      </w:r>
      <w:proofErr w:type="spellEnd"/>
      <w:r w:rsidR="00944510">
        <w:rPr>
          <w:rFonts w:cs="Times New Roman"/>
          <w:b w:val="0"/>
          <w:w w:val="108"/>
          <w:sz w:val="18"/>
          <w:szCs w:val="18"/>
        </w:rPr>
        <w:t xml:space="preserve"> and </w:t>
      </w:r>
      <w:r w:rsidR="002A090D">
        <w:rPr>
          <w:rFonts w:cs="Times New Roman"/>
          <w:b w:val="0"/>
          <w:w w:val="108"/>
          <w:sz w:val="18"/>
          <w:szCs w:val="18"/>
        </w:rPr>
        <w:t xml:space="preserve">was </w:t>
      </w:r>
      <w:r w:rsidR="00944510">
        <w:rPr>
          <w:rFonts w:cs="Times New Roman"/>
          <w:b w:val="0"/>
          <w:w w:val="108"/>
          <w:sz w:val="18"/>
          <w:szCs w:val="18"/>
        </w:rPr>
        <w:t>supported with</w:t>
      </w:r>
      <w:r w:rsidRPr="00F9233D">
        <w:rPr>
          <w:rFonts w:cs="Times New Roman"/>
          <w:b w:val="0"/>
          <w:w w:val="108"/>
          <w:sz w:val="18"/>
          <w:szCs w:val="18"/>
        </w:rPr>
        <w:t xml:space="preserve"> good number of examples.</w:t>
      </w:r>
      <w:r w:rsidR="000D0102">
        <w:rPr>
          <w:rFonts w:cs="Times New Roman"/>
          <w:b w:val="0"/>
          <w:w w:val="108"/>
          <w:sz w:val="18"/>
          <w:szCs w:val="18"/>
        </w:rPr>
        <w:t xml:space="preserve"> </w:t>
      </w:r>
      <w:proofErr w:type="gramStart"/>
      <w:r w:rsidR="000D0102">
        <w:rPr>
          <w:rFonts w:cs="Times New Roman"/>
          <w:b w:val="0"/>
          <w:w w:val="108"/>
          <w:sz w:val="18"/>
          <w:szCs w:val="18"/>
        </w:rPr>
        <w:t xml:space="preserve">This </w:t>
      </w:r>
      <w:r w:rsidR="00944510">
        <w:rPr>
          <w:rFonts w:cs="Times New Roman"/>
          <w:b w:val="0"/>
          <w:w w:val="108"/>
          <w:sz w:val="18"/>
          <w:szCs w:val="18"/>
        </w:rPr>
        <w:t xml:space="preserve"> </w:t>
      </w:r>
      <w:r w:rsidRPr="00F9233D">
        <w:rPr>
          <w:rFonts w:cs="Times New Roman"/>
          <w:b w:val="0"/>
          <w:w w:val="108"/>
          <w:sz w:val="18"/>
          <w:szCs w:val="18"/>
        </w:rPr>
        <w:t>Fe</w:t>
      </w:r>
      <w:proofErr w:type="gramEnd"/>
      <w:r w:rsidRPr="00F9233D">
        <w:rPr>
          <w:rFonts w:cs="Times New Roman"/>
          <w:b w:val="0"/>
          <w:w w:val="108"/>
          <w:sz w:val="18"/>
          <w:szCs w:val="18"/>
        </w:rPr>
        <w:t>-zeolite was also useful catal</w:t>
      </w:r>
      <w:r w:rsidR="00944510">
        <w:rPr>
          <w:rFonts w:cs="Times New Roman"/>
          <w:b w:val="0"/>
          <w:w w:val="108"/>
          <w:sz w:val="18"/>
          <w:szCs w:val="18"/>
        </w:rPr>
        <w:t xml:space="preserve">yst for the </w:t>
      </w:r>
      <w:r w:rsidRPr="00F9233D">
        <w:rPr>
          <w:rFonts w:cs="Times New Roman"/>
          <w:b w:val="0"/>
          <w:w w:val="108"/>
          <w:sz w:val="18"/>
          <w:szCs w:val="18"/>
        </w:rPr>
        <w:t>reaction of aldehyde and the 1,3-diketones</w:t>
      </w:r>
      <w:r w:rsidR="00944510">
        <w:rPr>
          <w:rFonts w:cs="Times New Roman"/>
          <w:b w:val="0"/>
          <w:w w:val="108"/>
          <w:sz w:val="18"/>
          <w:szCs w:val="18"/>
        </w:rPr>
        <w:t xml:space="preserve"> to form </w:t>
      </w:r>
      <w:proofErr w:type="spellStart"/>
      <w:r w:rsidR="00944510">
        <w:rPr>
          <w:rFonts w:cs="Times New Roman"/>
          <w:b w:val="0"/>
          <w:w w:val="108"/>
          <w:sz w:val="18"/>
          <w:szCs w:val="18"/>
        </w:rPr>
        <w:t>tetra</w:t>
      </w:r>
      <w:r w:rsidR="00944510" w:rsidRPr="00F9233D">
        <w:rPr>
          <w:rFonts w:cs="Times New Roman"/>
          <w:b w:val="0"/>
          <w:w w:val="108"/>
          <w:sz w:val="18"/>
          <w:szCs w:val="18"/>
        </w:rPr>
        <w:t>ketone</w:t>
      </w:r>
      <w:r w:rsidR="00944510">
        <w:rPr>
          <w:rFonts w:cs="Times New Roman"/>
          <w:b w:val="0"/>
          <w:w w:val="108"/>
          <w:sz w:val="18"/>
          <w:szCs w:val="18"/>
        </w:rPr>
        <w:t>s</w:t>
      </w:r>
      <w:proofErr w:type="spellEnd"/>
      <w:r w:rsidR="00944510" w:rsidRPr="00F9233D">
        <w:rPr>
          <w:rFonts w:cs="Times New Roman"/>
          <w:b w:val="0"/>
          <w:w w:val="108"/>
          <w:sz w:val="18"/>
          <w:szCs w:val="18"/>
        </w:rPr>
        <w:t xml:space="preserve"> and </w:t>
      </w:r>
      <w:proofErr w:type="spellStart"/>
      <w:r w:rsidR="00944510" w:rsidRPr="00F9233D">
        <w:rPr>
          <w:rFonts w:cs="Times New Roman"/>
          <w:b w:val="0"/>
          <w:w w:val="108"/>
          <w:sz w:val="18"/>
          <w:szCs w:val="18"/>
        </w:rPr>
        <w:t>xanthene</w:t>
      </w:r>
      <w:r w:rsidR="00944510">
        <w:rPr>
          <w:rFonts w:cs="Times New Roman"/>
          <w:b w:val="0"/>
          <w:w w:val="108"/>
          <w:sz w:val="18"/>
          <w:szCs w:val="18"/>
        </w:rPr>
        <w:t>s</w:t>
      </w:r>
      <w:proofErr w:type="spellEnd"/>
      <w:r w:rsidR="00944510">
        <w:rPr>
          <w:rFonts w:cs="Times New Roman"/>
          <w:b w:val="0"/>
          <w:w w:val="108"/>
          <w:sz w:val="18"/>
          <w:szCs w:val="18"/>
        </w:rPr>
        <w:t xml:space="preserve"> under continuous-flow module</w:t>
      </w:r>
      <w:r w:rsidRPr="00F9233D">
        <w:rPr>
          <w:rFonts w:cs="Times New Roman"/>
          <w:b w:val="0"/>
          <w:w w:val="108"/>
          <w:sz w:val="18"/>
          <w:szCs w:val="18"/>
        </w:rPr>
        <w:t xml:space="preserve">. </w:t>
      </w:r>
      <w:r w:rsidR="00101DC2">
        <w:rPr>
          <w:rFonts w:cs="Times New Roman"/>
          <w:b w:val="0"/>
          <w:w w:val="108"/>
          <w:sz w:val="18"/>
          <w:szCs w:val="18"/>
        </w:rPr>
        <w:t>Furthermore, a</w:t>
      </w:r>
      <w:r w:rsidRPr="00F9233D">
        <w:rPr>
          <w:rFonts w:cs="Times New Roman"/>
          <w:b w:val="0"/>
          <w:w w:val="108"/>
          <w:sz w:val="18"/>
          <w:szCs w:val="18"/>
        </w:rPr>
        <w:t xml:space="preserve"> gram scale application was demonstrated for the </w:t>
      </w:r>
      <w:proofErr w:type="spellStart"/>
      <w:r w:rsidRPr="00F9233D">
        <w:rPr>
          <w:rFonts w:cs="Times New Roman"/>
          <w:b w:val="0"/>
          <w:w w:val="108"/>
          <w:sz w:val="18"/>
          <w:szCs w:val="18"/>
        </w:rPr>
        <w:t>tetraketone</w:t>
      </w:r>
      <w:proofErr w:type="spellEnd"/>
      <w:r w:rsidRPr="00F9233D">
        <w:rPr>
          <w:rFonts w:cs="Times New Roman"/>
          <w:b w:val="0"/>
          <w:w w:val="108"/>
          <w:sz w:val="18"/>
          <w:szCs w:val="18"/>
        </w:rPr>
        <w:t xml:space="preserve"> formation</w:t>
      </w:r>
      <w:r w:rsidR="00101DC2">
        <w:rPr>
          <w:rFonts w:cs="Times New Roman"/>
          <w:b w:val="0"/>
          <w:w w:val="108"/>
          <w:sz w:val="18"/>
          <w:szCs w:val="18"/>
        </w:rPr>
        <w:t xml:space="preserve"> under batch/continuous-flow process</w:t>
      </w:r>
      <w:r w:rsidRPr="00F9233D">
        <w:rPr>
          <w:rFonts w:cs="Times New Roman"/>
          <w:b w:val="0"/>
          <w:w w:val="108"/>
          <w:sz w:val="18"/>
          <w:szCs w:val="18"/>
        </w:rPr>
        <w:t xml:space="preserve">. </w:t>
      </w:r>
      <w:r w:rsidR="00101DC2">
        <w:rPr>
          <w:rFonts w:cs="Times New Roman"/>
          <w:b w:val="0"/>
          <w:w w:val="108"/>
          <w:sz w:val="18"/>
          <w:szCs w:val="18"/>
        </w:rPr>
        <w:t>Advantageously, t</w:t>
      </w:r>
      <w:r w:rsidRPr="00F9233D">
        <w:rPr>
          <w:rFonts w:cs="Times New Roman"/>
          <w:b w:val="0"/>
          <w:w w:val="108"/>
          <w:sz w:val="18"/>
          <w:szCs w:val="18"/>
        </w:rPr>
        <w:t>his cataly</w:t>
      </w:r>
      <w:r w:rsidR="00101DC2">
        <w:rPr>
          <w:rFonts w:cs="Times New Roman"/>
          <w:b w:val="0"/>
          <w:w w:val="108"/>
          <w:sz w:val="18"/>
          <w:szCs w:val="18"/>
        </w:rPr>
        <w:t>st</w:t>
      </w:r>
      <w:r w:rsidRPr="00F9233D">
        <w:rPr>
          <w:rFonts w:cs="Times New Roman"/>
          <w:b w:val="0"/>
          <w:w w:val="108"/>
          <w:sz w:val="18"/>
          <w:szCs w:val="18"/>
        </w:rPr>
        <w:t xml:space="preserve"> </w:t>
      </w:r>
      <w:r w:rsidR="00101DC2">
        <w:rPr>
          <w:rFonts w:cs="Times New Roman"/>
          <w:b w:val="0"/>
          <w:w w:val="108"/>
          <w:sz w:val="18"/>
          <w:szCs w:val="18"/>
        </w:rPr>
        <w:t>is</w:t>
      </w:r>
      <w:r w:rsidRPr="00F9233D">
        <w:rPr>
          <w:rFonts w:cs="Times New Roman"/>
          <w:b w:val="0"/>
          <w:w w:val="108"/>
          <w:sz w:val="18"/>
          <w:szCs w:val="18"/>
        </w:rPr>
        <w:t xml:space="preserve"> </w:t>
      </w:r>
      <w:r w:rsidR="00534772">
        <w:rPr>
          <w:rFonts w:cs="Times New Roman"/>
          <w:b w:val="0"/>
          <w:w w:val="108"/>
          <w:sz w:val="18"/>
          <w:szCs w:val="18"/>
        </w:rPr>
        <w:t xml:space="preserve">inexpensive, </w:t>
      </w:r>
      <w:r w:rsidRPr="00F9233D">
        <w:rPr>
          <w:rFonts w:cs="Times New Roman"/>
          <w:b w:val="0"/>
          <w:w w:val="108"/>
          <w:sz w:val="18"/>
          <w:szCs w:val="18"/>
        </w:rPr>
        <w:t>e</w:t>
      </w:r>
      <w:r w:rsidR="00101DC2">
        <w:rPr>
          <w:rFonts w:cs="Times New Roman"/>
          <w:b w:val="0"/>
          <w:w w:val="108"/>
          <w:sz w:val="18"/>
          <w:szCs w:val="18"/>
        </w:rPr>
        <w:t>asily synth</w:t>
      </w:r>
      <w:r w:rsidR="00534772">
        <w:rPr>
          <w:rFonts w:cs="Times New Roman"/>
          <w:b w:val="0"/>
          <w:w w:val="108"/>
          <w:sz w:val="18"/>
          <w:szCs w:val="18"/>
        </w:rPr>
        <w:t>esizable and</w:t>
      </w:r>
      <w:r w:rsidR="00101DC2">
        <w:rPr>
          <w:rFonts w:cs="Times New Roman"/>
          <w:b w:val="0"/>
          <w:w w:val="108"/>
          <w:sz w:val="18"/>
          <w:szCs w:val="18"/>
        </w:rPr>
        <w:t xml:space="preserve"> recyclable</w:t>
      </w:r>
      <w:r w:rsidR="00534772">
        <w:rPr>
          <w:rFonts w:cs="Times New Roman"/>
          <w:b w:val="0"/>
          <w:w w:val="108"/>
          <w:sz w:val="18"/>
          <w:szCs w:val="18"/>
        </w:rPr>
        <w:t>.</w:t>
      </w:r>
      <w:r w:rsidR="00101DC2">
        <w:rPr>
          <w:rFonts w:cs="Times New Roman"/>
          <w:b w:val="0"/>
          <w:w w:val="108"/>
          <w:sz w:val="18"/>
          <w:szCs w:val="18"/>
        </w:rPr>
        <w:t xml:space="preserve"> </w:t>
      </w:r>
      <w:r w:rsidR="00534772">
        <w:rPr>
          <w:rFonts w:cs="Times New Roman"/>
          <w:b w:val="0"/>
          <w:w w:val="108"/>
          <w:sz w:val="18"/>
          <w:szCs w:val="18"/>
        </w:rPr>
        <w:t xml:space="preserve">A </w:t>
      </w:r>
      <w:r w:rsidRPr="00F9233D">
        <w:rPr>
          <w:rFonts w:cs="Times New Roman"/>
          <w:b w:val="0"/>
          <w:w w:val="108"/>
          <w:sz w:val="18"/>
          <w:szCs w:val="18"/>
        </w:rPr>
        <w:t xml:space="preserve">single catalytic system </w:t>
      </w:r>
      <w:r w:rsidR="00534772">
        <w:rPr>
          <w:rFonts w:cs="Times New Roman"/>
          <w:b w:val="0"/>
          <w:w w:val="108"/>
          <w:sz w:val="18"/>
          <w:szCs w:val="18"/>
        </w:rPr>
        <w:t>performed the</w:t>
      </w:r>
      <w:r w:rsidRPr="00F9233D">
        <w:rPr>
          <w:rFonts w:cs="Times New Roman"/>
          <w:b w:val="0"/>
          <w:w w:val="108"/>
          <w:sz w:val="18"/>
          <w:szCs w:val="18"/>
        </w:rPr>
        <w:t xml:space="preserve"> multiple reaction applications and avoid</w:t>
      </w:r>
      <w:r w:rsidR="00534772">
        <w:rPr>
          <w:rFonts w:cs="Times New Roman"/>
          <w:b w:val="0"/>
          <w:w w:val="108"/>
          <w:sz w:val="18"/>
          <w:szCs w:val="18"/>
        </w:rPr>
        <w:t>ed</w:t>
      </w:r>
      <w:r w:rsidRPr="00F9233D">
        <w:rPr>
          <w:rFonts w:cs="Times New Roman"/>
          <w:b w:val="0"/>
          <w:w w:val="108"/>
          <w:sz w:val="18"/>
          <w:szCs w:val="18"/>
        </w:rPr>
        <w:t xml:space="preserve"> the </w:t>
      </w:r>
      <w:r w:rsidRPr="00F9233D">
        <w:rPr>
          <w:rFonts w:cs="Times New Roman"/>
          <w:b w:val="0"/>
          <w:w w:val="108"/>
          <w:sz w:val="18"/>
          <w:szCs w:val="18"/>
        </w:rPr>
        <w:t xml:space="preserve">hazardous </w:t>
      </w:r>
      <w:proofErr w:type="spellStart"/>
      <w:r w:rsidRPr="00F9233D">
        <w:rPr>
          <w:rFonts w:cs="Times New Roman"/>
          <w:b w:val="0"/>
          <w:w w:val="108"/>
          <w:sz w:val="18"/>
          <w:szCs w:val="18"/>
        </w:rPr>
        <w:t>byproduct</w:t>
      </w:r>
      <w:proofErr w:type="spellEnd"/>
      <w:r w:rsidRPr="00F9233D">
        <w:rPr>
          <w:rFonts w:cs="Times New Roman"/>
          <w:b w:val="0"/>
          <w:w w:val="108"/>
          <w:sz w:val="18"/>
          <w:szCs w:val="18"/>
        </w:rPr>
        <w:t xml:space="preserve"> formation. Moreover, this continuous flow </w:t>
      </w:r>
      <w:r w:rsidR="00F64A83" w:rsidRPr="00F9233D">
        <w:rPr>
          <w:rFonts w:cs="Times New Roman"/>
          <w:b w:val="0"/>
          <w:w w:val="108"/>
          <w:sz w:val="18"/>
          <w:szCs w:val="18"/>
        </w:rPr>
        <w:t xml:space="preserve">temperature directed </w:t>
      </w:r>
      <w:r w:rsidRPr="00F9233D">
        <w:rPr>
          <w:rFonts w:cs="Times New Roman"/>
          <w:b w:val="0"/>
          <w:w w:val="108"/>
          <w:sz w:val="18"/>
          <w:szCs w:val="18"/>
        </w:rPr>
        <w:t>Fe-</w:t>
      </w:r>
      <w:proofErr w:type="spellStart"/>
      <w:r w:rsidRPr="00F9233D">
        <w:rPr>
          <w:rFonts w:cs="Times New Roman"/>
          <w:b w:val="0"/>
          <w:w w:val="108"/>
          <w:sz w:val="18"/>
          <w:szCs w:val="18"/>
        </w:rPr>
        <w:t>catalyzed</w:t>
      </w:r>
      <w:proofErr w:type="spellEnd"/>
      <w:r w:rsidRPr="00F9233D">
        <w:rPr>
          <w:rFonts w:cs="Times New Roman"/>
          <w:b w:val="0"/>
          <w:w w:val="108"/>
          <w:sz w:val="18"/>
          <w:szCs w:val="18"/>
        </w:rPr>
        <w:t xml:space="preserve"> </w:t>
      </w:r>
      <w:r w:rsidR="00F64A83">
        <w:rPr>
          <w:rFonts w:cs="Times New Roman"/>
          <w:b w:val="0"/>
          <w:w w:val="108"/>
          <w:sz w:val="18"/>
          <w:szCs w:val="18"/>
        </w:rPr>
        <w:t>reaction</w:t>
      </w:r>
      <w:r w:rsidRPr="00F9233D">
        <w:rPr>
          <w:rFonts w:cs="Times New Roman"/>
          <w:b w:val="0"/>
          <w:w w:val="108"/>
          <w:sz w:val="18"/>
          <w:szCs w:val="18"/>
        </w:rPr>
        <w:t xml:space="preserve"> is highly sustainable </w:t>
      </w:r>
      <w:r w:rsidR="00F64A83">
        <w:rPr>
          <w:rFonts w:cs="Times New Roman"/>
          <w:b w:val="0"/>
          <w:w w:val="108"/>
          <w:sz w:val="18"/>
          <w:szCs w:val="18"/>
        </w:rPr>
        <w:t>to minimize</w:t>
      </w:r>
      <w:r w:rsidRPr="00F9233D">
        <w:rPr>
          <w:rFonts w:cs="Times New Roman"/>
          <w:b w:val="0"/>
          <w:w w:val="108"/>
          <w:sz w:val="18"/>
          <w:szCs w:val="18"/>
        </w:rPr>
        <w:t xml:space="preserve"> the safety hazard</w:t>
      </w:r>
      <w:r w:rsidR="00F64A83">
        <w:rPr>
          <w:rFonts w:cs="Times New Roman"/>
          <w:b w:val="0"/>
          <w:w w:val="108"/>
          <w:sz w:val="18"/>
          <w:szCs w:val="18"/>
        </w:rPr>
        <w:t xml:space="preserve"> of</w:t>
      </w:r>
      <w:r w:rsidRPr="00F9233D">
        <w:rPr>
          <w:rFonts w:cs="Times New Roman"/>
          <w:b w:val="0"/>
          <w:w w:val="108"/>
          <w:sz w:val="18"/>
          <w:szCs w:val="18"/>
        </w:rPr>
        <w:t xml:space="preserve"> the high temperature reaction. </w:t>
      </w:r>
    </w:p>
    <w:p w14:paraId="4506CB84" w14:textId="2E177BF6" w:rsidR="00547938" w:rsidRDefault="00547938" w:rsidP="00547938">
      <w:pPr>
        <w:pStyle w:val="RSCB04AHeadingSection"/>
      </w:pPr>
      <w:r>
        <w:t>Conflicts of interest</w:t>
      </w:r>
    </w:p>
    <w:p w14:paraId="30BA5F25" w14:textId="77777777" w:rsidR="00547938" w:rsidRDefault="00547938" w:rsidP="00547938">
      <w:pPr>
        <w:rPr>
          <w:rFonts w:cs="Times New Roman"/>
          <w:w w:val="108"/>
          <w:sz w:val="18"/>
          <w:szCs w:val="18"/>
        </w:rPr>
      </w:pPr>
      <w:r w:rsidRPr="00A05364">
        <w:rPr>
          <w:rFonts w:cs="Times New Roman"/>
          <w:w w:val="108"/>
          <w:sz w:val="18"/>
          <w:szCs w:val="18"/>
        </w:rPr>
        <w:t xml:space="preserve"> “There are no conflicts to declare</w:t>
      </w:r>
      <w:r>
        <w:rPr>
          <w:rFonts w:cs="Times New Roman"/>
          <w:noProof/>
          <w:w w:val="108"/>
          <w:sz w:val="18"/>
          <w:szCs w:val="18"/>
        </w:rPr>
        <w:t>.”</w:t>
      </w:r>
    </w:p>
    <w:p w14:paraId="12B5BEF4" w14:textId="53C9B222" w:rsidR="00F9233D" w:rsidRPr="00067E99" w:rsidRDefault="00067E99" w:rsidP="00067E99">
      <w:pPr>
        <w:pStyle w:val="RSCB04AHeadingSection"/>
      </w:pPr>
      <w:r>
        <w:t>Acknowledgements</w:t>
      </w:r>
    </w:p>
    <w:p w14:paraId="4E816750" w14:textId="330CCC0F" w:rsidR="00CA4F0B" w:rsidRPr="00F9233D" w:rsidRDefault="00F9233D" w:rsidP="00F9233D">
      <w:pPr>
        <w:pStyle w:val="RSCB04AHeadingSection"/>
        <w:jc w:val="both"/>
        <w:rPr>
          <w:rFonts w:cs="Times New Roman"/>
          <w:bCs/>
          <w:w w:val="108"/>
          <w:sz w:val="18"/>
          <w:szCs w:val="18"/>
        </w:rPr>
      </w:pPr>
      <w:r w:rsidRPr="00F9233D">
        <w:rPr>
          <w:rFonts w:cs="Times New Roman"/>
          <w:b w:val="0"/>
          <w:w w:val="108"/>
          <w:sz w:val="18"/>
          <w:szCs w:val="18"/>
        </w:rPr>
        <w:t xml:space="preserve">This research was supported by the SERB (CRG/2018/003935). S.M and A.M.P thanks IISER-Pune for the research fellowship. B.G. thanks SERB and IISER-Pune for the research support. </w:t>
      </w:r>
    </w:p>
    <w:p w14:paraId="050BE31E" w14:textId="6B7B7B22" w:rsidR="00D010E8" w:rsidRPr="00EF6BD4" w:rsidRDefault="00E61949" w:rsidP="00EF6BD4">
      <w:pPr>
        <w:pStyle w:val="RSCB04AHeadingSection"/>
      </w:pPr>
      <w:r w:rsidRPr="00EF6BD4">
        <w:t>Notes and references</w:t>
      </w:r>
    </w:p>
    <w:p w14:paraId="0E7C5FAF" w14:textId="5608B655" w:rsidR="005A7939" w:rsidRDefault="004616AC" w:rsidP="005A7939">
      <w:pPr>
        <w:pStyle w:val="RSCR02References"/>
      </w:pPr>
      <w:r>
        <w:t>R. C</w:t>
      </w:r>
      <w:r w:rsidR="00094B4D">
        <w:t>.</w:t>
      </w:r>
      <w:r>
        <w:t xml:space="preserve"> </w:t>
      </w:r>
      <w:proofErr w:type="spellStart"/>
      <w:r w:rsidR="005A7939">
        <w:t>Cioc</w:t>
      </w:r>
      <w:proofErr w:type="spellEnd"/>
      <w:r>
        <w:t xml:space="preserve">, E. </w:t>
      </w:r>
      <w:proofErr w:type="spellStart"/>
      <w:r w:rsidR="005A7939">
        <w:t>Ruijter</w:t>
      </w:r>
      <w:proofErr w:type="spellEnd"/>
      <w:r>
        <w:t xml:space="preserve"> and </w:t>
      </w:r>
      <w:r w:rsidR="005A7939">
        <w:t>R. V. A.</w:t>
      </w:r>
      <w:r>
        <w:t xml:space="preserve"> </w:t>
      </w:r>
      <w:proofErr w:type="spellStart"/>
      <w:r>
        <w:t>Orru</w:t>
      </w:r>
      <w:proofErr w:type="spellEnd"/>
      <w:r w:rsidR="00847187">
        <w:t xml:space="preserve">, </w:t>
      </w:r>
      <w:r w:rsidR="005A7939" w:rsidRPr="0087590C">
        <w:rPr>
          <w:i/>
          <w:iCs/>
        </w:rPr>
        <w:t>Green Chem</w:t>
      </w:r>
      <w:r w:rsidR="00F41507">
        <w:t>.,</w:t>
      </w:r>
      <w:r w:rsidR="005A7939">
        <w:t xml:space="preserve"> 2014, </w:t>
      </w:r>
      <w:r w:rsidR="005A7939" w:rsidRPr="0084287C">
        <w:rPr>
          <w:b/>
          <w:bCs/>
        </w:rPr>
        <w:t>16</w:t>
      </w:r>
      <w:r w:rsidR="005A7939">
        <w:t>, 2958−2975.</w:t>
      </w:r>
    </w:p>
    <w:p w14:paraId="546F7884" w14:textId="1476DAC6" w:rsidR="005A7939" w:rsidRDefault="005A7939" w:rsidP="005A7939">
      <w:pPr>
        <w:pStyle w:val="RSCR02References"/>
      </w:pPr>
      <w:r>
        <w:t xml:space="preserve"> C.</w:t>
      </w:r>
      <w:r w:rsidR="004616AC">
        <w:t xml:space="preserve"> </w:t>
      </w:r>
      <w:r>
        <w:t>M.</w:t>
      </w:r>
      <w:r w:rsidR="004616AC">
        <w:t xml:space="preserve"> Friend and</w:t>
      </w:r>
      <w:r>
        <w:t xml:space="preserve"> B.</w:t>
      </w:r>
      <w:r w:rsidR="004616AC">
        <w:t xml:space="preserve"> Xu</w:t>
      </w:r>
      <w:r w:rsidR="00847187">
        <w:t xml:space="preserve">, </w:t>
      </w:r>
      <w:r w:rsidRPr="0087590C">
        <w:rPr>
          <w:i/>
          <w:iCs/>
        </w:rPr>
        <w:t>Acc. Chem. Res</w:t>
      </w:r>
      <w:r>
        <w:t>.</w:t>
      </w:r>
      <w:r w:rsidR="00F41507">
        <w:t>,</w:t>
      </w:r>
      <w:r>
        <w:t xml:space="preserve"> 2017, </w:t>
      </w:r>
      <w:r w:rsidRPr="0084287C">
        <w:rPr>
          <w:b/>
          <w:bCs/>
        </w:rPr>
        <w:t>50</w:t>
      </w:r>
      <w:r>
        <w:t>, 3, 517–521.</w:t>
      </w:r>
    </w:p>
    <w:p w14:paraId="536F45C8" w14:textId="5113AD31" w:rsidR="005A7939" w:rsidRDefault="005A7939" w:rsidP="005A7939">
      <w:pPr>
        <w:pStyle w:val="RSCR02References"/>
      </w:pPr>
      <w:r>
        <w:t>A.</w:t>
      </w:r>
      <w:r w:rsidR="004616AC">
        <w:t xml:space="preserve"> Bahuguna</w:t>
      </w:r>
      <w:r w:rsidR="00910E46">
        <w:t xml:space="preserve">, </w:t>
      </w:r>
      <w:r>
        <w:t>S.</w:t>
      </w:r>
      <w:r w:rsidR="004616AC">
        <w:t xml:space="preserve"> Kumar</w:t>
      </w:r>
      <w:r w:rsidR="00910E46">
        <w:t>,</w:t>
      </w:r>
      <w:r>
        <w:t xml:space="preserve"> V.</w:t>
      </w:r>
      <w:r w:rsidR="004616AC">
        <w:t xml:space="preserve"> Sharma,</w:t>
      </w:r>
      <w:r>
        <w:t xml:space="preserve"> K.</w:t>
      </w:r>
      <w:r w:rsidR="004616AC">
        <w:t xml:space="preserve"> </w:t>
      </w:r>
      <w:r>
        <w:t>L</w:t>
      </w:r>
      <w:r w:rsidR="004616AC">
        <w:t>. Reddy,</w:t>
      </w:r>
      <w:r>
        <w:t xml:space="preserve"> K.</w:t>
      </w:r>
      <w:r w:rsidR="004616AC">
        <w:t xml:space="preserve"> Bhattacharyya, </w:t>
      </w:r>
      <w:r>
        <w:t>P.C.</w:t>
      </w:r>
      <w:r w:rsidR="004616AC">
        <w:t xml:space="preserve"> Ravikumar and</w:t>
      </w:r>
      <w:r>
        <w:t xml:space="preserve"> V.</w:t>
      </w:r>
      <w:r w:rsidR="004616AC">
        <w:t xml:space="preserve"> Krishnan</w:t>
      </w:r>
      <w:r w:rsidR="00847187">
        <w:t xml:space="preserve">, </w:t>
      </w:r>
      <w:r w:rsidR="004616AC">
        <w:t xml:space="preserve"> </w:t>
      </w:r>
      <w:r w:rsidRPr="0087590C">
        <w:rPr>
          <w:i/>
          <w:iCs/>
        </w:rPr>
        <w:t>ACS Sustainable Chem. Eng</w:t>
      </w:r>
      <w:r>
        <w:t>.</w:t>
      </w:r>
      <w:r w:rsidR="00F41507">
        <w:t>,</w:t>
      </w:r>
      <w:r>
        <w:t xml:space="preserve"> 2017, </w:t>
      </w:r>
      <w:r w:rsidRPr="0084287C">
        <w:rPr>
          <w:b/>
          <w:bCs/>
        </w:rPr>
        <w:t>5</w:t>
      </w:r>
      <w:r>
        <w:t>,</w:t>
      </w:r>
      <w:r w:rsidR="000814A9">
        <w:t xml:space="preserve"> </w:t>
      </w:r>
      <w:r>
        <w:t>8551-8567.</w:t>
      </w:r>
    </w:p>
    <w:p w14:paraId="6ED4DDB9" w14:textId="336E616E" w:rsidR="005A7939" w:rsidRDefault="005A7939" w:rsidP="005A7939">
      <w:pPr>
        <w:pStyle w:val="RSCR02References"/>
      </w:pPr>
      <w:r>
        <w:t xml:space="preserve"> M.</w:t>
      </w:r>
      <w:r w:rsidR="004616AC">
        <w:t xml:space="preserve"> </w:t>
      </w:r>
      <w:r>
        <w:t>J.</w:t>
      </w:r>
      <w:r w:rsidR="004616AC">
        <w:t xml:space="preserve"> </w:t>
      </w:r>
      <w:proofErr w:type="spellStart"/>
      <w:r w:rsidR="004616AC">
        <w:t>Hülsey</w:t>
      </w:r>
      <w:proofErr w:type="spellEnd"/>
      <w:r w:rsidR="00910E46">
        <w:t>,</w:t>
      </w:r>
      <w:r w:rsidR="004616AC">
        <w:t xml:space="preserve"> </w:t>
      </w:r>
      <w:r>
        <w:t>C.</w:t>
      </w:r>
      <w:r w:rsidR="004616AC">
        <w:t xml:space="preserve"> </w:t>
      </w:r>
      <w:r>
        <w:t>W</w:t>
      </w:r>
      <w:r w:rsidR="004616AC">
        <w:t>. Lim and</w:t>
      </w:r>
      <w:r>
        <w:t xml:space="preserve"> N.</w:t>
      </w:r>
      <w:r w:rsidR="004616AC">
        <w:t xml:space="preserve"> Yan</w:t>
      </w:r>
      <w:r w:rsidR="00847187">
        <w:t xml:space="preserve">, </w:t>
      </w:r>
      <w:r w:rsidRPr="0087590C">
        <w:rPr>
          <w:i/>
          <w:iCs/>
        </w:rPr>
        <w:t>Chem. Sci</w:t>
      </w:r>
      <w:r>
        <w:t>.</w:t>
      </w:r>
      <w:r w:rsidR="00F41507">
        <w:t>,</w:t>
      </w:r>
      <w:r>
        <w:t xml:space="preserve"> 2020, </w:t>
      </w:r>
      <w:r w:rsidRPr="0084287C">
        <w:rPr>
          <w:b/>
          <w:bCs/>
        </w:rPr>
        <w:t>11</w:t>
      </w:r>
      <w:r>
        <w:t>, 1456-1468.</w:t>
      </w:r>
    </w:p>
    <w:p w14:paraId="774AFAC3" w14:textId="2C9C98CC" w:rsidR="005A7939" w:rsidRDefault="005A7939" w:rsidP="005A7939">
      <w:pPr>
        <w:pStyle w:val="RSCR02References"/>
      </w:pPr>
      <w:r>
        <w:t>C.</w:t>
      </w:r>
      <w:r w:rsidR="00A86BD1">
        <w:t xml:space="preserve"> Wiles and </w:t>
      </w:r>
      <w:r>
        <w:t>P.</w:t>
      </w:r>
      <w:r w:rsidR="00A86BD1">
        <w:t xml:space="preserve"> Watts</w:t>
      </w:r>
      <w:r w:rsidR="00847187">
        <w:t>,</w:t>
      </w:r>
      <w:r w:rsidR="00A86BD1">
        <w:t xml:space="preserve"> </w:t>
      </w:r>
      <w:r w:rsidRPr="0087590C">
        <w:rPr>
          <w:i/>
          <w:iCs/>
        </w:rPr>
        <w:t>Green Chem</w:t>
      </w:r>
      <w:r>
        <w:t xml:space="preserve">., 2012, </w:t>
      </w:r>
      <w:r w:rsidRPr="0084287C">
        <w:rPr>
          <w:b/>
          <w:bCs/>
        </w:rPr>
        <w:t>14</w:t>
      </w:r>
      <w:r>
        <w:t>, 38-54.</w:t>
      </w:r>
    </w:p>
    <w:p w14:paraId="12831516" w14:textId="49FB527C" w:rsidR="005A7939" w:rsidRDefault="005A7939" w:rsidP="005A7939">
      <w:pPr>
        <w:pStyle w:val="RSCR02References"/>
      </w:pPr>
      <w:r>
        <w:t>Aziridines and Epoxides in Organic Synthesis; A. K.</w:t>
      </w:r>
      <w:r w:rsidR="00A86BD1" w:rsidRPr="00A86BD1">
        <w:t xml:space="preserve"> </w:t>
      </w:r>
      <w:proofErr w:type="spellStart"/>
      <w:r w:rsidR="00A86BD1">
        <w:t>Yudin</w:t>
      </w:r>
      <w:proofErr w:type="spellEnd"/>
      <w:r w:rsidR="00A86BD1">
        <w:t>,</w:t>
      </w:r>
      <w:r>
        <w:t xml:space="preserve"> </w:t>
      </w:r>
      <w:proofErr w:type="spellStart"/>
      <w:r>
        <w:t>Ed.</w:t>
      </w:r>
      <w:proofErr w:type="gramStart"/>
      <w:r>
        <w:t>;Wiley</w:t>
      </w:r>
      <w:proofErr w:type="gramEnd"/>
      <w:r>
        <w:t>-VCH</w:t>
      </w:r>
      <w:proofErr w:type="spellEnd"/>
      <w:r>
        <w:t xml:space="preserve">: </w:t>
      </w:r>
      <w:proofErr w:type="spellStart"/>
      <w:r>
        <w:t>Weinheim</w:t>
      </w:r>
      <w:proofErr w:type="spellEnd"/>
      <w:r>
        <w:t>, 2006</w:t>
      </w:r>
      <w:r w:rsidR="000814A9">
        <w:t>.</w:t>
      </w:r>
    </w:p>
    <w:p w14:paraId="49CCA56A" w14:textId="73194015" w:rsidR="005A7939" w:rsidRDefault="005A7939" w:rsidP="005A7939">
      <w:pPr>
        <w:pStyle w:val="RSCR02References"/>
      </w:pPr>
      <w:r>
        <w:t xml:space="preserve"> M.</w:t>
      </w:r>
      <w:r w:rsidR="00A86BD1">
        <w:t xml:space="preserve"> </w:t>
      </w:r>
      <w:proofErr w:type="spellStart"/>
      <w:r w:rsidR="00A86BD1">
        <w:t>Magre</w:t>
      </w:r>
      <w:proofErr w:type="spellEnd"/>
      <w:r w:rsidR="00A86BD1">
        <w:t xml:space="preserve">, </w:t>
      </w:r>
      <w:r>
        <w:t>E.</w:t>
      </w:r>
      <w:r w:rsidR="00A86BD1">
        <w:t xml:space="preserve"> </w:t>
      </w:r>
      <w:proofErr w:type="spellStart"/>
      <w:r w:rsidR="00A86BD1">
        <w:t>Paffenholz</w:t>
      </w:r>
      <w:proofErr w:type="spellEnd"/>
      <w:r w:rsidR="00A86BD1">
        <w:t>,</w:t>
      </w:r>
      <w:r>
        <w:t xml:space="preserve"> L.</w:t>
      </w:r>
      <w:r w:rsidR="00A86BD1">
        <w:t xml:space="preserve"> Cavallo and</w:t>
      </w:r>
      <w:r>
        <w:t xml:space="preserve"> M.</w:t>
      </w:r>
      <w:r w:rsidR="00A86BD1">
        <w:t xml:space="preserve"> </w:t>
      </w:r>
      <w:proofErr w:type="spellStart"/>
      <w:r w:rsidR="00A86BD1">
        <w:t>Rueping</w:t>
      </w:r>
      <w:proofErr w:type="spellEnd"/>
      <w:r w:rsidR="00847187">
        <w:t xml:space="preserve">, </w:t>
      </w:r>
      <w:r w:rsidR="00A86BD1">
        <w:t xml:space="preserve"> </w:t>
      </w:r>
      <w:r>
        <w:t>J</w:t>
      </w:r>
      <w:r w:rsidRPr="0087590C">
        <w:rPr>
          <w:i/>
          <w:iCs/>
        </w:rPr>
        <w:t>. Am. Chem. Soc</w:t>
      </w:r>
      <w:r>
        <w:t>.</w:t>
      </w:r>
      <w:r w:rsidR="00F41507">
        <w:t>,</w:t>
      </w:r>
      <w:r>
        <w:t xml:space="preserve"> 2020, </w:t>
      </w:r>
      <w:r w:rsidRPr="0084287C">
        <w:rPr>
          <w:b/>
          <w:bCs/>
        </w:rPr>
        <w:t>142</w:t>
      </w:r>
      <w:r>
        <w:t>, 33, 14286–14294.</w:t>
      </w:r>
    </w:p>
    <w:p w14:paraId="4AF2A4BB" w14:textId="159BF095" w:rsidR="005A7939" w:rsidRDefault="005A7939" w:rsidP="005A7939">
      <w:pPr>
        <w:pStyle w:val="RSCR02References"/>
      </w:pPr>
      <w:r>
        <w:t xml:space="preserve"> Y.</w:t>
      </w:r>
      <w:r w:rsidR="00A86BD1" w:rsidRPr="00A86BD1">
        <w:t xml:space="preserve"> </w:t>
      </w:r>
      <w:r w:rsidR="00A86BD1">
        <w:t>Zhao and</w:t>
      </w:r>
      <w:r>
        <w:t xml:space="preserve"> D.</w:t>
      </w:r>
      <w:r w:rsidR="00A86BD1">
        <w:t xml:space="preserve"> </w:t>
      </w:r>
      <w:r>
        <w:t>J.</w:t>
      </w:r>
      <w:r w:rsidR="00A86BD1">
        <w:t xml:space="preserve"> </w:t>
      </w:r>
      <w:proofErr w:type="spellStart"/>
      <w:r w:rsidR="00A86BD1">
        <w:t>Weix</w:t>
      </w:r>
      <w:r w:rsidRPr="0087590C">
        <w:rPr>
          <w:i/>
          <w:iCs/>
        </w:rPr>
        <w:t>J</w:t>
      </w:r>
      <w:proofErr w:type="spellEnd"/>
      <w:r w:rsidRPr="0087590C">
        <w:rPr>
          <w:i/>
          <w:iCs/>
        </w:rPr>
        <w:t>. Am. Chem. Soc</w:t>
      </w:r>
      <w:r w:rsidR="00F41507">
        <w:t>.,</w:t>
      </w:r>
      <w:r>
        <w:t xml:space="preserve"> 2014, </w:t>
      </w:r>
      <w:r w:rsidRPr="0084287C">
        <w:rPr>
          <w:b/>
          <w:bCs/>
        </w:rPr>
        <w:t>136</w:t>
      </w:r>
      <w:r>
        <w:t>, 48−51.</w:t>
      </w:r>
    </w:p>
    <w:p w14:paraId="59A66FE0" w14:textId="5560FA9F" w:rsidR="005A7939" w:rsidRDefault="005A7939" w:rsidP="005A7939">
      <w:pPr>
        <w:pStyle w:val="RSCR02References"/>
      </w:pPr>
      <w:r>
        <w:t xml:space="preserve"> K.</w:t>
      </w:r>
      <w:r w:rsidR="00A86BD1">
        <w:t xml:space="preserve"> Aida, </w:t>
      </w:r>
      <w:r>
        <w:t>M.</w:t>
      </w:r>
      <w:r w:rsidR="00A86BD1">
        <w:t xml:space="preserve"> </w:t>
      </w:r>
      <w:proofErr w:type="spellStart"/>
      <w:r w:rsidR="00A86BD1">
        <w:t>Hirao</w:t>
      </w:r>
      <w:proofErr w:type="spellEnd"/>
      <w:r w:rsidR="00A86BD1">
        <w:t xml:space="preserve">, </w:t>
      </w:r>
      <w:r>
        <w:t>A.</w:t>
      </w:r>
      <w:r w:rsidR="00A86BD1">
        <w:t xml:space="preserve"> Funabashi,</w:t>
      </w:r>
      <w:r>
        <w:t xml:space="preserve"> N.</w:t>
      </w:r>
      <w:r w:rsidR="00A86BD1" w:rsidRPr="00A86BD1">
        <w:t xml:space="preserve"> </w:t>
      </w:r>
      <w:r w:rsidR="00A86BD1">
        <w:t>Sugimura,</w:t>
      </w:r>
      <w:r>
        <w:t xml:space="preserve"> E.</w:t>
      </w:r>
      <w:r w:rsidR="00A86BD1">
        <w:t xml:space="preserve"> Ota and</w:t>
      </w:r>
      <w:r>
        <w:t xml:space="preserve"> J.</w:t>
      </w:r>
      <w:r w:rsidR="00A86BD1" w:rsidRPr="00A86BD1">
        <w:t xml:space="preserve"> </w:t>
      </w:r>
      <w:proofErr w:type="spellStart"/>
      <w:r w:rsidR="00A86BD1">
        <w:t>Yamaguch</w:t>
      </w:r>
      <w:proofErr w:type="spellEnd"/>
      <w:r w:rsidR="00847187">
        <w:t xml:space="preserve">, </w:t>
      </w:r>
      <w:r w:rsidRPr="0087590C">
        <w:rPr>
          <w:i/>
          <w:iCs/>
        </w:rPr>
        <w:t>Chem</w:t>
      </w:r>
      <w:r>
        <w:t>.</w:t>
      </w:r>
      <w:r w:rsidR="00F41507">
        <w:t>,</w:t>
      </w:r>
      <w:r>
        <w:t xml:space="preserve"> 2022,</w:t>
      </w:r>
      <w:r w:rsidRPr="0084287C">
        <w:rPr>
          <w:b/>
          <w:bCs/>
        </w:rPr>
        <w:t xml:space="preserve"> 8</w:t>
      </w:r>
      <w:r>
        <w:t>, 1762–1774.</w:t>
      </w:r>
    </w:p>
    <w:p w14:paraId="611ECB53" w14:textId="11ACDF2E" w:rsidR="005A7939" w:rsidRDefault="005A7939" w:rsidP="005A7939">
      <w:pPr>
        <w:pStyle w:val="RSCR02References"/>
      </w:pPr>
      <w:r>
        <w:t xml:space="preserve"> M.</w:t>
      </w:r>
      <w:r w:rsidR="00A86BD1">
        <w:t xml:space="preserve"> </w:t>
      </w:r>
      <w:r>
        <w:t>R.</w:t>
      </w:r>
      <w:r w:rsidR="00A86BD1">
        <w:t xml:space="preserve"> </w:t>
      </w:r>
      <w:proofErr w:type="spellStart"/>
      <w:r w:rsidR="00A86BD1">
        <w:t>Tiddens</w:t>
      </w:r>
      <w:proofErr w:type="spellEnd"/>
      <w:r>
        <w:t>,</w:t>
      </w:r>
      <w:r w:rsidR="00A86BD1">
        <w:t xml:space="preserve"> </w:t>
      </w:r>
      <w:r>
        <w:t>R.</w:t>
      </w:r>
      <w:r w:rsidR="00A86BD1">
        <w:t xml:space="preserve"> </w:t>
      </w:r>
      <w:r>
        <w:t>J.</w:t>
      </w:r>
      <w:r w:rsidR="00A86BD1">
        <w:t xml:space="preserve"> </w:t>
      </w:r>
      <w:r>
        <w:t>M.</w:t>
      </w:r>
      <w:r w:rsidR="00A86BD1">
        <w:t xml:space="preserve"> </w:t>
      </w:r>
      <w:r>
        <w:t>K</w:t>
      </w:r>
      <w:r w:rsidR="00A86BD1">
        <w:t xml:space="preserve">. </w:t>
      </w:r>
      <w:proofErr w:type="spellStart"/>
      <w:r w:rsidR="00A86BD1">
        <w:t>Gebbink</w:t>
      </w:r>
      <w:proofErr w:type="spellEnd"/>
      <w:r w:rsidR="00A86BD1">
        <w:t xml:space="preserve"> and</w:t>
      </w:r>
      <w:r>
        <w:t xml:space="preserve"> M.</w:t>
      </w:r>
      <w:r w:rsidR="00A86BD1">
        <w:t xml:space="preserve"> </w:t>
      </w:r>
      <w:proofErr w:type="spellStart"/>
      <w:r w:rsidR="00A86BD1">
        <w:t>Otte</w:t>
      </w:r>
      <w:proofErr w:type="spellEnd"/>
      <w:r w:rsidR="00847187">
        <w:t xml:space="preserve">, </w:t>
      </w:r>
      <w:r w:rsidRPr="0087590C">
        <w:rPr>
          <w:i/>
          <w:iCs/>
        </w:rPr>
        <w:t>Org. Lett</w:t>
      </w:r>
      <w:r>
        <w:t>.</w:t>
      </w:r>
      <w:r w:rsidR="00F41507">
        <w:t>,</w:t>
      </w:r>
      <w:r>
        <w:t xml:space="preserve"> 2016, </w:t>
      </w:r>
      <w:r w:rsidRPr="0084287C">
        <w:rPr>
          <w:b/>
          <w:bCs/>
        </w:rPr>
        <w:t>18</w:t>
      </w:r>
      <w:r>
        <w:t xml:space="preserve">, 15, 3714–3717. </w:t>
      </w:r>
    </w:p>
    <w:p w14:paraId="756B1F04" w14:textId="2F3B42BF" w:rsidR="005A7939" w:rsidRDefault="005A7939" w:rsidP="005A7939">
      <w:pPr>
        <w:pStyle w:val="RSCR02References"/>
      </w:pPr>
      <w:r>
        <w:t xml:space="preserve"> A.</w:t>
      </w:r>
      <w:r w:rsidR="00A86BD1">
        <w:t xml:space="preserve"> Procopio,</w:t>
      </w:r>
      <w:r>
        <w:t xml:space="preserve"> R.</w:t>
      </w:r>
      <w:r w:rsidR="00A86BD1">
        <w:t xml:space="preserve"> </w:t>
      </w:r>
      <w:proofErr w:type="spellStart"/>
      <w:r w:rsidR="00A86BD1">
        <w:t>Dalpozzo</w:t>
      </w:r>
      <w:proofErr w:type="spellEnd"/>
      <w:r w:rsidR="00A86BD1">
        <w:t xml:space="preserve">, </w:t>
      </w:r>
      <w:r>
        <w:t>A. D.</w:t>
      </w:r>
      <w:r w:rsidR="00A86BD1">
        <w:t xml:space="preserve"> Nino, </w:t>
      </w:r>
      <w:r>
        <w:t>M.</w:t>
      </w:r>
      <w:r w:rsidR="00A86BD1">
        <w:t xml:space="preserve"> </w:t>
      </w:r>
      <w:proofErr w:type="spellStart"/>
      <w:r w:rsidR="00A86BD1">
        <w:t>Nardi</w:t>
      </w:r>
      <w:proofErr w:type="spellEnd"/>
      <w:r>
        <w:t>,</w:t>
      </w:r>
      <w:r w:rsidR="00A86BD1">
        <w:t xml:space="preserve"> </w:t>
      </w:r>
      <w:r>
        <w:t>G.</w:t>
      </w:r>
      <w:r w:rsidR="00A86BD1">
        <w:t xml:space="preserve"> </w:t>
      </w:r>
      <w:proofErr w:type="spellStart"/>
      <w:r w:rsidR="00A86BD1">
        <w:t>Sindona</w:t>
      </w:r>
      <w:proofErr w:type="spellEnd"/>
      <w:r w:rsidR="00A86BD1">
        <w:t xml:space="preserve"> and </w:t>
      </w:r>
      <w:r>
        <w:t>A.</w:t>
      </w:r>
      <w:r w:rsidR="00A86BD1">
        <w:t xml:space="preserve"> </w:t>
      </w:r>
      <w:proofErr w:type="spellStart"/>
      <w:r w:rsidR="00A86BD1">
        <w:t>Tagarelli</w:t>
      </w:r>
      <w:proofErr w:type="spellEnd"/>
      <w:proofErr w:type="gramStart"/>
      <w:r w:rsidR="00847187">
        <w:t xml:space="preserve">, </w:t>
      </w:r>
      <w:r>
        <w:t>.</w:t>
      </w:r>
      <w:proofErr w:type="gramEnd"/>
      <w:r>
        <w:t xml:space="preserve"> </w:t>
      </w:r>
      <w:proofErr w:type="spellStart"/>
      <w:r w:rsidR="000814A9">
        <w:rPr>
          <w:i/>
          <w:iCs/>
        </w:rPr>
        <w:t>Syn</w:t>
      </w:r>
      <w:r w:rsidRPr="0087590C">
        <w:rPr>
          <w:i/>
          <w:iCs/>
        </w:rPr>
        <w:t>lett</w:t>
      </w:r>
      <w:proofErr w:type="spellEnd"/>
      <w:r w:rsidR="00F41507">
        <w:rPr>
          <w:i/>
          <w:iCs/>
        </w:rPr>
        <w:t>.,</w:t>
      </w:r>
      <w:r>
        <w:t xml:space="preserve"> 2004, </w:t>
      </w:r>
      <w:r w:rsidRPr="0084287C">
        <w:rPr>
          <w:b/>
          <w:bCs/>
        </w:rPr>
        <w:t>14</w:t>
      </w:r>
      <w:r>
        <w:t xml:space="preserve">, 2633-2635. </w:t>
      </w:r>
    </w:p>
    <w:p w14:paraId="2991E3ED" w14:textId="32EA7A6D" w:rsidR="005A7939" w:rsidRDefault="005A7939" w:rsidP="005A7939">
      <w:pPr>
        <w:pStyle w:val="RSCR02References"/>
      </w:pPr>
      <w:r>
        <w:t xml:space="preserve"> P.</w:t>
      </w:r>
      <w:r w:rsidR="00A86BD1">
        <w:t xml:space="preserve"> </w:t>
      </w:r>
      <w:r>
        <w:t>H.</w:t>
      </w:r>
      <w:r w:rsidR="00A86BD1">
        <w:t xml:space="preserve"> Hoang and</w:t>
      </w:r>
      <w:r>
        <w:t xml:space="preserve"> L. Q.</w:t>
      </w:r>
      <w:r w:rsidR="00A86BD1">
        <w:t xml:space="preserve"> </w:t>
      </w:r>
      <w:proofErr w:type="spellStart"/>
      <w:r w:rsidR="00A86BD1">
        <w:t>Dien</w:t>
      </w:r>
      <w:proofErr w:type="spellEnd"/>
      <w:r w:rsidR="00847187">
        <w:t xml:space="preserve">, </w:t>
      </w:r>
      <w:r w:rsidRPr="0087590C">
        <w:rPr>
          <w:i/>
          <w:iCs/>
        </w:rPr>
        <w:t>Chem. Eng. J.</w:t>
      </w:r>
      <w:r w:rsidR="00F41507">
        <w:rPr>
          <w:i/>
          <w:iCs/>
        </w:rPr>
        <w:t>,</w:t>
      </w:r>
      <w:r>
        <w:t xml:space="preserve"> 2015, </w:t>
      </w:r>
      <w:r w:rsidRPr="0084287C">
        <w:rPr>
          <w:b/>
          <w:bCs/>
        </w:rPr>
        <w:t>262</w:t>
      </w:r>
      <w:r>
        <w:t>, 140-145.</w:t>
      </w:r>
    </w:p>
    <w:p w14:paraId="5CE1BE28" w14:textId="64FA6193" w:rsidR="005A7939" w:rsidRDefault="005A7939" w:rsidP="005A7939">
      <w:pPr>
        <w:pStyle w:val="RSCR02References"/>
      </w:pPr>
      <w:bookmarkStart w:id="17" w:name="_Hlk121142426"/>
      <w:r>
        <w:t xml:space="preserve"> K. M.</w:t>
      </w:r>
      <w:r w:rsidR="00A86BD1">
        <w:t xml:space="preserve"> Khan,</w:t>
      </w:r>
      <w:r>
        <w:t xml:space="preserve"> G.</w:t>
      </w:r>
      <w:r w:rsidR="00A86BD1">
        <w:t xml:space="preserve"> </w:t>
      </w:r>
      <w:r>
        <w:t>M.</w:t>
      </w:r>
      <w:r w:rsidR="00A86BD1">
        <w:t xml:space="preserve"> </w:t>
      </w:r>
      <w:proofErr w:type="spellStart"/>
      <w:r w:rsidR="00A86BD1">
        <w:t>Maharvi</w:t>
      </w:r>
      <w:proofErr w:type="spellEnd"/>
      <w:r w:rsidR="00A86BD1">
        <w:t>,</w:t>
      </w:r>
      <w:r>
        <w:t xml:space="preserve"> M.</w:t>
      </w:r>
      <w:r w:rsidR="00A86BD1">
        <w:t xml:space="preserve"> </w:t>
      </w:r>
      <w:r>
        <w:t>T.</w:t>
      </w:r>
      <w:r w:rsidR="00A86BD1">
        <w:t xml:space="preserve"> </w:t>
      </w:r>
      <w:r>
        <w:t>H.</w:t>
      </w:r>
      <w:r w:rsidR="00A86BD1">
        <w:t xml:space="preserve"> Khan, </w:t>
      </w:r>
      <w:r>
        <w:t>A.</w:t>
      </w:r>
      <w:r w:rsidR="00A86BD1">
        <w:t xml:space="preserve"> </w:t>
      </w:r>
      <w:r>
        <w:t>J.</w:t>
      </w:r>
      <w:r w:rsidR="00A86BD1">
        <w:t xml:space="preserve"> Shaikh, </w:t>
      </w:r>
      <w:r>
        <w:t>S.</w:t>
      </w:r>
      <w:r w:rsidR="003F2491">
        <w:t xml:space="preserve"> </w:t>
      </w:r>
      <w:proofErr w:type="spellStart"/>
      <w:r w:rsidR="003F2491">
        <w:t>Perveen</w:t>
      </w:r>
      <w:proofErr w:type="spellEnd"/>
      <w:r w:rsidR="003F2491">
        <w:t>,</w:t>
      </w:r>
      <w:r>
        <w:t xml:space="preserve"> S.</w:t>
      </w:r>
      <w:r w:rsidR="003F2491">
        <w:t xml:space="preserve"> Begum and </w:t>
      </w:r>
      <w:r>
        <w:t>M.</w:t>
      </w:r>
      <w:r w:rsidR="003F2491">
        <w:t xml:space="preserve"> </w:t>
      </w:r>
      <w:r>
        <w:t>I.</w:t>
      </w:r>
      <w:r w:rsidR="003F2491">
        <w:t xml:space="preserve"> </w:t>
      </w:r>
      <w:proofErr w:type="spellStart"/>
      <w:r w:rsidR="003F2491">
        <w:t>Choudhary</w:t>
      </w:r>
      <w:proofErr w:type="spellEnd"/>
      <w:r w:rsidR="00847187">
        <w:t xml:space="preserve">, </w:t>
      </w:r>
      <w:proofErr w:type="spellStart"/>
      <w:r w:rsidRPr="0087590C">
        <w:rPr>
          <w:i/>
          <w:iCs/>
        </w:rPr>
        <w:t>Bioorg</w:t>
      </w:r>
      <w:proofErr w:type="spellEnd"/>
      <w:r w:rsidRPr="0087590C">
        <w:rPr>
          <w:i/>
          <w:iCs/>
        </w:rPr>
        <w:t>. Med. Chem</w:t>
      </w:r>
      <w:r>
        <w:t>.</w:t>
      </w:r>
      <w:r w:rsidR="00F41507">
        <w:t>,</w:t>
      </w:r>
      <w:r>
        <w:t xml:space="preserve"> 2006, </w:t>
      </w:r>
      <w:r w:rsidRPr="0084287C">
        <w:rPr>
          <w:b/>
          <w:bCs/>
        </w:rPr>
        <w:t>14</w:t>
      </w:r>
      <w:r>
        <w:t>, 344-351.</w:t>
      </w:r>
    </w:p>
    <w:bookmarkEnd w:id="17"/>
    <w:p w14:paraId="5B48F42C" w14:textId="7E3F9933" w:rsidR="005A7939" w:rsidRDefault="005A7939" w:rsidP="005A7939">
      <w:pPr>
        <w:pStyle w:val="RSCR02References"/>
      </w:pPr>
      <w:r>
        <w:t>Z</w:t>
      </w:r>
      <w:r w:rsidR="003F2491">
        <w:t>. Ren</w:t>
      </w:r>
      <w:r>
        <w:t>, W</w:t>
      </w:r>
      <w:r w:rsidR="003F2491">
        <w:t xml:space="preserve">. Cao, </w:t>
      </w:r>
      <w:r>
        <w:t>W</w:t>
      </w:r>
      <w:r w:rsidR="003F2491">
        <w:t>. Tong and</w:t>
      </w:r>
      <w:r>
        <w:t xml:space="preserve"> X. </w:t>
      </w:r>
      <w:r w:rsidR="003F2491">
        <w:t>Jing</w:t>
      </w:r>
      <w:r w:rsidR="00847187">
        <w:t xml:space="preserve">, </w:t>
      </w:r>
      <w:r w:rsidRPr="0087590C">
        <w:rPr>
          <w:i/>
          <w:iCs/>
        </w:rPr>
        <w:t xml:space="preserve">Synth. </w:t>
      </w:r>
      <w:proofErr w:type="spellStart"/>
      <w:r w:rsidRPr="0087590C">
        <w:rPr>
          <w:i/>
          <w:iCs/>
        </w:rPr>
        <w:t>Commun</w:t>
      </w:r>
      <w:proofErr w:type="spellEnd"/>
      <w:r w:rsidRPr="0087590C">
        <w:rPr>
          <w:i/>
          <w:iCs/>
        </w:rPr>
        <w:t>.</w:t>
      </w:r>
      <w:r w:rsidR="00F41507">
        <w:rPr>
          <w:i/>
          <w:iCs/>
        </w:rPr>
        <w:t>,</w:t>
      </w:r>
      <w:r>
        <w:t xml:space="preserve"> 2002, </w:t>
      </w:r>
      <w:r w:rsidRPr="0084287C">
        <w:rPr>
          <w:b/>
          <w:bCs/>
        </w:rPr>
        <w:t>32</w:t>
      </w:r>
      <w:r>
        <w:t>, 1947–1952.</w:t>
      </w:r>
    </w:p>
    <w:p w14:paraId="18CC2E8D" w14:textId="6FFCEE8E" w:rsidR="005A7939" w:rsidRDefault="005A7939" w:rsidP="005A7939">
      <w:pPr>
        <w:pStyle w:val="RSCR02References"/>
      </w:pPr>
      <w:bookmarkStart w:id="18" w:name="_Hlk121142454"/>
      <w:r>
        <w:t xml:space="preserve"> G.</w:t>
      </w:r>
      <w:r w:rsidR="003F2491">
        <w:t xml:space="preserve"> </w:t>
      </w:r>
      <w:r>
        <w:t>M.</w:t>
      </w:r>
      <w:r w:rsidR="003F2491">
        <w:t xml:space="preserve"> </w:t>
      </w:r>
      <w:proofErr w:type="spellStart"/>
      <w:r w:rsidR="003F2491">
        <w:t>Maharvi</w:t>
      </w:r>
      <w:proofErr w:type="spellEnd"/>
      <w:r w:rsidR="003F2491">
        <w:t xml:space="preserve">, </w:t>
      </w:r>
      <w:r>
        <w:t>S.</w:t>
      </w:r>
      <w:r w:rsidR="003F2491">
        <w:t xml:space="preserve"> Ali, </w:t>
      </w:r>
      <w:r>
        <w:t>N.</w:t>
      </w:r>
      <w:r w:rsidR="003F2491">
        <w:t xml:space="preserve"> Riaz</w:t>
      </w:r>
      <w:r>
        <w:t>, N.</w:t>
      </w:r>
      <w:r w:rsidR="003F2491">
        <w:t xml:space="preserve"> </w:t>
      </w:r>
      <w:proofErr w:type="spellStart"/>
      <w:r w:rsidR="003F2491">
        <w:t>Afza</w:t>
      </w:r>
      <w:proofErr w:type="spellEnd"/>
      <w:r w:rsidR="003F2491">
        <w:t>,</w:t>
      </w:r>
      <w:r>
        <w:t xml:space="preserve"> A.</w:t>
      </w:r>
      <w:r w:rsidR="003F2491">
        <w:t xml:space="preserve"> Malik, </w:t>
      </w:r>
      <w:r>
        <w:t>M.</w:t>
      </w:r>
      <w:r w:rsidR="003F2491">
        <w:t xml:space="preserve"> Ashraf, </w:t>
      </w:r>
      <w:r>
        <w:t>L.</w:t>
      </w:r>
      <w:r w:rsidR="003F2491">
        <w:t xml:space="preserve"> Iqbal and</w:t>
      </w:r>
      <w:r>
        <w:t xml:space="preserve"> M.</w:t>
      </w:r>
      <w:r w:rsidR="003F2491">
        <w:t xml:space="preserve"> Lateef</w:t>
      </w:r>
      <w:r w:rsidR="00847187">
        <w:t xml:space="preserve">, </w:t>
      </w:r>
      <w:r w:rsidRPr="0087590C">
        <w:rPr>
          <w:i/>
          <w:iCs/>
        </w:rPr>
        <w:t xml:space="preserve">J Enzyme </w:t>
      </w:r>
      <w:proofErr w:type="spellStart"/>
      <w:r w:rsidRPr="0087590C">
        <w:rPr>
          <w:i/>
          <w:iCs/>
        </w:rPr>
        <w:t>Inhib</w:t>
      </w:r>
      <w:proofErr w:type="spellEnd"/>
      <w:r w:rsidRPr="0087590C">
        <w:rPr>
          <w:i/>
          <w:iCs/>
        </w:rPr>
        <w:t xml:space="preserve"> Med Chem.</w:t>
      </w:r>
      <w:r w:rsidR="00F41507">
        <w:rPr>
          <w:i/>
          <w:iCs/>
        </w:rPr>
        <w:t>,</w:t>
      </w:r>
      <w:r>
        <w:t xml:space="preserve"> 2008, </w:t>
      </w:r>
      <w:r w:rsidRPr="0084287C">
        <w:rPr>
          <w:b/>
          <w:bCs/>
        </w:rPr>
        <w:t>23</w:t>
      </w:r>
      <w:r>
        <w:t>, 62-69.</w:t>
      </w:r>
    </w:p>
    <w:p w14:paraId="6C22A6A5" w14:textId="6DBD161D" w:rsidR="005A7939" w:rsidRDefault="005A7939" w:rsidP="000814A9">
      <w:pPr>
        <w:pStyle w:val="RSCR02References"/>
      </w:pPr>
      <w:bookmarkStart w:id="19" w:name="_Hlk121142485"/>
      <w:bookmarkEnd w:id="18"/>
      <w:r>
        <w:t>A.</w:t>
      </w:r>
      <w:r w:rsidR="003F2491">
        <w:t xml:space="preserve"> </w:t>
      </w:r>
      <w:r>
        <w:t>P.</w:t>
      </w:r>
      <w:r w:rsidR="003F2491">
        <w:t xml:space="preserve"> </w:t>
      </w:r>
      <w:r>
        <w:t>J</w:t>
      </w:r>
      <w:r w:rsidR="003F2491">
        <w:t xml:space="preserve">. </w:t>
      </w:r>
      <w:proofErr w:type="spellStart"/>
      <w:r w:rsidR="003F2491">
        <w:t>Menezesa</w:t>
      </w:r>
      <w:proofErr w:type="spellEnd"/>
      <w:r w:rsidR="003F2491">
        <w:t xml:space="preserve">, </w:t>
      </w:r>
      <w:r>
        <w:t>M.</w:t>
      </w:r>
      <w:r w:rsidR="003F2491">
        <w:t xml:space="preserve"> </w:t>
      </w:r>
      <w:r>
        <w:t>L.</w:t>
      </w:r>
      <w:r w:rsidR="003F2491">
        <w:t xml:space="preserve"> </w:t>
      </w:r>
      <w:proofErr w:type="spellStart"/>
      <w:r w:rsidR="003F2491">
        <w:t>Silvab</w:t>
      </w:r>
      <w:proofErr w:type="spellEnd"/>
      <w:r w:rsidR="003F2491">
        <w:t xml:space="preserve">, </w:t>
      </w:r>
      <w:r>
        <w:t>W.</w:t>
      </w:r>
      <w:r w:rsidR="003F2491">
        <w:t xml:space="preserve"> </w:t>
      </w:r>
      <w:r>
        <w:t>L.</w:t>
      </w:r>
      <w:r w:rsidR="003F2491">
        <w:t xml:space="preserve"> </w:t>
      </w:r>
      <w:proofErr w:type="spellStart"/>
      <w:r w:rsidR="003F2491">
        <w:t>Pereirab</w:t>
      </w:r>
      <w:proofErr w:type="spellEnd"/>
      <w:r w:rsidR="003F2491">
        <w:t>,</w:t>
      </w:r>
      <w:r>
        <w:t xml:space="preserve"> G.</w:t>
      </w:r>
      <w:r w:rsidR="003F2491">
        <w:t xml:space="preserve"> </w:t>
      </w:r>
      <w:r>
        <w:t>P.</w:t>
      </w:r>
      <w:r w:rsidR="003F2491">
        <w:t xml:space="preserve"> </w:t>
      </w:r>
      <w:proofErr w:type="spellStart"/>
      <w:r w:rsidR="003F2491">
        <w:t>Costaa</w:t>
      </w:r>
      <w:proofErr w:type="spellEnd"/>
      <w:r w:rsidR="003F2491">
        <w:t xml:space="preserve">, </w:t>
      </w:r>
      <w:r>
        <w:t>A.</w:t>
      </w:r>
      <w:r w:rsidR="003F2491">
        <w:t xml:space="preserve"> </w:t>
      </w:r>
      <w:r w:rsidR="000814A9">
        <w:t xml:space="preserve"> </w:t>
      </w:r>
      <w:r>
        <w:t>L.</w:t>
      </w:r>
      <w:r w:rsidR="003F2491">
        <w:t xml:space="preserve"> </w:t>
      </w:r>
      <w:proofErr w:type="spellStart"/>
      <w:r w:rsidR="003F2491">
        <w:t>Hortaa</w:t>
      </w:r>
      <w:proofErr w:type="spellEnd"/>
      <w:r w:rsidR="003F2491">
        <w:t xml:space="preserve">, </w:t>
      </w:r>
      <w:r>
        <w:t>A.</w:t>
      </w:r>
      <w:r w:rsidR="003F2491">
        <w:t xml:space="preserve"> </w:t>
      </w:r>
      <w:r>
        <w:t>A.</w:t>
      </w:r>
      <w:r w:rsidR="003F2491">
        <w:t xml:space="preserve"> </w:t>
      </w:r>
      <w:r>
        <w:t>S.</w:t>
      </w:r>
      <w:r w:rsidR="003F2491">
        <w:t xml:space="preserve"> </w:t>
      </w:r>
      <w:proofErr w:type="spellStart"/>
      <w:r w:rsidR="003F2491">
        <w:t>Mendonçac</w:t>
      </w:r>
      <w:proofErr w:type="spellEnd"/>
      <w:r w:rsidR="003F2491">
        <w:t>,</w:t>
      </w:r>
      <w:r>
        <w:t xml:space="preserve"> A.</w:t>
      </w:r>
      <w:r w:rsidR="003F2491">
        <w:t xml:space="preserve"> </w:t>
      </w:r>
      <w:r>
        <w:t>C.</w:t>
      </w:r>
      <w:r w:rsidR="003F2491">
        <w:t xml:space="preserve"> </w:t>
      </w:r>
      <w:r>
        <w:t>A.</w:t>
      </w:r>
      <w:r w:rsidR="003F2491">
        <w:t xml:space="preserve"> </w:t>
      </w:r>
      <w:proofErr w:type="spellStart"/>
      <w:r w:rsidR="003F2491">
        <w:t>Carneiroa</w:t>
      </w:r>
      <w:proofErr w:type="spellEnd"/>
      <w:r w:rsidR="003F2491">
        <w:t>,</w:t>
      </w:r>
      <w:r>
        <w:t xml:space="preserve"> D.</w:t>
      </w:r>
      <w:r w:rsidR="003F2491">
        <w:t xml:space="preserve"> </w:t>
      </w:r>
      <w:r>
        <w:t>M.</w:t>
      </w:r>
      <w:r w:rsidR="003F2491">
        <w:t xml:space="preserve"> </w:t>
      </w:r>
      <w:r>
        <w:t>S</w:t>
      </w:r>
      <w:r w:rsidR="000814A9">
        <w:t xml:space="preserve">. </w:t>
      </w:r>
      <w:proofErr w:type="spellStart"/>
      <w:r w:rsidR="003F2491">
        <w:t>Souzaa</w:t>
      </w:r>
      <w:proofErr w:type="spellEnd"/>
      <w:r w:rsidR="003F2491">
        <w:t xml:space="preserve">, </w:t>
      </w:r>
      <w:r>
        <w:t>R.</w:t>
      </w:r>
      <w:r w:rsidR="003F2491">
        <w:t xml:space="preserve"> </w:t>
      </w:r>
      <w:r>
        <w:t>D.</w:t>
      </w:r>
      <w:r w:rsidR="003F2491">
        <w:t xml:space="preserve"> </w:t>
      </w:r>
      <w:proofErr w:type="spellStart"/>
      <w:r w:rsidR="003F2491">
        <w:t>Novaesc</w:t>
      </w:r>
      <w:proofErr w:type="spellEnd"/>
      <w:r w:rsidR="003F2491">
        <w:t>,</w:t>
      </w:r>
      <w:r>
        <w:t xml:space="preserve"> R.</w:t>
      </w:r>
      <w:r w:rsidR="003F2491">
        <w:t xml:space="preserve"> </w:t>
      </w:r>
      <w:r>
        <w:t>R.</w:t>
      </w:r>
      <w:r w:rsidR="003F2491">
        <w:t xml:space="preserve"> </w:t>
      </w:r>
      <w:proofErr w:type="spellStart"/>
      <w:r w:rsidR="003F2491">
        <w:t>Teixeirab</w:t>
      </w:r>
      <w:proofErr w:type="spellEnd"/>
      <w:r w:rsidR="003F2491">
        <w:t xml:space="preserve"> and </w:t>
      </w:r>
      <w:r>
        <w:t>A.</w:t>
      </w:r>
      <w:r w:rsidR="003F2491">
        <w:t xml:space="preserve"> </w:t>
      </w:r>
      <w:proofErr w:type="spellStart"/>
      <w:r w:rsidR="003F2491">
        <w:t>Talvani</w:t>
      </w:r>
      <w:proofErr w:type="spellEnd"/>
      <w:r w:rsidR="00847187">
        <w:t xml:space="preserve">, </w:t>
      </w:r>
      <w:r>
        <w:t xml:space="preserve"> </w:t>
      </w:r>
      <w:r w:rsidRPr="0087590C">
        <w:rPr>
          <w:i/>
          <w:iCs/>
        </w:rPr>
        <w:t xml:space="preserve">J Glob </w:t>
      </w:r>
      <w:proofErr w:type="spellStart"/>
      <w:r w:rsidRPr="0087590C">
        <w:rPr>
          <w:i/>
          <w:iCs/>
        </w:rPr>
        <w:t>Antimicrob</w:t>
      </w:r>
      <w:proofErr w:type="spellEnd"/>
      <w:r w:rsidRPr="0087590C">
        <w:rPr>
          <w:i/>
          <w:iCs/>
        </w:rPr>
        <w:t xml:space="preserve"> Resist.</w:t>
      </w:r>
      <w:r w:rsidR="00F41507">
        <w:rPr>
          <w:i/>
          <w:iCs/>
        </w:rPr>
        <w:t>,</w:t>
      </w:r>
      <w:r>
        <w:t xml:space="preserve"> 2020, </w:t>
      </w:r>
      <w:r w:rsidRPr="0084287C">
        <w:rPr>
          <w:b/>
          <w:bCs/>
        </w:rPr>
        <w:t>22</w:t>
      </w:r>
      <w:r w:rsidRPr="0084287C">
        <w:t>,</w:t>
      </w:r>
      <w:r>
        <w:t xml:space="preserve"> 466-476.</w:t>
      </w:r>
    </w:p>
    <w:bookmarkEnd w:id="19"/>
    <w:p w14:paraId="085FF677" w14:textId="5CABB3D6" w:rsidR="005A7939" w:rsidRDefault="005A7939" w:rsidP="005A7939">
      <w:pPr>
        <w:pStyle w:val="RSCR02References"/>
      </w:pPr>
      <w:r>
        <w:t xml:space="preserve"> T.</w:t>
      </w:r>
      <w:r w:rsidR="003F2491">
        <w:t xml:space="preserve"> </w:t>
      </w:r>
      <w:r>
        <w:t>R.</w:t>
      </w:r>
      <w:r w:rsidR="003F2491">
        <w:t xml:space="preserve"> </w:t>
      </w:r>
      <w:proofErr w:type="spellStart"/>
      <w:r w:rsidR="003F2491">
        <w:t>Mandlimath</w:t>
      </w:r>
      <w:proofErr w:type="spellEnd"/>
      <w:r w:rsidR="003F2491">
        <w:t>,</w:t>
      </w:r>
      <w:r>
        <w:t xml:space="preserve"> B.</w:t>
      </w:r>
      <w:r w:rsidR="003F2491">
        <w:t xml:space="preserve"> </w:t>
      </w:r>
      <w:proofErr w:type="spellStart"/>
      <w:r w:rsidR="003F2491">
        <w:t>Umamahesh</w:t>
      </w:r>
      <w:proofErr w:type="spellEnd"/>
      <w:r w:rsidR="003F2491">
        <w:t xml:space="preserve"> and </w:t>
      </w:r>
      <w:r>
        <w:t>K.</w:t>
      </w:r>
      <w:r w:rsidR="003F2491">
        <w:t xml:space="preserve"> </w:t>
      </w:r>
      <w:proofErr w:type="spellStart"/>
      <w:r w:rsidR="003F2491">
        <w:t>Sathiyanarayanan</w:t>
      </w:r>
      <w:proofErr w:type="spellEnd"/>
      <w:r w:rsidR="004459FA">
        <w:t xml:space="preserve">, </w:t>
      </w:r>
      <w:r w:rsidRPr="0087590C">
        <w:rPr>
          <w:i/>
          <w:iCs/>
        </w:rPr>
        <w:t xml:space="preserve">J. Mol. </w:t>
      </w:r>
      <w:proofErr w:type="spellStart"/>
      <w:r w:rsidRPr="0087590C">
        <w:rPr>
          <w:i/>
          <w:iCs/>
        </w:rPr>
        <w:t>Catal</w:t>
      </w:r>
      <w:proofErr w:type="spellEnd"/>
      <w:r w:rsidRPr="0087590C">
        <w:rPr>
          <w:i/>
          <w:iCs/>
        </w:rPr>
        <w:t>. A: Chem</w:t>
      </w:r>
      <w:r>
        <w:t>.</w:t>
      </w:r>
      <w:r w:rsidR="00F41507">
        <w:t>,</w:t>
      </w:r>
      <w:r>
        <w:t xml:space="preserve"> 2014, </w:t>
      </w:r>
      <w:r w:rsidRPr="0084287C">
        <w:rPr>
          <w:b/>
          <w:bCs/>
        </w:rPr>
        <w:t>391</w:t>
      </w:r>
      <w:r>
        <w:t>, 198-207.</w:t>
      </w:r>
    </w:p>
    <w:p w14:paraId="647EE3B5" w14:textId="73017B4B" w:rsidR="005A7939" w:rsidRDefault="005A7939" w:rsidP="005A7939">
      <w:pPr>
        <w:pStyle w:val="RSCR02References"/>
      </w:pPr>
      <w:r>
        <w:t xml:space="preserve"> E.</w:t>
      </w:r>
      <w:r w:rsidR="003F2491">
        <w:t xml:space="preserve"> </w:t>
      </w:r>
      <w:r>
        <w:t>M.</w:t>
      </w:r>
      <w:r w:rsidR="003F2491">
        <w:t xml:space="preserve"> Schneider,</w:t>
      </w:r>
      <w:r>
        <w:t xml:space="preserve"> M.</w:t>
      </w:r>
      <w:r w:rsidR="003F2491">
        <w:t xml:space="preserve"> </w:t>
      </w:r>
      <w:proofErr w:type="spellStart"/>
      <w:r w:rsidR="003F2491">
        <w:t>Zeltner</w:t>
      </w:r>
      <w:proofErr w:type="spellEnd"/>
      <w:r w:rsidR="003F2491">
        <w:t>,</w:t>
      </w:r>
      <w:r>
        <w:t xml:space="preserve"> N.</w:t>
      </w:r>
      <w:r w:rsidR="003F2491">
        <w:t xml:space="preserve"> </w:t>
      </w:r>
      <w:proofErr w:type="spellStart"/>
      <w:r w:rsidR="003F2491">
        <w:t>Kra¨nzlin</w:t>
      </w:r>
      <w:proofErr w:type="spellEnd"/>
      <w:r w:rsidR="003F2491">
        <w:t>,</w:t>
      </w:r>
      <w:r>
        <w:t xml:space="preserve"> R.</w:t>
      </w:r>
      <w:r w:rsidR="003F2491">
        <w:t xml:space="preserve"> </w:t>
      </w:r>
      <w:r>
        <w:t>N.</w:t>
      </w:r>
      <w:r w:rsidR="00D073C6">
        <w:t xml:space="preserve">  </w:t>
      </w:r>
      <w:proofErr w:type="spellStart"/>
      <w:r w:rsidR="00D073C6">
        <w:t>Grassa</w:t>
      </w:r>
      <w:proofErr w:type="spellEnd"/>
      <w:r w:rsidR="00D073C6">
        <w:t xml:space="preserve"> and </w:t>
      </w:r>
      <w:r>
        <w:t>W.</w:t>
      </w:r>
      <w:r w:rsidR="00D073C6">
        <w:t xml:space="preserve"> </w:t>
      </w:r>
      <w:r>
        <w:t>J.</w:t>
      </w:r>
      <w:r w:rsidR="00D073C6">
        <w:t xml:space="preserve"> Stark</w:t>
      </w:r>
      <w:r w:rsidR="004459FA">
        <w:t xml:space="preserve">, </w:t>
      </w:r>
      <w:r w:rsidRPr="0087590C">
        <w:rPr>
          <w:i/>
          <w:iCs/>
        </w:rPr>
        <w:t xml:space="preserve">Chem. </w:t>
      </w:r>
      <w:proofErr w:type="spellStart"/>
      <w:r w:rsidRPr="0087590C">
        <w:rPr>
          <w:i/>
          <w:iCs/>
        </w:rPr>
        <w:t>Commun</w:t>
      </w:r>
      <w:proofErr w:type="spellEnd"/>
      <w:r>
        <w:t>.</w:t>
      </w:r>
      <w:r w:rsidR="00F41507">
        <w:t>,</w:t>
      </w:r>
      <w:r>
        <w:t xml:space="preserve"> 2015, </w:t>
      </w:r>
      <w:r w:rsidRPr="0087590C">
        <w:rPr>
          <w:b/>
          <w:bCs/>
        </w:rPr>
        <w:t>51</w:t>
      </w:r>
      <w:r>
        <w:t>, 10695.</w:t>
      </w:r>
    </w:p>
    <w:p w14:paraId="5CD5C65C" w14:textId="7B7AE920" w:rsidR="005A7939" w:rsidRDefault="005A7939" w:rsidP="00C330B2">
      <w:pPr>
        <w:pStyle w:val="RSCR02References"/>
      </w:pPr>
      <w:r>
        <w:t xml:space="preserve">  Y.</w:t>
      </w:r>
      <w:r w:rsidR="00D073C6">
        <w:t xml:space="preserve"> </w:t>
      </w:r>
      <w:r>
        <w:t>L.</w:t>
      </w:r>
      <w:r w:rsidR="00D073C6">
        <w:t xml:space="preserve"> </w:t>
      </w:r>
      <w:r>
        <w:t>N.</w:t>
      </w:r>
      <w:r w:rsidR="00D073C6">
        <w:t xml:space="preserve"> Murthy,</w:t>
      </w:r>
      <w:r>
        <w:t xml:space="preserve"> P.</w:t>
      </w:r>
      <w:r w:rsidR="00D073C6" w:rsidRPr="00D073C6">
        <w:t xml:space="preserve"> </w:t>
      </w:r>
      <w:r w:rsidR="00D073C6">
        <w:t>Mahesh,</w:t>
      </w:r>
      <w:r>
        <w:t xml:space="preserve"> B.</w:t>
      </w:r>
      <w:r w:rsidR="00D073C6">
        <w:t xml:space="preserve"> </w:t>
      </w:r>
      <w:r>
        <w:t>R.</w:t>
      </w:r>
      <w:r w:rsidR="00D073C6">
        <w:t xml:space="preserve"> Devi and </w:t>
      </w:r>
      <w:r>
        <w:t>L.</w:t>
      </w:r>
      <w:r w:rsidR="00D073C6">
        <w:t xml:space="preserve"> </w:t>
      </w:r>
      <w:r>
        <w:t>K.</w:t>
      </w:r>
      <w:r w:rsidR="00D073C6" w:rsidRPr="00D073C6">
        <w:t xml:space="preserve"> </w:t>
      </w:r>
      <w:proofErr w:type="spellStart"/>
      <w:r w:rsidR="00D073C6">
        <w:t>Durgeswarai</w:t>
      </w:r>
      <w:proofErr w:type="spellEnd"/>
      <w:r w:rsidR="004459FA">
        <w:t xml:space="preserve">, </w:t>
      </w:r>
      <w:r w:rsidRPr="0005229B">
        <w:rPr>
          <w:i/>
          <w:iCs/>
        </w:rPr>
        <w:t>Asian J. Chem</w:t>
      </w:r>
      <w:r>
        <w:t>.</w:t>
      </w:r>
      <w:r w:rsidR="00F41507">
        <w:t>,</w:t>
      </w:r>
      <w:r w:rsidR="00D50AC1">
        <w:t xml:space="preserve"> </w:t>
      </w:r>
      <w:r>
        <w:t xml:space="preserve">2014, </w:t>
      </w:r>
      <w:r w:rsidRPr="0005229B">
        <w:rPr>
          <w:b/>
          <w:bCs/>
        </w:rPr>
        <w:t>26</w:t>
      </w:r>
      <w:r>
        <w:t>, 15, 4594-4598.</w:t>
      </w:r>
    </w:p>
    <w:p w14:paraId="10279D1A" w14:textId="1C2613F5" w:rsidR="005A7939" w:rsidRDefault="005A7939" w:rsidP="005A7939">
      <w:pPr>
        <w:pStyle w:val="RSCR02References"/>
      </w:pPr>
      <w:r>
        <w:t xml:space="preserve"> M.</w:t>
      </w:r>
      <w:r w:rsidR="00D073C6">
        <w:t xml:space="preserve"> </w:t>
      </w:r>
      <w:proofErr w:type="spellStart"/>
      <w:r w:rsidR="00D073C6">
        <w:t>Rahimifard</w:t>
      </w:r>
      <w:proofErr w:type="spellEnd"/>
      <w:r w:rsidR="00D073C6">
        <w:t xml:space="preserve">, </w:t>
      </w:r>
      <w:r>
        <w:t>G.</w:t>
      </w:r>
      <w:r w:rsidR="00D073C6">
        <w:t xml:space="preserve"> </w:t>
      </w:r>
      <w:r>
        <w:t>M.</w:t>
      </w:r>
      <w:r w:rsidR="00D073C6">
        <w:t xml:space="preserve">  </w:t>
      </w:r>
      <w:proofErr w:type="spellStart"/>
      <w:r w:rsidR="00D073C6">
        <w:t>Ziarani</w:t>
      </w:r>
      <w:proofErr w:type="spellEnd"/>
      <w:r w:rsidR="00D073C6">
        <w:t xml:space="preserve">, </w:t>
      </w:r>
      <w:r>
        <w:t>A.</w:t>
      </w:r>
      <w:r w:rsidR="00D073C6">
        <w:t xml:space="preserve"> </w:t>
      </w:r>
      <w:proofErr w:type="spellStart"/>
      <w:r w:rsidR="00D073C6">
        <w:t>Badiei</w:t>
      </w:r>
      <w:proofErr w:type="spellEnd"/>
      <w:r w:rsidR="00D073C6">
        <w:t xml:space="preserve">, </w:t>
      </w:r>
      <w:r>
        <w:t>S.</w:t>
      </w:r>
      <w:r w:rsidR="00D073C6">
        <w:t xml:space="preserve"> </w:t>
      </w:r>
      <w:proofErr w:type="spellStart"/>
      <w:r w:rsidR="00D073C6">
        <w:t>Asadi</w:t>
      </w:r>
      <w:proofErr w:type="spellEnd"/>
      <w:r w:rsidR="00D073C6">
        <w:t xml:space="preserve"> and </w:t>
      </w:r>
      <w:r>
        <w:t>A.</w:t>
      </w:r>
      <w:r w:rsidR="00D073C6">
        <w:t xml:space="preserve"> </w:t>
      </w:r>
      <w:r>
        <w:t>A.</w:t>
      </w:r>
      <w:r w:rsidR="00D073C6">
        <w:t xml:space="preserve"> </w:t>
      </w:r>
      <w:proofErr w:type="spellStart"/>
      <w:r w:rsidR="00D073C6">
        <w:t>Soorki</w:t>
      </w:r>
      <w:proofErr w:type="spellEnd"/>
      <w:r w:rsidR="004459FA">
        <w:t xml:space="preserve">, </w:t>
      </w:r>
      <w:r w:rsidRPr="006C5213">
        <w:rPr>
          <w:i/>
          <w:iCs/>
        </w:rPr>
        <w:t xml:space="preserve">Res. Chem. </w:t>
      </w:r>
      <w:proofErr w:type="spellStart"/>
      <w:r w:rsidRPr="006C5213">
        <w:rPr>
          <w:i/>
          <w:iCs/>
        </w:rPr>
        <w:t>Intermed</w:t>
      </w:r>
      <w:proofErr w:type="spellEnd"/>
      <w:r w:rsidRPr="006C5213">
        <w:rPr>
          <w:i/>
          <w:iCs/>
        </w:rPr>
        <w:t>.</w:t>
      </w:r>
      <w:r w:rsidR="00F41507">
        <w:rPr>
          <w:i/>
          <w:iCs/>
        </w:rPr>
        <w:t>,</w:t>
      </w:r>
      <w:r>
        <w:t xml:space="preserve"> 2016, </w:t>
      </w:r>
      <w:r w:rsidRPr="0087590C">
        <w:rPr>
          <w:b/>
          <w:bCs/>
        </w:rPr>
        <w:t>42</w:t>
      </w:r>
      <w:r>
        <w:t>, 3847-3861.</w:t>
      </w:r>
    </w:p>
    <w:p w14:paraId="5AC2B494" w14:textId="357584F3" w:rsidR="005A7939" w:rsidRDefault="005A7939" w:rsidP="005A7939">
      <w:pPr>
        <w:pStyle w:val="RSCR02References"/>
      </w:pPr>
      <w:r>
        <w:t xml:space="preserve"> R.</w:t>
      </w:r>
      <w:r w:rsidR="00D073C6">
        <w:t xml:space="preserve"> </w:t>
      </w:r>
      <w:r>
        <w:t>W.</w:t>
      </w:r>
      <w:r w:rsidR="00D073C6">
        <w:t xml:space="preserve"> Winter,</w:t>
      </w:r>
      <w:r>
        <w:t xml:space="preserve"> M.</w:t>
      </w:r>
      <w:r w:rsidR="00D073C6">
        <w:t xml:space="preserve"> </w:t>
      </w:r>
      <w:proofErr w:type="spellStart"/>
      <w:r w:rsidR="00D073C6">
        <w:t>Ignatushchenko</w:t>
      </w:r>
      <w:proofErr w:type="spellEnd"/>
      <w:r w:rsidR="00D073C6">
        <w:t xml:space="preserve">, </w:t>
      </w:r>
      <w:r>
        <w:t>O.</w:t>
      </w:r>
      <w:r w:rsidR="00D073C6">
        <w:t xml:space="preserve"> </w:t>
      </w:r>
      <w:r>
        <w:t>A.</w:t>
      </w:r>
      <w:r w:rsidR="00D073C6">
        <w:t xml:space="preserve"> </w:t>
      </w:r>
      <w:r>
        <w:t>T.</w:t>
      </w:r>
      <w:r w:rsidR="00D073C6">
        <w:t xml:space="preserve"> </w:t>
      </w:r>
      <w:proofErr w:type="spellStart"/>
      <w:r w:rsidR="00D073C6">
        <w:t>Ogundahunsi</w:t>
      </w:r>
      <w:proofErr w:type="spellEnd"/>
      <w:r w:rsidR="00D073C6">
        <w:t>,</w:t>
      </w:r>
      <w:r>
        <w:t xml:space="preserve"> K.</w:t>
      </w:r>
      <w:r w:rsidR="00D073C6">
        <w:t xml:space="preserve"> </w:t>
      </w:r>
      <w:r>
        <w:t>A.</w:t>
      </w:r>
      <w:r w:rsidR="00D073C6">
        <w:t xml:space="preserve"> Cornell, </w:t>
      </w:r>
      <w:r>
        <w:t>A.</w:t>
      </w:r>
      <w:r w:rsidR="00D073C6">
        <w:t xml:space="preserve"> </w:t>
      </w:r>
      <w:r>
        <w:t>M.</w:t>
      </w:r>
      <w:r w:rsidR="00D073C6">
        <w:t xml:space="preserve"> </w:t>
      </w:r>
      <w:r>
        <w:t>J.</w:t>
      </w:r>
      <w:r w:rsidR="00D073C6">
        <w:t xml:space="preserve"> </w:t>
      </w:r>
      <w:proofErr w:type="spellStart"/>
      <w:r w:rsidR="00D073C6">
        <w:t>Oduola</w:t>
      </w:r>
      <w:proofErr w:type="spellEnd"/>
      <w:r w:rsidR="00D073C6">
        <w:t>,</w:t>
      </w:r>
      <w:r>
        <w:t xml:space="preserve"> D.</w:t>
      </w:r>
      <w:r w:rsidR="00D073C6">
        <w:t xml:space="preserve"> </w:t>
      </w:r>
      <w:r>
        <w:t>J.</w:t>
      </w:r>
      <w:r w:rsidR="00D073C6">
        <w:t xml:space="preserve"> Hinrichs and </w:t>
      </w:r>
      <w:r>
        <w:t>M.</w:t>
      </w:r>
      <w:r w:rsidR="00D073C6">
        <w:t xml:space="preserve"> </w:t>
      </w:r>
      <w:r>
        <w:t>K</w:t>
      </w:r>
      <w:r w:rsidR="00D073C6">
        <w:t xml:space="preserve">. </w:t>
      </w:r>
      <w:proofErr w:type="spellStart"/>
      <w:r w:rsidR="00D073C6">
        <w:t>Riscoe</w:t>
      </w:r>
      <w:proofErr w:type="spellEnd"/>
      <w:r w:rsidR="004459FA">
        <w:t>,</w:t>
      </w:r>
      <w:r w:rsidR="00D073C6">
        <w:t xml:space="preserve"> </w:t>
      </w:r>
      <w:proofErr w:type="spellStart"/>
      <w:r w:rsidRPr="006C5213">
        <w:rPr>
          <w:i/>
          <w:iCs/>
        </w:rPr>
        <w:t>Antimicrob</w:t>
      </w:r>
      <w:proofErr w:type="spellEnd"/>
      <w:r w:rsidRPr="006C5213">
        <w:rPr>
          <w:i/>
          <w:iCs/>
        </w:rPr>
        <w:t>. Agents Chemother.</w:t>
      </w:r>
      <w:r w:rsidR="00F41507">
        <w:rPr>
          <w:i/>
          <w:iCs/>
        </w:rPr>
        <w:t>,</w:t>
      </w:r>
      <w:r>
        <w:t xml:space="preserve">1997, </w:t>
      </w:r>
      <w:r w:rsidRPr="0087590C">
        <w:rPr>
          <w:b/>
          <w:bCs/>
        </w:rPr>
        <w:t>41</w:t>
      </w:r>
      <w:r>
        <w:t>, 7, 1449-1454.</w:t>
      </w:r>
    </w:p>
    <w:p w14:paraId="7A966C33" w14:textId="494A0A87" w:rsidR="005A7939" w:rsidRDefault="005A7939" w:rsidP="005A7939">
      <w:pPr>
        <w:pStyle w:val="RSCR02References"/>
      </w:pPr>
      <w:r>
        <w:t>M.</w:t>
      </w:r>
      <w:r w:rsidR="00D073C6">
        <w:t xml:space="preserve"> Nisar,</w:t>
      </w:r>
      <w:r>
        <w:t xml:space="preserve"> I.</w:t>
      </w:r>
      <w:r w:rsidR="00D073C6">
        <w:t xml:space="preserve"> Ali</w:t>
      </w:r>
      <w:r>
        <w:t>, M.</w:t>
      </w:r>
      <w:r w:rsidR="00D073C6">
        <w:t xml:space="preserve"> </w:t>
      </w:r>
      <w:r>
        <w:t>R.</w:t>
      </w:r>
      <w:r w:rsidR="00D073C6">
        <w:t xml:space="preserve"> Shah,</w:t>
      </w:r>
      <w:r>
        <w:t xml:space="preserve"> A.</w:t>
      </w:r>
      <w:r w:rsidR="00D073C6">
        <w:t xml:space="preserve"> Badshah,</w:t>
      </w:r>
      <w:r>
        <w:t xml:space="preserve"> M.</w:t>
      </w:r>
      <w:r w:rsidR="00D073C6">
        <w:t xml:space="preserve"> Qayum, </w:t>
      </w:r>
      <w:r>
        <w:t>H.</w:t>
      </w:r>
      <w:r w:rsidR="00D073C6">
        <w:t xml:space="preserve"> Khan,</w:t>
      </w:r>
      <w:r>
        <w:t xml:space="preserve"> I.</w:t>
      </w:r>
      <w:r w:rsidR="003615E0">
        <w:t xml:space="preserve"> Khand and </w:t>
      </w:r>
      <w:r>
        <w:t xml:space="preserve">S. </w:t>
      </w:r>
      <w:r w:rsidR="003615E0">
        <w:t xml:space="preserve"> Ali</w:t>
      </w:r>
      <w:r w:rsidR="004459FA">
        <w:t>,</w:t>
      </w:r>
      <w:r w:rsidRPr="006C5213">
        <w:rPr>
          <w:i/>
          <w:iCs/>
        </w:rPr>
        <w:t xml:space="preserve"> RSC Adv</w:t>
      </w:r>
      <w:r>
        <w:t>.</w:t>
      </w:r>
      <w:r w:rsidR="00F41507">
        <w:t xml:space="preserve">, </w:t>
      </w:r>
      <w:r>
        <w:t xml:space="preserve">2013, </w:t>
      </w:r>
      <w:r w:rsidRPr="0087590C">
        <w:rPr>
          <w:b/>
          <w:bCs/>
        </w:rPr>
        <w:t>3</w:t>
      </w:r>
      <w:r>
        <w:t>, 21753-21758.</w:t>
      </w:r>
    </w:p>
    <w:p w14:paraId="3CA06E83" w14:textId="46859289" w:rsidR="005A7939" w:rsidRDefault="005A7939" w:rsidP="005A7939">
      <w:pPr>
        <w:pStyle w:val="RSCR02References"/>
      </w:pPr>
      <w:r>
        <w:lastRenderedPageBreak/>
        <w:t xml:space="preserve"> H.</w:t>
      </w:r>
      <w:r w:rsidR="003615E0" w:rsidRPr="003615E0">
        <w:t xml:space="preserve"> </w:t>
      </w:r>
      <w:proofErr w:type="spellStart"/>
      <w:r w:rsidR="003615E0">
        <w:t>Cidade</w:t>
      </w:r>
      <w:proofErr w:type="spellEnd"/>
      <w:r w:rsidR="003615E0">
        <w:t>,</w:t>
      </w:r>
      <w:r>
        <w:t xml:space="preserve"> V.</w:t>
      </w:r>
      <w:r w:rsidR="003615E0">
        <w:t xml:space="preserve"> Rocha,</w:t>
      </w:r>
      <w:r>
        <w:t xml:space="preserve"> A.</w:t>
      </w:r>
      <w:r w:rsidR="003615E0">
        <w:t xml:space="preserve"> </w:t>
      </w:r>
      <w:proofErr w:type="spellStart"/>
      <w:r w:rsidR="003615E0">
        <w:t>Palmeira</w:t>
      </w:r>
      <w:proofErr w:type="spellEnd"/>
      <w:r w:rsidR="003615E0">
        <w:t>,</w:t>
      </w:r>
      <w:r>
        <w:t xml:space="preserve"> C.</w:t>
      </w:r>
      <w:r w:rsidR="003615E0">
        <w:t xml:space="preserve"> Marques, </w:t>
      </w:r>
      <w:r>
        <w:t>M.</w:t>
      </w:r>
      <w:r w:rsidR="003615E0">
        <w:t xml:space="preserve"> </w:t>
      </w:r>
      <w:r>
        <w:t>E.</w:t>
      </w:r>
      <w:r w:rsidR="003615E0">
        <w:t xml:space="preserve"> </w:t>
      </w:r>
      <w:proofErr w:type="spellStart"/>
      <w:r w:rsidR="003615E0">
        <w:t>Tiritan</w:t>
      </w:r>
      <w:proofErr w:type="spellEnd"/>
      <w:r w:rsidR="003615E0">
        <w:t xml:space="preserve">, </w:t>
      </w:r>
      <w:r>
        <w:t>H.</w:t>
      </w:r>
      <w:r w:rsidR="003615E0">
        <w:t xml:space="preserve"> Ferreira,</w:t>
      </w:r>
      <w:r>
        <w:t xml:space="preserve"> J.</w:t>
      </w:r>
      <w:r w:rsidR="003615E0">
        <w:t xml:space="preserve"> </w:t>
      </w:r>
      <w:r>
        <w:t>S.</w:t>
      </w:r>
      <w:r w:rsidR="003615E0">
        <w:t xml:space="preserve"> Lobo,</w:t>
      </w:r>
      <w:r>
        <w:t xml:space="preserve"> I.</w:t>
      </w:r>
      <w:r w:rsidR="003615E0">
        <w:t xml:space="preserve"> </w:t>
      </w:r>
      <w:r>
        <w:t>F.</w:t>
      </w:r>
      <w:r w:rsidR="003615E0">
        <w:t xml:space="preserve"> Almeida,</w:t>
      </w:r>
      <w:r>
        <w:t xml:space="preserve"> M.</w:t>
      </w:r>
      <w:r w:rsidR="003615E0">
        <w:t xml:space="preserve"> </w:t>
      </w:r>
      <w:r>
        <w:t>E.</w:t>
      </w:r>
      <w:r w:rsidR="003615E0">
        <w:t xml:space="preserve"> Sousa and </w:t>
      </w:r>
      <w:r>
        <w:t>M.</w:t>
      </w:r>
      <w:r w:rsidR="003615E0">
        <w:t xml:space="preserve"> Pinto</w:t>
      </w:r>
      <w:r w:rsidR="004459FA">
        <w:t xml:space="preserve">, </w:t>
      </w:r>
      <w:r w:rsidRPr="006C5213">
        <w:rPr>
          <w:i/>
          <w:iCs/>
        </w:rPr>
        <w:t>Arab. J. Chem</w:t>
      </w:r>
      <w:r>
        <w:t>.</w:t>
      </w:r>
      <w:r w:rsidR="00F41507">
        <w:t>,</w:t>
      </w:r>
      <w:r>
        <w:t xml:space="preserve"> 2020, </w:t>
      </w:r>
      <w:r w:rsidRPr="0084287C">
        <w:rPr>
          <w:b/>
          <w:bCs/>
        </w:rPr>
        <w:t>13</w:t>
      </w:r>
      <w:r>
        <w:t>, 17-26.</w:t>
      </w:r>
    </w:p>
    <w:p w14:paraId="71BC7120" w14:textId="51BEEF17" w:rsidR="005A7939" w:rsidRDefault="005A7939" w:rsidP="005A7939">
      <w:pPr>
        <w:pStyle w:val="RSCR02References"/>
      </w:pPr>
      <w:r>
        <w:t xml:space="preserve"> M.</w:t>
      </w:r>
      <w:r w:rsidR="003615E0">
        <w:t xml:space="preserve"> Kaya, </w:t>
      </w:r>
      <w:r>
        <w:t>E.</w:t>
      </w:r>
      <w:r w:rsidR="003615E0">
        <w:t xml:space="preserve"> </w:t>
      </w:r>
      <w:proofErr w:type="spellStart"/>
      <w:r w:rsidR="003615E0">
        <w:t>Basar</w:t>
      </w:r>
      <w:proofErr w:type="spellEnd"/>
      <w:r w:rsidR="003615E0">
        <w:t xml:space="preserve"> and </w:t>
      </w:r>
      <w:r>
        <w:t xml:space="preserve">F. </w:t>
      </w:r>
      <w:proofErr w:type="spellStart"/>
      <w:r w:rsidR="003615E0">
        <w:t>Colak</w:t>
      </w:r>
      <w:proofErr w:type="spellEnd"/>
      <w:proofErr w:type="gramStart"/>
      <w:r w:rsidR="004459FA">
        <w:t xml:space="preserve">, </w:t>
      </w:r>
      <w:r w:rsidR="003615E0">
        <w:t xml:space="preserve"> </w:t>
      </w:r>
      <w:r w:rsidRPr="006C5213">
        <w:rPr>
          <w:i/>
          <w:iCs/>
        </w:rPr>
        <w:t>Med</w:t>
      </w:r>
      <w:proofErr w:type="gramEnd"/>
      <w:r w:rsidRPr="006C5213">
        <w:rPr>
          <w:i/>
          <w:iCs/>
        </w:rPr>
        <w:t xml:space="preserve"> </w:t>
      </w:r>
      <w:proofErr w:type="spellStart"/>
      <w:r w:rsidRPr="006C5213">
        <w:rPr>
          <w:i/>
          <w:iCs/>
        </w:rPr>
        <w:t>Chem</w:t>
      </w:r>
      <w:proofErr w:type="spellEnd"/>
      <w:r w:rsidRPr="006C5213">
        <w:rPr>
          <w:i/>
          <w:iCs/>
        </w:rPr>
        <w:t xml:space="preserve"> Res</w:t>
      </w:r>
      <w:r w:rsidR="001C7716">
        <w:rPr>
          <w:i/>
          <w:iCs/>
        </w:rPr>
        <w:t>.,</w:t>
      </w:r>
      <w:r>
        <w:t xml:space="preserve"> 2011, </w:t>
      </w:r>
      <w:r w:rsidRPr="0084287C">
        <w:rPr>
          <w:b/>
          <w:bCs/>
        </w:rPr>
        <w:t>20</w:t>
      </w:r>
      <w:r>
        <w:t>, 1214–1219.</w:t>
      </w:r>
    </w:p>
    <w:p w14:paraId="654CDB26" w14:textId="2AC507F2" w:rsidR="005A7939" w:rsidRDefault="005A7939" w:rsidP="005A7939">
      <w:pPr>
        <w:pStyle w:val="RSCR02References"/>
      </w:pPr>
      <w:r>
        <w:t xml:space="preserve"> J.</w:t>
      </w:r>
      <w:r w:rsidR="003615E0">
        <w:t xml:space="preserve"> </w:t>
      </w:r>
      <w:r>
        <w:t>R.</w:t>
      </w:r>
      <w:r w:rsidR="003615E0">
        <w:t xml:space="preserve"> Dimmock,</w:t>
      </w:r>
      <w:r>
        <w:t xml:space="preserve"> S.</w:t>
      </w:r>
      <w:r w:rsidR="003615E0">
        <w:t xml:space="preserve"> </w:t>
      </w:r>
      <w:r>
        <w:t>K.</w:t>
      </w:r>
      <w:r w:rsidR="003615E0">
        <w:t xml:space="preserve"> Raghavan and </w:t>
      </w:r>
      <w:r>
        <w:t>G.</w:t>
      </w:r>
      <w:r w:rsidR="003615E0">
        <w:t xml:space="preserve"> </w:t>
      </w:r>
      <w:r>
        <w:t>E.</w:t>
      </w:r>
      <w:r w:rsidR="003615E0">
        <w:t xml:space="preserve"> </w:t>
      </w:r>
      <w:proofErr w:type="spellStart"/>
      <w:r w:rsidR="003615E0">
        <w:t>Bigam</w:t>
      </w:r>
      <w:proofErr w:type="spellEnd"/>
      <w:r w:rsidR="004459FA">
        <w:t xml:space="preserve">, </w:t>
      </w:r>
      <w:r w:rsidRPr="006C5213">
        <w:rPr>
          <w:i/>
          <w:iCs/>
        </w:rPr>
        <w:t>Eur. J. Med. Chem.</w:t>
      </w:r>
      <w:r w:rsidR="00F41507">
        <w:t xml:space="preserve">, </w:t>
      </w:r>
      <w:r>
        <w:t xml:space="preserve">1988, </w:t>
      </w:r>
      <w:r w:rsidRPr="0084287C">
        <w:rPr>
          <w:b/>
          <w:bCs/>
        </w:rPr>
        <w:t>23</w:t>
      </w:r>
      <w:r>
        <w:t>, 111-117.</w:t>
      </w:r>
    </w:p>
    <w:p w14:paraId="50802AD4" w14:textId="09E7C8E4" w:rsidR="005A7939" w:rsidRDefault="005A7939" w:rsidP="005A7939">
      <w:pPr>
        <w:pStyle w:val="RSCR02References"/>
      </w:pPr>
      <w:r>
        <w:t>A.</w:t>
      </w:r>
      <w:r w:rsidR="003615E0">
        <w:t xml:space="preserve"> </w:t>
      </w:r>
      <w:proofErr w:type="spellStart"/>
      <w:r w:rsidR="003615E0">
        <w:t>Fallah</w:t>
      </w:r>
      <w:proofErr w:type="spellEnd"/>
      <w:r w:rsidR="003615E0">
        <w:t>,</w:t>
      </w:r>
      <w:r>
        <w:t xml:space="preserve"> M.</w:t>
      </w:r>
      <w:r w:rsidR="003615E0">
        <w:t xml:space="preserve"> </w:t>
      </w:r>
      <w:proofErr w:type="spellStart"/>
      <w:r w:rsidR="003615E0">
        <w:t>Tajbakhsh</w:t>
      </w:r>
      <w:proofErr w:type="spellEnd"/>
      <w:r w:rsidR="003615E0">
        <w:t xml:space="preserve">, </w:t>
      </w:r>
      <w:r>
        <w:t>H.</w:t>
      </w:r>
      <w:r w:rsidR="003615E0">
        <w:t xml:space="preserve"> Vahedi and </w:t>
      </w:r>
      <w:r>
        <w:t>A.</w:t>
      </w:r>
      <w:r w:rsidR="003615E0">
        <w:t xml:space="preserve"> </w:t>
      </w:r>
      <w:proofErr w:type="spellStart"/>
      <w:r w:rsidR="003615E0">
        <w:t>Bekhradnia</w:t>
      </w:r>
      <w:proofErr w:type="spellEnd"/>
      <w:proofErr w:type="gramStart"/>
      <w:r w:rsidR="004459FA">
        <w:t xml:space="preserve">, </w:t>
      </w:r>
      <w:r>
        <w:t xml:space="preserve"> </w:t>
      </w:r>
      <w:r w:rsidRPr="00F41507">
        <w:rPr>
          <w:i/>
          <w:iCs/>
        </w:rPr>
        <w:t>Res</w:t>
      </w:r>
      <w:proofErr w:type="gramEnd"/>
      <w:r w:rsidRPr="00F41507">
        <w:rPr>
          <w:i/>
          <w:iCs/>
        </w:rPr>
        <w:t xml:space="preserve"> </w:t>
      </w:r>
      <w:proofErr w:type="spellStart"/>
      <w:r w:rsidRPr="00F41507">
        <w:rPr>
          <w:i/>
          <w:iCs/>
        </w:rPr>
        <w:t>Chem</w:t>
      </w:r>
      <w:proofErr w:type="spellEnd"/>
      <w:r w:rsidRPr="00F41507">
        <w:rPr>
          <w:i/>
          <w:iCs/>
        </w:rPr>
        <w:t xml:space="preserve"> </w:t>
      </w:r>
      <w:proofErr w:type="spellStart"/>
      <w:r w:rsidRPr="00F41507">
        <w:rPr>
          <w:i/>
          <w:iCs/>
        </w:rPr>
        <w:t>Intermed</w:t>
      </w:r>
      <w:proofErr w:type="spellEnd"/>
      <w:r w:rsidR="00F41507">
        <w:t>.,</w:t>
      </w:r>
      <w:r>
        <w:t xml:space="preserve"> 2017,</w:t>
      </w:r>
      <w:r w:rsidRPr="0084287C">
        <w:rPr>
          <w:b/>
          <w:bCs/>
        </w:rPr>
        <w:t xml:space="preserve"> 43</w:t>
      </w:r>
      <w:r>
        <w:t>, 29–43.</w:t>
      </w:r>
    </w:p>
    <w:p w14:paraId="5FF7E1AD" w14:textId="337D8A69" w:rsidR="005A7939" w:rsidRDefault="005A7939" w:rsidP="005A7939">
      <w:pPr>
        <w:pStyle w:val="RSCR02References"/>
      </w:pPr>
      <w:r>
        <w:t xml:space="preserve"> Subodh, N.</w:t>
      </w:r>
      <w:r w:rsidR="003615E0">
        <w:t xml:space="preserve"> </w:t>
      </w:r>
      <w:r>
        <w:t>K.</w:t>
      </w:r>
      <w:r w:rsidR="003615E0">
        <w:t xml:space="preserve"> </w:t>
      </w:r>
      <w:proofErr w:type="spellStart"/>
      <w:r w:rsidR="003615E0">
        <w:t>Mogha</w:t>
      </w:r>
      <w:proofErr w:type="spellEnd"/>
      <w:r>
        <w:t xml:space="preserve"> Chaudhary, K.</w:t>
      </w:r>
      <w:r w:rsidR="003615E0">
        <w:t xml:space="preserve"> </w:t>
      </w:r>
      <w:r>
        <w:t>G.</w:t>
      </w:r>
      <w:r w:rsidR="003615E0">
        <w:t xml:space="preserve"> Kumar and</w:t>
      </w:r>
      <w:r>
        <w:t xml:space="preserve"> D.</w:t>
      </w:r>
      <w:r w:rsidR="003615E0">
        <w:t xml:space="preserve"> </w:t>
      </w:r>
      <w:r>
        <w:t>T.</w:t>
      </w:r>
      <w:r w:rsidR="003615E0">
        <w:t xml:space="preserve"> </w:t>
      </w:r>
      <w:proofErr w:type="spellStart"/>
      <w:r w:rsidR="003615E0">
        <w:t>Masram</w:t>
      </w:r>
      <w:proofErr w:type="spellEnd"/>
      <w:r w:rsidR="004459FA">
        <w:t xml:space="preserve">, </w:t>
      </w:r>
      <w:r w:rsidRPr="00F41507">
        <w:rPr>
          <w:i/>
          <w:iCs/>
        </w:rPr>
        <w:t>ACS Omega</w:t>
      </w:r>
      <w:r w:rsidR="00F41507">
        <w:rPr>
          <w:i/>
          <w:iCs/>
        </w:rPr>
        <w:t>.,</w:t>
      </w:r>
      <w:r>
        <w:t xml:space="preserve"> 2018, </w:t>
      </w:r>
      <w:r w:rsidRPr="0084287C">
        <w:rPr>
          <w:b/>
          <w:bCs/>
        </w:rPr>
        <w:t>3</w:t>
      </w:r>
      <w:r>
        <w:t>, 11, 16377–16385.</w:t>
      </w:r>
    </w:p>
    <w:p w14:paraId="2F02881D" w14:textId="2BF3F388" w:rsidR="00B350A5" w:rsidRDefault="00B350A5" w:rsidP="005A7939">
      <w:pPr>
        <w:pStyle w:val="RSCR02References"/>
      </w:pPr>
      <w:r>
        <w:t>B. Banerjee and</w:t>
      </w:r>
      <w:r w:rsidRPr="00B350A5">
        <w:t xml:space="preserve"> Goutam Brahmachari</w:t>
      </w:r>
      <w:r>
        <w:t xml:space="preserve">, </w:t>
      </w:r>
      <w:r w:rsidRPr="003555C2">
        <w:rPr>
          <w:i/>
          <w:iCs/>
        </w:rPr>
        <w:t>J. Chem. Res.</w:t>
      </w:r>
      <w:r w:rsidRPr="00B350A5">
        <w:t xml:space="preserve"> 2014, </w:t>
      </w:r>
      <w:r w:rsidRPr="003555C2">
        <w:rPr>
          <w:b/>
          <w:bCs/>
        </w:rPr>
        <w:t>38</w:t>
      </w:r>
      <w:r w:rsidRPr="00B350A5">
        <w:t>, 745-750</w:t>
      </w:r>
      <w:r>
        <w:t>.</w:t>
      </w:r>
    </w:p>
    <w:p w14:paraId="0FFE7A2C" w14:textId="77777777" w:rsidR="004E3E4B" w:rsidRDefault="00C376CD" w:rsidP="005A7939">
      <w:pPr>
        <w:pStyle w:val="RSCR02References"/>
      </w:pPr>
      <w:r w:rsidRPr="00C376CD">
        <w:t>M</w:t>
      </w:r>
      <w:r>
        <w:t xml:space="preserve">. </w:t>
      </w:r>
      <w:proofErr w:type="spellStart"/>
      <w:r w:rsidRPr="00C376CD">
        <w:t>Dabiri</w:t>
      </w:r>
      <w:proofErr w:type="spellEnd"/>
      <w:r w:rsidRPr="00C376CD">
        <w:t>, M</w:t>
      </w:r>
      <w:r>
        <w:t>.</w:t>
      </w:r>
      <w:r w:rsidRPr="00C376CD">
        <w:t xml:space="preserve"> </w:t>
      </w:r>
      <w:proofErr w:type="spellStart"/>
      <w:r w:rsidRPr="00C376CD">
        <w:t>Baghbanzadeh</w:t>
      </w:r>
      <w:proofErr w:type="spellEnd"/>
      <w:r>
        <w:t xml:space="preserve"> and</w:t>
      </w:r>
      <w:r w:rsidRPr="00C376CD">
        <w:t xml:space="preserve"> E</w:t>
      </w:r>
      <w:r>
        <w:t>.</w:t>
      </w:r>
      <w:r w:rsidRPr="00C376CD">
        <w:t xml:space="preserve"> </w:t>
      </w:r>
      <w:proofErr w:type="spellStart"/>
      <w:r w:rsidRPr="00C376CD">
        <w:t>Arzroomchila</w:t>
      </w:r>
      <w:r>
        <w:t>r</w:t>
      </w:r>
      <w:proofErr w:type="spellEnd"/>
      <w:r>
        <w:t>,</w:t>
      </w:r>
      <w:r w:rsidRPr="00C376CD">
        <w:t xml:space="preserve"> </w:t>
      </w:r>
      <w:proofErr w:type="spellStart"/>
      <w:r w:rsidRPr="003555C2">
        <w:rPr>
          <w:i/>
          <w:iCs/>
        </w:rPr>
        <w:t>Catal</w:t>
      </w:r>
      <w:proofErr w:type="spellEnd"/>
      <w:r w:rsidRPr="003555C2">
        <w:rPr>
          <w:i/>
          <w:iCs/>
        </w:rPr>
        <w:t xml:space="preserve">. </w:t>
      </w:r>
      <w:proofErr w:type="spellStart"/>
      <w:r w:rsidRPr="003555C2">
        <w:rPr>
          <w:i/>
          <w:iCs/>
        </w:rPr>
        <w:t>Commun</w:t>
      </w:r>
      <w:proofErr w:type="spellEnd"/>
      <w:r w:rsidRPr="00C376CD">
        <w:t>., 2008,</w:t>
      </w:r>
      <w:r w:rsidRPr="003555C2">
        <w:rPr>
          <w:b/>
          <w:bCs/>
        </w:rPr>
        <w:t xml:space="preserve"> 9</w:t>
      </w:r>
      <w:r w:rsidRPr="00C376CD">
        <w:t>, 939</w:t>
      </w:r>
      <w:r>
        <w:t>-942.</w:t>
      </w:r>
    </w:p>
    <w:p w14:paraId="48D260FA" w14:textId="4BFFE661" w:rsidR="00B350A5" w:rsidRDefault="004E3E4B" w:rsidP="004E3E4B">
      <w:pPr>
        <w:pStyle w:val="RSCR02References"/>
      </w:pPr>
      <w:r>
        <w:t xml:space="preserve">J. S. </w:t>
      </w:r>
      <w:proofErr w:type="spellStart"/>
      <w:r>
        <w:t>Ghomi</w:t>
      </w:r>
      <w:proofErr w:type="spellEnd"/>
      <w:r>
        <w:t xml:space="preserve">, M. A. </w:t>
      </w:r>
      <w:proofErr w:type="spellStart"/>
      <w:r>
        <w:t>Ghasemzadeh</w:t>
      </w:r>
      <w:proofErr w:type="spellEnd"/>
      <w:r>
        <w:t xml:space="preserve"> and S. Zahedi,</w:t>
      </w:r>
      <w:r w:rsidRPr="004E3E4B">
        <w:t xml:space="preserve"> </w:t>
      </w:r>
      <w:r w:rsidRPr="003555C2">
        <w:rPr>
          <w:i/>
          <w:iCs/>
        </w:rPr>
        <w:t>J. Mex. Chem. Soc</w:t>
      </w:r>
      <w:r w:rsidRPr="004E3E4B">
        <w:t>., 2013,</w:t>
      </w:r>
      <w:r w:rsidRPr="003555C2">
        <w:rPr>
          <w:b/>
          <w:bCs/>
        </w:rPr>
        <w:t>57</w:t>
      </w:r>
      <w:r w:rsidRPr="004E3E4B">
        <w:t>, 1</w:t>
      </w:r>
      <w:r>
        <w:t>-7.</w:t>
      </w:r>
      <w:r w:rsidRPr="004E3E4B">
        <w:t xml:space="preserve"> </w:t>
      </w:r>
      <w:r>
        <w:t xml:space="preserve"> </w:t>
      </w:r>
      <w:r w:rsidR="00C376CD">
        <w:t xml:space="preserve"> </w:t>
      </w:r>
    </w:p>
    <w:p w14:paraId="7E3F2495" w14:textId="52CC1286" w:rsidR="0005229B" w:rsidRDefault="005A7939" w:rsidP="005A7939">
      <w:pPr>
        <w:pStyle w:val="RSCR02References"/>
      </w:pPr>
      <w:r>
        <w:t xml:space="preserve">  </w:t>
      </w:r>
      <w:r w:rsidR="0005229B">
        <w:t>S.</w:t>
      </w:r>
      <w:r w:rsidR="003615E0">
        <w:t xml:space="preserve"> </w:t>
      </w:r>
      <w:r w:rsidR="0005229B">
        <w:t>G</w:t>
      </w:r>
      <w:r w:rsidR="00D56419">
        <w:t>.</w:t>
      </w:r>
      <w:r w:rsidR="003615E0">
        <w:t xml:space="preserve"> </w:t>
      </w:r>
      <w:proofErr w:type="spellStart"/>
      <w:r w:rsidR="003615E0">
        <w:t>Agalave</w:t>
      </w:r>
      <w:proofErr w:type="spellEnd"/>
      <w:r w:rsidR="003615E0">
        <w:t xml:space="preserve">, </w:t>
      </w:r>
      <w:r w:rsidR="00D56419">
        <w:t>M.</w:t>
      </w:r>
      <w:r w:rsidR="003615E0">
        <w:t xml:space="preserve"> </w:t>
      </w:r>
      <w:r w:rsidR="00D56419">
        <w:t>B.</w:t>
      </w:r>
      <w:r w:rsidR="003615E0">
        <w:t xml:space="preserve"> Chaudhari,</w:t>
      </w:r>
      <w:r w:rsidR="00D56419">
        <w:t xml:space="preserve"> G.</w:t>
      </w:r>
      <w:r w:rsidR="003615E0">
        <w:t xml:space="preserve"> </w:t>
      </w:r>
      <w:r w:rsidR="00D56419">
        <w:t>S</w:t>
      </w:r>
      <w:r w:rsidR="003615E0">
        <w:t>. Bisht</w:t>
      </w:r>
      <w:r w:rsidR="00D56419">
        <w:t xml:space="preserve"> and</w:t>
      </w:r>
      <w:r w:rsidR="003615E0">
        <w:t xml:space="preserve"> </w:t>
      </w:r>
      <w:r w:rsidR="0005229B">
        <w:t>B.</w:t>
      </w:r>
      <w:r w:rsidR="003615E0">
        <w:t xml:space="preserve"> </w:t>
      </w:r>
      <w:proofErr w:type="spellStart"/>
      <w:r w:rsidR="003615E0">
        <w:t>Gnanaprakasam</w:t>
      </w:r>
      <w:proofErr w:type="spellEnd"/>
      <w:r w:rsidR="004459FA">
        <w:t>,</w:t>
      </w:r>
      <w:r w:rsidR="0005229B">
        <w:t xml:space="preserve"> </w:t>
      </w:r>
      <w:r w:rsidR="0005229B" w:rsidRPr="0087590C">
        <w:rPr>
          <w:i/>
          <w:iCs/>
        </w:rPr>
        <w:t>ACS Sustainable Chem. Eng</w:t>
      </w:r>
      <w:r w:rsidR="0005229B">
        <w:t xml:space="preserve">., 2018, </w:t>
      </w:r>
      <w:r w:rsidR="0005229B" w:rsidRPr="0087590C">
        <w:rPr>
          <w:b/>
          <w:bCs/>
        </w:rPr>
        <w:t>6</w:t>
      </w:r>
      <w:r w:rsidR="0005229B">
        <w:t>,</w:t>
      </w:r>
      <w:r w:rsidR="00A71F21">
        <w:t xml:space="preserve"> </w:t>
      </w:r>
      <w:r w:rsidR="0005229B">
        <w:t>12845-12854.</w:t>
      </w:r>
    </w:p>
    <w:p w14:paraId="22ED3FEB" w14:textId="469A3870" w:rsidR="0005229B" w:rsidRDefault="00D56419" w:rsidP="005A7939">
      <w:pPr>
        <w:pStyle w:val="RSCR02References"/>
      </w:pPr>
      <w:r w:rsidRPr="00D56419">
        <w:t>M</w:t>
      </w:r>
      <w:r>
        <w:t>.</w:t>
      </w:r>
      <w:r w:rsidRPr="00D56419">
        <w:t xml:space="preserve"> B. Chaudhari,   N</w:t>
      </w:r>
      <w:r>
        <w:t>.</w:t>
      </w:r>
      <w:r w:rsidRPr="00D56419">
        <w:t xml:space="preserve"> </w:t>
      </w:r>
      <w:proofErr w:type="spellStart"/>
      <w:r w:rsidRPr="00D56419">
        <w:t>Mohanta</w:t>
      </w:r>
      <w:proofErr w:type="spellEnd"/>
      <w:r w:rsidRPr="00D56419">
        <w:t>,   A</w:t>
      </w:r>
      <w:r>
        <w:t>.</w:t>
      </w:r>
      <w:r w:rsidRPr="00D56419">
        <w:t xml:space="preserve"> M. Pandey,   M</w:t>
      </w:r>
      <w:r>
        <w:t xml:space="preserve">. </w:t>
      </w:r>
      <w:r w:rsidRPr="00D56419">
        <w:t>Vandana, K</w:t>
      </w:r>
      <w:r>
        <w:t xml:space="preserve">. </w:t>
      </w:r>
      <w:proofErr w:type="spellStart"/>
      <w:r w:rsidRPr="00D56419">
        <w:t>Karmodiya</w:t>
      </w:r>
      <w:proofErr w:type="spellEnd"/>
      <w:r w:rsidRPr="00D56419">
        <w:t> and B</w:t>
      </w:r>
      <w:r>
        <w:t>.</w:t>
      </w:r>
      <w:r w:rsidRPr="00D56419">
        <w:t xml:space="preserve"> </w:t>
      </w:r>
      <w:proofErr w:type="spellStart"/>
      <w:r w:rsidRPr="00D56419">
        <w:t>Gnanaprakasam</w:t>
      </w:r>
      <w:proofErr w:type="spellEnd"/>
      <w:r w:rsidR="004459FA">
        <w:t xml:space="preserve">, </w:t>
      </w:r>
      <w:r w:rsidRPr="00D56419">
        <w:rPr>
          <w:i/>
        </w:rPr>
        <w:t>React. Chem. Eng.</w:t>
      </w:r>
      <w:r w:rsidRPr="00D56419">
        <w:t xml:space="preserve">, 2019, </w:t>
      </w:r>
      <w:r w:rsidRPr="00D56419">
        <w:rPr>
          <w:b/>
        </w:rPr>
        <w:t>4</w:t>
      </w:r>
      <w:r w:rsidRPr="00D56419">
        <w:t>, 1277–1283</w:t>
      </w:r>
      <w:r>
        <w:t>.</w:t>
      </w:r>
    </w:p>
    <w:p w14:paraId="29B9E8D4" w14:textId="6DE5E4DA" w:rsidR="00D56419" w:rsidRPr="00D56419" w:rsidRDefault="00D56419" w:rsidP="00D56419">
      <w:pPr>
        <w:pStyle w:val="RSCR02References"/>
        <w:rPr>
          <w:lang w:val="en-IN"/>
        </w:rPr>
      </w:pPr>
      <w:r w:rsidRPr="00D56419">
        <w:t>A</w:t>
      </w:r>
      <w:r>
        <w:t>.</w:t>
      </w:r>
      <w:r w:rsidRPr="00D56419">
        <w:t xml:space="preserve"> M. Pandey, S</w:t>
      </w:r>
      <w:r>
        <w:t xml:space="preserve">. </w:t>
      </w:r>
      <w:r w:rsidRPr="00D56419">
        <w:t xml:space="preserve">G. </w:t>
      </w:r>
      <w:proofErr w:type="spellStart"/>
      <w:r w:rsidRPr="00D56419">
        <w:t>Agalave</w:t>
      </w:r>
      <w:proofErr w:type="spellEnd"/>
      <w:r w:rsidRPr="00D56419">
        <w:t>, C</w:t>
      </w:r>
      <w:r>
        <w:t xml:space="preserve">. </w:t>
      </w:r>
      <w:r w:rsidRPr="00D56419">
        <w:t>P. Vinod</w:t>
      </w:r>
      <w:r>
        <w:t xml:space="preserve"> and</w:t>
      </w:r>
      <w:r w:rsidRPr="00D56419">
        <w:t xml:space="preserve"> B</w:t>
      </w:r>
      <w:r>
        <w:t>.</w:t>
      </w:r>
      <w:r w:rsidRPr="00D56419">
        <w:t xml:space="preserve"> </w:t>
      </w:r>
      <w:proofErr w:type="spellStart"/>
      <w:r w:rsidRPr="00D56419">
        <w:t>Gnanaprakasam</w:t>
      </w:r>
      <w:proofErr w:type="spellEnd"/>
      <w:r w:rsidR="004459FA">
        <w:t xml:space="preserve">, </w:t>
      </w:r>
      <w:r w:rsidRPr="00D56419">
        <w:rPr>
          <w:bCs/>
          <w:i/>
          <w:lang w:val="en-IN"/>
        </w:rPr>
        <w:t>Chem.</w:t>
      </w:r>
      <w:r>
        <w:rPr>
          <w:bCs/>
          <w:i/>
          <w:lang w:val="en-IN"/>
        </w:rPr>
        <w:t xml:space="preserve"> </w:t>
      </w:r>
      <w:r w:rsidRPr="00D56419">
        <w:rPr>
          <w:bCs/>
          <w:i/>
          <w:lang w:val="en-IN"/>
        </w:rPr>
        <w:t>Asian</w:t>
      </w:r>
      <w:r>
        <w:rPr>
          <w:bCs/>
          <w:i/>
          <w:lang w:val="en-IN"/>
        </w:rPr>
        <w:t xml:space="preserve"> </w:t>
      </w:r>
      <w:r w:rsidRPr="00D56419">
        <w:rPr>
          <w:bCs/>
          <w:i/>
          <w:lang w:val="en-IN"/>
        </w:rPr>
        <w:t>J.</w:t>
      </w:r>
      <w:r>
        <w:rPr>
          <w:bCs/>
          <w:lang w:val="en-IN"/>
        </w:rPr>
        <w:t xml:space="preserve"> </w:t>
      </w:r>
      <w:r w:rsidRPr="00D56419">
        <w:rPr>
          <w:bCs/>
          <w:lang w:val="en-IN"/>
        </w:rPr>
        <w:t>2019,</w:t>
      </w:r>
      <w:r>
        <w:rPr>
          <w:bCs/>
          <w:lang w:val="en-IN"/>
        </w:rPr>
        <w:t xml:space="preserve"> </w:t>
      </w:r>
      <w:r w:rsidRPr="00D56419">
        <w:rPr>
          <w:b/>
          <w:bCs/>
          <w:lang w:val="en-IN"/>
        </w:rPr>
        <w:t>14</w:t>
      </w:r>
      <w:r w:rsidRPr="00D56419">
        <w:rPr>
          <w:bCs/>
          <w:lang w:val="en-IN"/>
        </w:rPr>
        <w:t>,</w:t>
      </w:r>
      <w:r>
        <w:rPr>
          <w:bCs/>
          <w:lang w:val="en-IN"/>
        </w:rPr>
        <w:t xml:space="preserve"> </w:t>
      </w:r>
      <w:r w:rsidRPr="00D56419">
        <w:rPr>
          <w:bCs/>
          <w:lang w:val="en-IN"/>
        </w:rPr>
        <w:t>3414 –3423</w:t>
      </w:r>
      <w:r>
        <w:rPr>
          <w:bCs/>
          <w:lang w:val="en-IN"/>
        </w:rPr>
        <w:t>.</w:t>
      </w:r>
    </w:p>
    <w:p w14:paraId="77E1549E" w14:textId="457C7345" w:rsidR="005A7939" w:rsidRPr="00F0464B" w:rsidRDefault="005A7939" w:rsidP="005A7939">
      <w:pPr>
        <w:pStyle w:val="RSCR02References"/>
      </w:pPr>
      <w:r w:rsidRPr="00FD54CB">
        <w:rPr>
          <w:iCs/>
          <w:lang w:val="en-US"/>
        </w:rPr>
        <w:t xml:space="preserve">For a continuous-flow reactor, </w:t>
      </w:r>
      <w:proofErr w:type="spellStart"/>
      <w:r w:rsidRPr="00FD54CB">
        <w:rPr>
          <w:iCs/>
          <w:lang w:val="en-US"/>
        </w:rPr>
        <w:t>Vapourtec</w:t>
      </w:r>
      <w:proofErr w:type="spellEnd"/>
      <w:r w:rsidRPr="00FD54CB">
        <w:rPr>
          <w:iCs/>
          <w:lang w:val="en-US"/>
        </w:rPr>
        <w:t xml:space="preserve"> R-series:</w:t>
      </w:r>
      <w:r w:rsidRPr="00A17042">
        <w:rPr>
          <w:iCs/>
          <w:lang w:val="en-US"/>
        </w:rPr>
        <w:t xml:space="preserve"> </w:t>
      </w:r>
      <w:r w:rsidR="00F0464B" w:rsidRPr="00F0464B">
        <w:rPr>
          <w:iCs/>
          <w:lang w:val="en-US"/>
        </w:rPr>
        <w:t>https://www.vapourtec.com/</w:t>
      </w:r>
    </w:p>
    <w:p w14:paraId="723835F6" w14:textId="67DA3D81" w:rsidR="008D594A" w:rsidRDefault="00F0464B" w:rsidP="008D594A">
      <w:pPr>
        <w:pStyle w:val="RSCR02References"/>
      </w:pPr>
      <w:r>
        <w:t>M.</w:t>
      </w:r>
      <w:r w:rsidR="003615E0">
        <w:t xml:space="preserve"> Rawat and </w:t>
      </w:r>
      <w:r>
        <w:t>D.</w:t>
      </w:r>
      <w:r w:rsidR="003615E0">
        <w:t xml:space="preserve"> </w:t>
      </w:r>
      <w:r>
        <w:t>S.</w:t>
      </w:r>
      <w:r w:rsidR="003615E0">
        <w:t xml:space="preserve"> Rawat</w:t>
      </w:r>
      <w:proofErr w:type="gramStart"/>
      <w:r w:rsidR="004459FA">
        <w:t xml:space="preserve">, </w:t>
      </w:r>
      <w:r>
        <w:t xml:space="preserve"> </w:t>
      </w:r>
      <w:r w:rsidRPr="003555C2">
        <w:rPr>
          <w:i/>
          <w:iCs/>
        </w:rPr>
        <w:t>ACS</w:t>
      </w:r>
      <w:proofErr w:type="gramEnd"/>
      <w:r w:rsidRPr="003555C2">
        <w:rPr>
          <w:i/>
          <w:iCs/>
        </w:rPr>
        <w:t xml:space="preserve"> Sustainable Chem. Eng</w:t>
      </w:r>
      <w:r>
        <w:t xml:space="preserve">., 2022, </w:t>
      </w:r>
      <w:r w:rsidRPr="0084287C">
        <w:rPr>
          <w:b/>
          <w:bCs/>
        </w:rPr>
        <w:t>10</w:t>
      </w:r>
      <w:r w:rsidR="004459FA">
        <w:t>(</w:t>
      </w:r>
      <w:r>
        <w:t>30</w:t>
      </w:r>
      <w:r w:rsidR="004459FA">
        <w:t>)</w:t>
      </w:r>
      <w:r>
        <w:t>, 10014-10023.</w:t>
      </w:r>
    </w:p>
    <w:p w14:paraId="3A84A0E5" w14:textId="1DC06168" w:rsidR="008D594A" w:rsidRDefault="008D594A" w:rsidP="00187164">
      <w:pPr>
        <w:pStyle w:val="RSCR02References"/>
      </w:pPr>
      <w:r w:rsidRPr="00187164">
        <w:rPr>
          <w:rStyle w:val="Hyperlink"/>
          <w:color w:val="auto"/>
          <w:u w:val="none"/>
        </w:rPr>
        <w:t xml:space="preserve">T. S. </w:t>
      </w:r>
      <w:proofErr w:type="spellStart"/>
      <w:r w:rsidRPr="00187164">
        <w:rPr>
          <w:rStyle w:val="Hyperlink"/>
          <w:color w:val="auto"/>
          <w:u w:val="none"/>
        </w:rPr>
        <w:t>Jin</w:t>
      </w:r>
      <w:proofErr w:type="spellEnd"/>
      <w:r w:rsidRPr="00187164">
        <w:rPr>
          <w:rStyle w:val="Hyperlink"/>
          <w:color w:val="auto"/>
          <w:u w:val="none"/>
        </w:rPr>
        <w:t>, Z. S. Zhang, A. Q. Wang and T. S. Li</w:t>
      </w:r>
      <w:r w:rsidR="004459FA">
        <w:rPr>
          <w:rStyle w:val="Hyperlink"/>
          <w:color w:val="auto"/>
          <w:u w:val="none"/>
        </w:rPr>
        <w:t>,</w:t>
      </w:r>
      <w:bookmarkStart w:id="20" w:name="_Hlk121300069"/>
      <w:r w:rsidR="004459FA">
        <w:rPr>
          <w:rStyle w:val="Hyperlink"/>
          <w:color w:val="auto"/>
          <w:u w:val="none"/>
        </w:rPr>
        <w:t xml:space="preserve"> </w:t>
      </w:r>
      <w:r w:rsidR="005B5DDC" w:rsidRPr="00187164">
        <w:rPr>
          <w:i/>
          <w:iCs/>
        </w:rPr>
        <w:t xml:space="preserve">Synth. </w:t>
      </w:r>
      <w:proofErr w:type="spellStart"/>
      <w:proofErr w:type="gramStart"/>
      <w:r w:rsidR="005B5DDC" w:rsidRPr="00187164">
        <w:rPr>
          <w:i/>
          <w:iCs/>
        </w:rPr>
        <w:t>Commun</w:t>
      </w:r>
      <w:proofErr w:type="spellEnd"/>
      <w:r w:rsidR="005B5DDC" w:rsidRPr="00187164">
        <w:rPr>
          <w:i/>
          <w:iCs/>
        </w:rPr>
        <w:t>.,</w:t>
      </w:r>
      <w:proofErr w:type="gramEnd"/>
      <w:r w:rsidR="005B5DDC">
        <w:t xml:space="preserve"> 2005, </w:t>
      </w:r>
      <w:r w:rsidR="005B5DDC" w:rsidRPr="003555C2">
        <w:rPr>
          <w:b/>
          <w:bCs/>
        </w:rPr>
        <w:t>35</w:t>
      </w:r>
      <w:r w:rsidR="005B5DDC">
        <w:t xml:space="preserve">, 2339-2345. </w:t>
      </w:r>
      <w:bookmarkEnd w:id="20"/>
    </w:p>
    <w:p w14:paraId="7865A533" w14:textId="7C5B3BE1" w:rsidR="0010624C" w:rsidRPr="00187164" w:rsidRDefault="0010624C" w:rsidP="00187164">
      <w:pPr>
        <w:pStyle w:val="RSCR02References"/>
        <w:rPr>
          <w:rStyle w:val="Hyperlink"/>
          <w:color w:val="auto"/>
          <w:u w:val="none"/>
        </w:rPr>
      </w:pPr>
      <w:r>
        <w:rPr>
          <w:rFonts w:cstheme="minorHAnsi"/>
        </w:rPr>
        <w:t xml:space="preserve">X. Y. Qin, T. S. </w:t>
      </w:r>
      <w:proofErr w:type="spellStart"/>
      <w:r>
        <w:rPr>
          <w:rFonts w:cstheme="minorHAnsi"/>
        </w:rPr>
        <w:t>Jin</w:t>
      </w:r>
      <w:proofErr w:type="spellEnd"/>
      <w:r>
        <w:rPr>
          <w:rFonts w:cstheme="minorHAnsi"/>
        </w:rPr>
        <w:t xml:space="preserve">, J. S. Zhang and T. S. Li, </w:t>
      </w:r>
      <w:r w:rsidRPr="00487A36">
        <w:rPr>
          <w:rFonts w:cstheme="minorHAnsi"/>
          <w:i/>
          <w:iCs/>
        </w:rPr>
        <w:t>Asian J. Chem</w:t>
      </w:r>
      <w:r w:rsidRPr="005E64B3">
        <w:rPr>
          <w:rFonts w:cstheme="minorHAnsi"/>
        </w:rPr>
        <w:t xml:space="preserve">., 2010, </w:t>
      </w:r>
      <w:r w:rsidRPr="00487A36">
        <w:rPr>
          <w:rFonts w:cstheme="minorHAnsi"/>
          <w:b/>
          <w:bCs/>
        </w:rPr>
        <w:t>22</w:t>
      </w:r>
      <w:r>
        <w:rPr>
          <w:rFonts w:cstheme="minorHAnsi"/>
        </w:rPr>
        <w:t>(</w:t>
      </w:r>
      <w:r w:rsidRPr="005E64B3">
        <w:rPr>
          <w:rFonts w:cstheme="minorHAnsi"/>
        </w:rPr>
        <w:t>2</w:t>
      </w:r>
      <w:r>
        <w:rPr>
          <w:rFonts w:cstheme="minorHAnsi"/>
        </w:rPr>
        <w:t>)</w:t>
      </w:r>
      <w:r w:rsidRPr="005E64B3">
        <w:rPr>
          <w:rFonts w:cstheme="minorHAnsi"/>
        </w:rPr>
        <w:t>, 1173-1178</w:t>
      </w:r>
      <w:r>
        <w:rPr>
          <w:rFonts w:cstheme="minorHAnsi"/>
        </w:rPr>
        <w:t>.</w:t>
      </w:r>
    </w:p>
    <w:p w14:paraId="0148787A" w14:textId="544292AC" w:rsidR="000B09F4" w:rsidRDefault="000B09F4" w:rsidP="000B09F4">
      <w:pPr>
        <w:pStyle w:val="RSCR02References"/>
        <w:numPr>
          <w:ilvl w:val="0"/>
          <w:numId w:val="0"/>
        </w:numPr>
        <w:ind w:left="284" w:hanging="284"/>
        <w:rPr>
          <w:rStyle w:val="Hyperlink"/>
          <w:iCs/>
          <w:lang w:val="en-US"/>
        </w:rPr>
      </w:pPr>
    </w:p>
    <w:p w14:paraId="1901ACBA" w14:textId="704C0B26" w:rsidR="000B09F4" w:rsidRDefault="000B09F4" w:rsidP="000B09F4">
      <w:pPr>
        <w:pStyle w:val="RSCR02References"/>
        <w:numPr>
          <w:ilvl w:val="0"/>
          <w:numId w:val="0"/>
        </w:numPr>
        <w:ind w:left="284" w:hanging="284"/>
        <w:rPr>
          <w:rStyle w:val="Hyperlink"/>
          <w:iCs/>
          <w:lang w:val="en-US"/>
        </w:rPr>
      </w:pPr>
    </w:p>
    <w:p w14:paraId="305497C2" w14:textId="384EB722" w:rsidR="000B09F4" w:rsidRDefault="000B09F4" w:rsidP="000B09F4">
      <w:pPr>
        <w:pStyle w:val="RSCR02References"/>
        <w:numPr>
          <w:ilvl w:val="0"/>
          <w:numId w:val="0"/>
        </w:numPr>
        <w:ind w:left="284" w:hanging="284"/>
        <w:rPr>
          <w:rStyle w:val="Hyperlink"/>
          <w:iCs/>
          <w:lang w:val="en-US"/>
        </w:rPr>
      </w:pPr>
    </w:p>
    <w:p w14:paraId="3ED45C08" w14:textId="73DB8016" w:rsidR="000B09F4" w:rsidRDefault="000B09F4" w:rsidP="000B09F4">
      <w:pPr>
        <w:pStyle w:val="RSCR02References"/>
        <w:numPr>
          <w:ilvl w:val="0"/>
          <w:numId w:val="0"/>
        </w:numPr>
        <w:ind w:left="284" w:hanging="284"/>
        <w:rPr>
          <w:rStyle w:val="Hyperlink"/>
          <w:iCs/>
          <w:lang w:val="en-US"/>
        </w:rPr>
      </w:pPr>
    </w:p>
    <w:p w14:paraId="46CDBC62" w14:textId="5DC0E71F" w:rsidR="000B09F4" w:rsidRDefault="000B09F4" w:rsidP="000B09F4">
      <w:pPr>
        <w:pStyle w:val="RSCR02References"/>
        <w:numPr>
          <w:ilvl w:val="0"/>
          <w:numId w:val="0"/>
        </w:numPr>
        <w:ind w:left="284" w:hanging="284"/>
        <w:rPr>
          <w:rStyle w:val="Hyperlink"/>
          <w:iCs/>
          <w:lang w:val="en-US"/>
        </w:rPr>
      </w:pPr>
    </w:p>
    <w:p w14:paraId="4C6F8334" w14:textId="6D092DCA" w:rsidR="000B09F4" w:rsidRDefault="000B09F4" w:rsidP="000B09F4">
      <w:pPr>
        <w:pStyle w:val="RSCR02References"/>
        <w:numPr>
          <w:ilvl w:val="0"/>
          <w:numId w:val="0"/>
        </w:numPr>
        <w:ind w:left="284" w:hanging="284"/>
        <w:rPr>
          <w:rStyle w:val="Hyperlink"/>
          <w:iCs/>
          <w:lang w:val="en-US"/>
        </w:rPr>
      </w:pPr>
    </w:p>
    <w:p w14:paraId="6E0FC6F7" w14:textId="4B8D1054" w:rsidR="00774445" w:rsidRDefault="00774445" w:rsidP="005A7939">
      <w:pPr>
        <w:pStyle w:val="RSCR02References"/>
        <w:numPr>
          <w:ilvl w:val="0"/>
          <w:numId w:val="0"/>
        </w:numPr>
        <w:rPr>
          <w:rFonts w:cstheme="minorHAnsi"/>
        </w:rPr>
      </w:pPr>
    </w:p>
    <w:p w14:paraId="71539CF1" w14:textId="39514969" w:rsidR="000B09F4" w:rsidRDefault="000B09F4" w:rsidP="005A7939">
      <w:pPr>
        <w:pStyle w:val="RSCR02References"/>
        <w:numPr>
          <w:ilvl w:val="0"/>
          <w:numId w:val="0"/>
        </w:numPr>
        <w:rPr>
          <w:rFonts w:cstheme="minorHAnsi"/>
        </w:rPr>
      </w:pPr>
    </w:p>
    <w:p w14:paraId="5D3AF8CA" w14:textId="3A674AA1" w:rsidR="000B09F4" w:rsidRDefault="000B09F4" w:rsidP="005A7939">
      <w:pPr>
        <w:pStyle w:val="RSCR02References"/>
        <w:numPr>
          <w:ilvl w:val="0"/>
          <w:numId w:val="0"/>
        </w:numPr>
        <w:rPr>
          <w:rFonts w:cstheme="minorHAnsi"/>
        </w:rPr>
      </w:pPr>
    </w:p>
    <w:p w14:paraId="27A6D5E3" w14:textId="46681F4F" w:rsidR="000B09F4" w:rsidRDefault="000B09F4" w:rsidP="005A7939">
      <w:pPr>
        <w:pStyle w:val="RSCR02References"/>
        <w:numPr>
          <w:ilvl w:val="0"/>
          <w:numId w:val="0"/>
        </w:numPr>
        <w:rPr>
          <w:rFonts w:cstheme="minorHAnsi"/>
        </w:rPr>
      </w:pPr>
    </w:p>
    <w:p w14:paraId="2385FC3B" w14:textId="662A37CD" w:rsidR="000B09F4" w:rsidRDefault="000B09F4" w:rsidP="005A7939">
      <w:pPr>
        <w:pStyle w:val="RSCR02References"/>
        <w:numPr>
          <w:ilvl w:val="0"/>
          <w:numId w:val="0"/>
        </w:numPr>
        <w:rPr>
          <w:rFonts w:cstheme="minorHAnsi"/>
        </w:rPr>
      </w:pPr>
    </w:p>
    <w:p w14:paraId="7CABA18A" w14:textId="5F6124D1" w:rsidR="000B09F4" w:rsidRDefault="000B09F4" w:rsidP="005A7939">
      <w:pPr>
        <w:pStyle w:val="RSCR02References"/>
        <w:numPr>
          <w:ilvl w:val="0"/>
          <w:numId w:val="0"/>
        </w:numPr>
        <w:rPr>
          <w:rFonts w:cstheme="minorHAnsi"/>
        </w:rPr>
      </w:pPr>
    </w:p>
    <w:p w14:paraId="2CCE3F2B" w14:textId="7F5A14E8" w:rsidR="000B09F4" w:rsidRDefault="000B09F4" w:rsidP="005A7939">
      <w:pPr>
        <w:pStyle w:val="RSCR02References"/>
        <w:numPr>
          <w:ilvl w:val="0"/>
          <w:numId w:val="0"/>
        </w:numPr>
        <w:rPr>
          <w:rFonts w:cstheme="minorHAnsi"/>
        </w:rPr>
      </w:pPr>
    </w:p>
    <w:p w14:paraId="3DE102A4" w14:textId="7C2F18E1" w:rsidR="000B09F4" w:rsidRDefault="000B09F4" w:rsidP="005A7939">
      <w:pPr>
        <w:pStyle w:val="RSCR02References"/>
        <w:numPr>
          <w:ilvl w:val="0"/>
          <w:numId w:val="0"/>
        </w:numPr>
        <w:rPr>
          <w:rFonts w:cstheme="minorHAnsi"/>
        </w:rPr>
      </w:pPr>
    </w:p>
    <w:p w14:paraId="35DA5EA2" w14:textId="156D401A" w:rsidR="000B09F4" w:rsidRDefault="000B09F4" w:rsidP="005A7939">
      <w:pPr>
        <w:pStyle w:val="RSCR02References"/>
        <w:numPr>
          <w:ilvl w:val="0"/>
          <w:numId w:val="0"/>
        </w:numPr>
        <w:rPr>
          <w:rFonts w:cstheme="minorHAnsi"/>
        </w:rPr>
      </w:pPr>
    </w:p>
    <w:p w14:paraId="1B40D15B" w14:textId="20AC5478" w:rsidR="000B09F4" w:rsidRDefault="000B09F4" w:rsidP="005A7939">
      <w:pPr>
        <w:pStyle w:val="RSCR02References"/>
        <w:numPr>
          <w:ilvl w:val="0"/>
          <w:numId w:val="0"/>
        </w:numPr>
        <w:rPr>
          <w:rFonts w:cstheme="minorHAnsi"/>
        </w:rPr>
      </w:pPr>
    </w:p>
    <w:p w14:paraId="0E315338" w14:textId="155233BC" w:rsidR="000B09F4" w:rsidRDefault="000B09F4" w:rsidP="005A7939">
      <w:pPr>
        <w:pStyle w:val="RSCR02References"/>
        <w:numPr>
          <w:ilvl w:val="0"/>
          <w:numId w:val="0"/>
        </w:numPr>
        <w:rPr>
          <w:rFonts w:cstheme="minorHAnsi"/>
        </w:rPr>
      </w:pPr>
    </w:p>
    <w:p w14:paraId="0D97631B" w14:textId="03C1B1F1" w:rsidR="000B09F4" w:rsidRDefault="000B09F4" w:rsidP="005A7939">
      <w:pPr>
        <w:pStyle w:val="RSCR02References"/>
        <w:numPr>
          <w:ilvl w:val="0"/>
          <w:numId w:val="0"/>
        </w:numPr>
        <w:rPr>
          <w:rFonts w:cstheme="minorHAnsi"/>
        </w:rPr>
      </w:pPr>
    </w:p>
    <w:p w14:paraId="38D427B1" w14:textId="3E039388" w:rsidR="000B09F4" w:rsidRDefault="000B09F4" w:rsidP="005A7939">
      <w:pPr>
        <w:pStyle w:val="RSCR02References"/>
        <w:numPr>
          <w:ilvl w:val="0"/>
          <w:numId w:val="0"/>
        </w:numPr>
        <w:rPr>
          <w:rFonts w:cstheme="minorHAnsi"/>
        </w:rPr>
      </w:pPr>
    </w:p>
    <w:p w14:paraId="2A3FA744" w14:textId="6700B3E4" w:rsidR="000B09F4" w:rsidRDefault="000B09F4" w:rsidP="005A7939">
      <w:pPr>
        <w:pStyle w:val="RSCR02References"/>
        <w:numPr>
          <w:ilvl w:val="0"/>
          <w:numId w:val="0"/>
        </w:numPr>
        <w:rPr>
          <w:rFonts w:cstheme="minorHAnsi"/>
        </w:rPr>
      </w:pPr>
    </w:p>
    <w:p w14:paraId="21022A04" w14:textId="6B129C6A" w:rsidR="000B09F4" w:rsidRDefault="000B09F4" w:rsidP="005A7939">
      <w:pPr>
        <w:pStyle w:val="RSCR02References"/>
        <w:numPr>
          <w:ilvl w:val="0"/>
          <w:numId w:val="0"/>
        </w:numPr>
        <w:rPr>
          <w:rFonts w:cstheme="minorHAnsi"/>
        </w:rPr>
      </w:pPr>
    </w:p>
    <w:p w14:paraId="44077ADB" w14:textId="6E00F035" w:rsidR="000B09F4" w:rsidRDefault="000B09F4" w:rsidP="005A7939">
      <w:pPr>
        <w:pStyle w:val="RSCR02References"/>
        <w:numPr>
          <w:ilvl w:val="0"/>
          <w:numId w:val="0"/>
        </w:numPr>
        <w:rPr>
          <w:rFonts w:cstheme="minorHAnsi"/>
        </w:rPr>
      </w:pPr>
    </w:p>
    <w:p w14:paraId="350C1A7D" w14:textId="0611A4C0" w:rsidR="000B09F4" w:rsidRDefault="000B09F4" w:rsidP="005A7939">
      <w:pPr>
        <w:pStyle w:val="RSCR02References"/>
        <w:numPr>
          <w:ilvl w:val="0"/>
          <w:numId w:val="0"/>
        </w:numPr>
        <w:rPr>
          <w:rFonts w:cstheme="minorHAnsi"/>
        </w:rPr>
      </w:pPr>
      <w:bookmarkStart w:id="21" w:name="_GoBack"/>
      <w:bookmarkEnd w:id="21"/>
    </w:p>
    <w:p w14:paraId="20CA7AA6" w14:textId="12CFFBD0" w:rsidR="000B09F4" w:rsidRDefault="000B09F4" w:rsidP="005A7939">
      <w:pPr>
        <w:pStyle w:val="RSCR02References"/>
        <w:numPr>
          <w:ilvl w:val="0"/>
          <w:numId w:val="0"/>
        </w:numPr>
        <w:rPr>
          <w:rFonts w:cstheme="minorHAnsi"/>
        </w:rPr>
      </w:pPr>
    </w:p>
    <w:p w14:paraId="4FFC154E" w14:textId="173D5B6B" w:rsidR="000B09F4" w:rsidRDefault="000B09F4" w:rsidP="005A7939">
      <w:pPr>
        <w:pStyle w:val="RSCR02References"/>
        <w:numPr>
          <w:ilvl w:val="0"/>
          <w:numId w:val="0"/>
        </w:numPr>
        <w:rPr>
          <w:rFonts w:cstheme="minorHAnsi"/>
        </w:rPr>
      </w:pPr>
    </w:p>
    <w:p w14:paraId="2D3D141F" w14:textId="5B8801D7" w:rsidR="000B09F4" w:rsidRDefault="000B09F4" w:rsidP="005A7939">
      <w:pPr>
        <w:pStyle w:val="RSCR02References"/>
        <w:numPr>
          <w:ilvl w:val="0"/>
          <w:numId w:val="0"/>
        </w:numPr>
        <w:rPr>
          <w:rFonts w:cstheme="minorHAnsi"/>
        </w:rPr>
      </w:pPr>
    </w:p>
    <w:p w14:paraId="0FF365A8" w14:textId="078FA631" w:rsidR="000B09F4" w:rsidRDefault="000B09F4" w:rsidP="005A7939">
      <w:pPr>
        <w:pStyle w:val="RSCR02References"/>
        <w:numPr>
          <w:ilvl w:val="0"/>
          <w:numId w:val="0"/>
        </w:numPr>
        <w:rPr>
          <w:rFonts w:cstheme="minorHAnsi"/>
        </w:rPr>
      </w:pPr>
    </w:p>
    <w:p w14:paraId="2CE75635" w14:textId="41E2EFC4" w:rsidR="000B09F4" w:rsidRDefault="000B09F4" w:rsidP="005A7939">
      <w:pPr>
        <w:pStyle w:val="RSCR02References"/>
        <w:numPr>
          <w:ilvl w:val="0"/>
          <w:numId w:val="0"/>
        </w:numPr>
        <w:rPr>
          <w:rFonts w:cstheme="minorHAnsi"/>
        </w:rPr>
      </w:pPr>
    </w:p>
    <w:p w14:paraId="3A151B1A" w14:textId="56BD99AC" w:rsidR="000B09F4" w:rsidRDefault="000B09F4" w:rsidP="005A7939">
      <w:pPr>
        <w:pStyle w:val="RSCR02References"/>
        <w:numPr>
          <w:ilvl w:val="0"/>
          <w:numId w:val="0"/>
        </w:numPr>
        <w:rPr>
          <w:rFonts w:cstheme="minorHAnsi"/>
        </w:rPr>
      </w:pPr>
    </w:p>
    <w:p w14:paraId="42BD4489" w14:textId="71FB0891" w:rsidR="000B09F4" w:rsidRDefault="000B09F4" w:rsidP="005A7939">
      <w:pPr>
        <w:pStyle w:val="RSCR02References"/>
        <w:numPr>
          <w:ilvl w:val="0"/>
          <w:numId w:val="0"/>
        </w:numPr>
        <w:rPr>
          <w:rFonts w:cstheme="minorHAnsi"/>
        </w:rPr>
      </w:pPr>
    </w:p>
    <w:p w14:paraId="4684A9D9" w14:textId="111EEEF1" w:rsidR="000B09F4" w:rsidRPr="00B05C0E" w:rsidRDefault="000B09F4" w:rsidP="005A7939">
      <w:pPr>
        <w:pStyle w:val="RSCR02References"/>
        <w:numPr>
          <w:ilvl w:val="0"/>
          <w:numId w:val="0"/>
        </w:numPr>
        <w:rPr>
          <w:rFonts w:cstheme="minorHAnsi"/>
        </w:rPr>
      </w:pPr>
    </w:p>
    <w:sectPr w:rsidR="000B09F4" w:rsidRPr="00B05C0E"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8DA893" w14:textId="77777777" w:rsidR="006213AD" w:rsidRDefault="006213AD" w:rsidP="00E547DB">
      <w:pPr>
        <w:spacing w:after="0" w:line="240" w:lineRule="auto"/>
      </w:pPr>
      <w:r>
        <w:separator/>
      </w:r>
    </w:p>
    <w:p w14:paraId="5088D10A" w14:textId="77777777" w:rsidR="006213AD" w:rsidRDefault="006213AD"/>
    <w:p w14:paraId="2BC84AF8" w14:textId="77777777" w:rsidR="006213AD" w:rsidRDefault="006213AD"/>
    <w:p w14:paraId="3DF0D9DF" w14:textId="77777777" w:rsidR="006213AD" w:rsidRDefault="006213AD"/>
    <w:p w14:paraId="5BE30851" w14:textId="77777777" w:rsidR="006213AD" w:rsidRDefault="006213AD"/>
    <w:p w14:paraId="2FC2F021" w14:textId="77777777" w:rsidR="006213AD" w:rsidRDefault="006213AD"/>
  </w:endnote>
  <w:endnote w:type="continuationSeparator" w:id="0">
    <w:p w14:paraId="10BBBD6A" w14:textId="77777777" w:rsidR="006213AD" w:rsidRDefault="006213AD" w:rsidP="00E547DB">
      <w:pPr>
        <w:spacing w:after="0" w:line="240" w:lineRule="auto"/>
      </w:pPr>
      <w:r>
        <w:continuationSeparator/>
      </w:r>
    </w:p>
    <w:p w14:paraId="0D5E4355" w14:textId="77777777" w:rsidR="006213AD" w:rsidRDefault="006213AD"/>
    <w:p w14:paraId="7449D3B7" w14:textId="77777777" w:rsidR="006213AD" w:rsidRDefault="006213AD"/>
    <w:p w14:paraId="4F4C0A64" w14:textId="77777777" w:rsidR="006213AD" w:rsidRDefault="006213AD"/>
    <w:p w14:paraId="3337825C" w14:textId="77777777" w:rsidR="006213AD" w:rsidRDefault="006213AD"/>
    <w:p w14:paraId="7390C9B4" w14:textId="77777777" w:rsidR="006213AD" w:rsidRDefault="006213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0588859A-BC5E-4295-AA0C-26BC8980958C}"/>
    <w:embedBold r:id="rId2" w:fontKey="{A206F8A9-3DD0-43A4-8746-E0DE55D31E9F}"/>
    <w:embedItalic r:id="rId3" w:fontKey="{09D8F10B-CD6D-4AEB-B16B-738A65254AEA}"/>
    <w:embedBoldItalic r:id="rId4" w:fontKey="{4E7B0A02-C466-4B48-8B42-6E7359E22BEE}"/>
  </w:font>
  <w:font w:name="Cambria">
    <w:panose1 w:val="02040503050406030204"/>
    <w:charset w:val="00"/>
    <w:family w:val="roman"/>
    <w:pitch w:val="variable"/>
    <w:sig w:usb0="E00006FF" w:usb1="420024FF" w:usb2="02000000" w:usb3="00000000" w:csb0="0000019F" w:csb1="00000000"/>
    <w:embedRegular r:id="rId5" w:fontKey="{E5C2B6B0-57F4-4C48-98B6-532699FFF8DB}"/>
    <w:embedItalic r:id="rId6" w:fontKey="{90C159D9-CBBA-4A0A-9A51-1A2E0F1C1752}"/>
  </w:font>
  <w:font w:name="Tahoma">
    <w:panose1 w:val="020B0604030504040204"/>
    <w:charset w:val="00"/>
    <w:family w:val="swiss"/>
    <w:pitch w:val="variable"/>
    <w:sig w:usb0="E1002EFF" w:usb1="C000605B" w:usb2="00000029" w:usb3="00000000" w:csb0="000101FF" w:csb1="00000000"/>
    <w:embedRegular r:id="rId7" w:fontKey="{8FDFCA9C-34D2-4EEA-B94C-09E62960B4B9}"/>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embedRegular r:id="rId8" w:fontKey="{D8AF91BB-0BF7-4F8E-AAB5-876121003201}"/>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9AF8F0" w14:textId="358A600E" w:rsidR="00C330B2" w:rsidRPr="006602F1" w:rsidRDefault="00C330B2"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4012E4">
      <w:rPr>
        <w:b/>
        <w:noProof/>
        <w:spacing w:val="10"/>
        <w:sz w:val="16"/>
        <w:szCs w:val="16"/>
      </w:rPr>
      <w:t>8</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2DE16D" w14:textId="4D451D51" w:rsidR="00C330B2" w:rsidRPr="006602F1" w:rsidRDefault="00C330B2" w:rsidP="00D45ADF">
    <w:pPr>
      <w:pStyle w:val="Footer"/>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4012E4">
      <w:rPr>
        <w:b/>
        <w:noProof/>
        <w:spacing w:val="10"/>
        <w:sz w:val="16"/>
        <w:szCs w:val="16"/>
      </w:rPr>
      <w:t>7</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15FBF" w14:textId="77777777" w:rsidR="00C330B2" w:rsidRPr="006602F1" w:rsidRDefault="00C330B2" w:rsidP="00D45ADF">
    <w:pPr>
      <w:pStyle w:val="Footer"/>
      <w:tabs>
        <w:tab w:val="clear" w:pos="4513"/>
        <w:tab w:val="clear" w:pos="9026"/>
        <w:tab w:val="right" w:pos="10206"/>
      </w:tabs>
      <w:spacing w:before="480"/>
      <w:rPr>
        <w:sz w:val="16"/>
        <w:szCs w:val="16"/>
      </w:rPr>
    </w:pPr>
    <w:r>
      <w:rPr>
        <w:noProof/>
        <w:lang w:val="en-IN" w:eastAsia="en-IN"/>
      </w:rPr>
      <mc:AlternateContent>
        <mc:Choice Requires="wps">
          <w:drawing>
            <wp:anchor distT="0" distB="0" distL="114300" distR="114300" simplePos="0" relativeHeight="251654144" behindDoc="0" locked="0" layoutInCell="1" allowOverlap="1" wp14:anchorId="50A817D0" wp14:editId="5BA65E3B">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109E9A7" w14:textId="77777777" w:rsidR="00C330B2" w:rsidRPr="00F20A7C" w:rsidRDefault="00C330B2"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50A817D0" id="_x0000_t202" coordsize="21600,21600" o:spt="202" path="m,l,21600r21600,l21600,xe">
              <v:stroke joinstyle="miter"/>
              <v:path gradientshapeok="t" o:connecttype="rect"/>
            </v:shapetype>
            <v:shape id="_x0000_s1033" type="#_x0000_t202" style="position:absolute;margin-left:0;margin-top:0;width:606.35pt;height:31.2pt;z-index:25165414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3109E9A7" w14:textId="77777777" w:rsidR="00C330B2" w:rsidRPr="00F20A7C" w:rsidRDefault="00C330B2"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B05A5F" w14:textId="77777777" w:rsidR="006213AD" w:rsidRDefault="006213AD" w:rsidP="00E547DB">
      <w:pPr>
        <w:spacing w:after="0" w:line="240" w:lineRule="auto"/>
      </w:pPr>
      <w:r>
        <w:separator/>
      </w:r>
    </w:p>
    <w:p w14:paraId="3787F84E" w14:textId="77777777" w:rsidR="006213AD" w:rsidRDefault="006213AD"/>
    <w:p w14:paraId="764DA3AC" w14:textId="77777777" w:rsidR="006213AD" w:rsidRDefault="006213AD"/>
    <w:p w14:paraId="1B8CE76F" w14:textId="77777777" w:rsidR="006213AD" w:rsidRDefault="006213AD"/>
    <w:p w14:paraId="0797612C" w14:textId="77777777" w:rsidR="006213AD" w:rsidRDefault="006213AD"/>
    <w:p w14:paraId="55779246" w14:textId="77777777" w:rsidR="006213AD" w:rsidRDefault="006213AD"/>
  </w:footnote>
  <w:footnote w:type="continuationSeparator" w:id="0">
    <w:p w14:paraId="3C7FFF33" w14:textId="77777777" w:rsidR="006213AD" w:rsidRDefault="006213AD" w:rsidP="00E547DB">
      <w:pPr>
        <w:spacing w:after="0" w:line="240" w:lineRule="auto"/>
      </w:pPr>
      <w:r>
        <w:continuationSeparator/>
      </w:r>
    </w:p>
    <w:p w14:paraId="156E2078" w14:textId="77777777" w:rsidR="006213AD" w:rsidRDefault="006213AD"/>
    <w:p w14:paraId="3CE0665F" w14:textId="77777777" w:rsidR="006213AD" w:rsidRDefault="006213AD"/>
    <w:p w14:paraId="07C42EFF" w14:textId="77777777" w:rsidR="006213AD" w:rsidRDefault="006213AD"/>
    <w:p w14:paraId="0C4B9002" w14:textId="77777777" w:rsidR="006213AD" w:rsidRDefault="006213AD"/>
    <w:p w14:paraId="49E04603" w14:textId="77777777" w:rsidR="006213AD" w:rsidRDefault="006213A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4F7BD" w14:textId="77777777" w:rsidR="00C330B2" w:rsidRPr="00E70DCE" w:rsidRDefault="00C330B2" w:rsidP="00D45ADF">
    <w:pPr>
      <w:pStyle w:val="Header"/>
      <w:tabs>
        <w:tab w:val="clear" w:pos="4513"/>
        <w:tab w:val="clear" w:pos="9026"/>
        <w:tab w:val="right" w:pos="10206"/>
      </w:tabs>
      <w:spacing w:after="240"/>
      <w:rPr>
        <w:rFonts w:cstheme="minorHAnsi"/>
        <w:color w:val="999999"/>
        <w:sz w:val="20"/>
        <w:szCs w:val="20"/>
      </w:rPr>
    </w:pPr>
    <w:r>
      <w:rPr>
        <w:noProof/>
        <w:lang w:val="en-IN" w:eastAsia="en-IN"/>
      </w:rPr>
      <mc:AlternateContent>
        <mc:Choice Requires="wps">
          <w:drawing>
            <wp:anchor distT="0" distB="0" distL="114300" distR="114300" simplePos="0" relativeHeight="251658240" behindDoc="0" locked="0" layoutInCell="1" allowOverlap="1" wp14:anchorId="79DACD90" wp14:editId="5A0D0D10">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2FEBCED"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9DACD90" id="_x0000_t202" coordsize="21600,21600" o:spt="202" path="m,l,21600r21600,l21600,xe">
              <v:stroke joinstyle="miter"/>
              <v:path gradientshapeok="t" o:connecttype="rect"/>
            </v:shapetype>
            <v:shape id="_x0000_s1028" type="#_x0000_t202" style="position:absolute;margin-left:0;margin-top:0;width:606.35pt;height:31.2pt;z-index:25165824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32FEBCED"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val="en-IN" w:eastAsia="en-IN"/>
      </w:rPr>
      <mc:AlternateContent>
        <mc:Choice Requires="wps">
          <w:drawing>
            <wp:anchor distT="0" distB="0" distL="114300" distR="114300" simplePos="0" relativeHeight="251656192" behindDoc="0" locked="0" layoutInCell="1" allowOverlap="1" wp14:anchorId="41BB137A" wp14:editId="40E7020B">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03E62156"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1BB137A" id="_x0000_s1029" type="#_x0000_t202" style="position:absolute;margin-left:0;margin-top:0;width:606.35pt;height:31.2pt;z-index:25165619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03E62156"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ARTICLE</w: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41AEFF" w14:textId="77777777" w:rsidR="00C330B2" w:rsidRPr="009316A6" w:rsidRDefault="00C330B2" w:rsidP="00D45ADF">
    <w:pPr>
      <w:pStyle w:val="Header"/>
      <w:tabs>
        <w:tab w:val="clear" w:pos="4513"/>
        <w:tab w:val="clear" w:pos="9026"/>
        <w:tab w:val="right" w:pos="10206"/>
      </w:tabs>
      <w:spacing w:after="240"/>
      <w:rPr>
        <w:rFonts w:cstheme="minorHAnsi"/>
        <w:b/>
        <w:color w:val="999999"/>
        <w:sz w:val="20"/>
        <w:szCs w:val="20"/>
      </w:rPr>
    </w:pPr>
    <w:r>
      <w:rPr>
        <w:noProof/>
        <w:lang w:val="en-IN" w:eastAsia="en-IN"/>
      </w:rPr>
      <mc:AlternateContent>
        <mc:Choice Requires="wps">
          <w:drawing>
            <wp:anchor distT="0" distB="0" distL="114300" distR="114300" simplePos="0" relativeHeight="251662336" behindDoc="0" locked="0" layoutInCell="1" allowOverlap="1" wp14:anchorId="794627D9" wp14:editId="1373B775">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53495C96"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94627D9" id="_x0000_t202" coordsize="21600,21600" o:spt="202" path="m,l,21600r21600,l21600,xe">
              <v:stroke joinstyle="miter"/>
              <v:path gradientshapeok="t" o:connecttype="rect"/>
            </v:shapetype>
            <v:shape id="_x0000_s1030"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53495C96"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val="en-IN" w:eastAsia="en-IN"/>
      </w:rPr>
      <mc:AlternateContent>
        <mc:Choice Requires="wps">
          <w:drawing>
            <wp:anchor distT="0" distB="0" distL="114300" distR="114300" simplePos="0" relativeHeight="251660288" behindDoc="0" locked="0" layoutInCell="1" allowOverlap="1" wp14:anchorId="5951AE49" wp14:editId="2D981BDC">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67E3836D"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951AE49" id="_x0000_s1031" type="#_x0000_t202" style="position:absolute;margin-left:0;margin-top:0;width:606.35pt;height:33.45pt;z-index:25166028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67E3836D"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D8F34" w14:textId="77777777" w:rsidR="00C330B2" w:rsidRDefault="00C330B2" w:rsidP="00180ABE">
    <w:pPr>
      <w:pStyle w:val="Header"/>
      <w:shd w:val="clear" w:color="auto" w:fill="FFFFFF" w:themeFill="background1"/>
      <w:tabs>
        <w:tab w:val="clear" w:pos="4513"/>
        <w:tab w:val="clear" w:pos="9026"/>
        <w:tab w:val="right" w:pos="10205"/>
      </w:tabs>
      <w:spacing w:after="240"/>
      <w:rPr>
        <w:b/>
        <w:noProof/>
        <w:sz w:val="32"/>
        <w:szCs w:val="32"/>
        <w:lang w:eastAsia="en-GB"/>
      </w:rPr>
    </w:pPr>
    <w:r>
      <w:rPr>
        <w:noProof/>
        <w:lang w:val="en-IN" w:eastAsia="en-IN"/>
      </w:rPr>
      <mc:AlternateContent>
        <mc:Choice Requires="wps">
          <w:drawing>
            <wp:anchor distT="0" distB="0" distL="114300" distR="114300" simplePos="0" relativeHeight="251652096" behindDoc="0" locked="0" layoutInCell="1" allowOverlap="1" wp14:anchorId="3F718BA2" wp14:editId="02068EFC">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145A56B4"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3F718BA2" id="_x0000_t202" coordsize="21600,21600" o:spt="202" path="m,l,21600r21600,l21600,xe">
              <v:stroke joinstyle="miter"/>
              <v:path gradientshapeok="t" o:connecttype="rect"/>
            </v:shapetype>
            <v:shape id="_x0000_s1032" type="#_x0000_t202" style="position:absolute;margin-left:0;margin-top:0;width:606.35pt;height:31.45pt;z-index:25165209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145A56B4" w14:textId="77777777" w:rsidR="00C330B2" w:rsidRPr="00F20A7C" w:rsidRDefault="00C330B2"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b/>
        <w:sz w:val="32"/>
        <w:szCs w:val="32"/>
      </w:rPr>
      <w:tab/>
    </w:r>
  </w:p>
  <w:p w14:paraId="4F0BB5ED" w14:textId="77777777" w:rsidR="00C330B2" w:rsidRDefault="00C330B2" w:rsidP="00180ABE">
    <w:pPr>
      <w:pStyle w:val="Header"/>
      <w:shd w:val="clear" w:color="auto" w:fill="FFFFFF" w:themeFill="background1"/>
      <w:tabs>
        <w:tab w:val="clear" w:pos="4513"/>
        <w:tab w:val="clear" w:pos="9026"/>
        <w:tab w:val="right" w:pos="10205"/>
      </w:tabs>
      <w:spacing w:after="240"/>
      <w:rPr>
        <w:b/>
        <w:sz w:val="32"/>
        <w:szCs w:val="32"/>
      </w:rPr>
    </w:pPr>
  </w:p>
  <w:p w14:paraId="0F4F1EA4" w14:textId="77777777" w:rsidR="00C330B2" w:rsidRPr="00180ABE" w:rsidRDefault="00C330B2" w:rsidP="00180ABE">
    <w:pPr>
      <w:pStyle w:val="Header"/>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18A132A"/>
    <w:multiLevelType w:val="hybridMultilevel"/>
    <w:tmpl w:val="14625B8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7"/>
  </w:num>
  <w:num w:numId="5">
    <w:abstractNumId w:val="5"/>
  </w:num>
  <w:num w:numId="6">
    <w:abstractNumId w:val="1"/>
  </w:num>
  <w:num w:numId="7">
    <w:abstractNumId w:val="4"/>
  </w:num>
  <w:num w:numId="8">
    <w:abstractNumId w:val="6"/>
  </w:num>
  <w:num w:numId="9">
    <w:abstractNumId w:val="3"/>
    <w:lvlOverride w:ilvl="0">
      <w:startOverride w:val="3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embedTrueTypeFonts/>
  <w:proofState w:spelling="clean" w:grammar="clean"/>
  <w:stylePaneSortMethod w:val="0000"/>
  <w:defaultTabStop w:val="284"/>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ExMTMzNTE0NbcwNzZS0lEKTi0uzszPAykwNKwFAI1LkVEtAAAA"/>
  </w:docVars>
  <w:rsids>
    <w:rsidRoot w:val="008125A0"/>
    <w:rsid w:val="00001C07"/>
    <w:rsid w:val="00005B8A"/>
    <w:rsid w:val="00012BBE"/>
    <w:rsid w:val="0001344A"/>
    <w:rsid w:val="00015B1A"/>
    <w:rsid w:val="000215A3"/>
    <w:rsid w:val="00022D8A"/>
    <w:rsid w:val="00030DA4"/>
    <w:rsid w:val="000347DD"/>
    <w:rsid w:val="0003743F"/>
    <w:rsid w:val="0003744F"/>
    <w:rsid w:val="000409D6"/>
    <w:rsid w:val="00041A19"/>
    <w:rsid w:val="00046C40"/>
    <w:rsid w:val="0005229B"/>
    <w:rsid w:val="000529CF"/>
    <w:rsid w:val="00052BBD"/>
    <w:rsid w:val="00054777"/>
    <w:rsid w:val="00054F76"/>
    <w:rsid w:val="000552CD"/>
    <w:rsid w:val="0005728C"/>
    <w:rsid w:val="0006049F"/>
    <w:rsid w:val="000622D1"/>
    <w:rsid w:val="0006596A"/>
    <w:rsid w:val="00067E99"/>
    <w:rsid w:val="00070C02"/>
    <w:rsid w:val="00071B60"/>
    <w:rsid w:val="00071E41"/>
    <w:rsid w:val="00072E1E"/>
    <w:rsid w:val="00073639"/>
    <w:rsid w:val="00077F85"/>
    <w:rsid w:val="000814A9"/>
    <w:rsid w:val="00084568"/>
    <w:rsid w:val="00084A6F"/>
    <w:rsid w:val="00092797"/>
    <w:rsid w:val="0009332D"/>
    <w:rsid w:val="00093641"/>
    <w:rsid w:val="00094B4D"/>
    <w:rsid w:val="00094BD5"/>
    <w:rsid w:val="000A16C4"/>
    <w:rsid w:val="000A2670"/>
    <w:rsid w:val="000A33E2"/>
    <w:rsid w:val="000A7DEC"/>
    <w:rsid w:val="000B09F4"/>
    <w:rsid w:val="000B0B19"/>
    <w:rsid w:val="000B0FBA"/>
    <w:rsid w:val="000B1041"/>
    <w:rsid w:val="000B25F3"/>
    <w:rsid w:val="000C0A9D"/>
    <w:rsid w:val="000C4840"/>
    <w:rsid w:val="000C7272"/>
    <w:rsid w:val="000D0102"/>
    <w:rsid w:val="000D05E1"/>
    <w:rsid w:val="000D2556"/>
    <w:rsid w:val="000D2FAC"/>
    <w:rsid w:val="000D48BD"/>
    <w:rsid w:val="000D5891"/>
    <w:rsid w:val="000D6963"/>
    <w:rsid w:val="000E581A"/>
    <w:rsid w:val="000E7A32"/>
    <w:rsid w:val="000F0959"/>
    <w:rsid w:val="000F2FE9"/>
    <w:rsid w:val="000F3A41"/>
    <w:rsid w:val="000F4BC7"/>
    <w:rsid w:val="000F616E"/>
    <w:rsid w:val="000F6286"/>
    <w:rsid w:val="000F7206"/>
    <w:rsid w:val="00101693"/>
    <w:rsid w:val="00101DC2"/>
    <w:rsid w:val="00105FA1"/>
    <w:rsid w:val="0010624C"/>
    <w:rsid w:val="0010731A"/>
    <w:rsid w:val="00112078"/>
    <w:rsid w:val="00112DC3"/>
    <w:rsid w:val="0011461E"/>
    <w:rsid w:val="00115138"/>
    <w:rsid w:val="0011605E"/>
    <w:rsid w:val="00116495"/>
    <w:rsid w:val="00117F3A"/>
    <w:rsid w:val="00117F6B"/>
    <w:rsid w:val="00120227"/>
    <w:rsid w:val="0012429B"/>
    <w:rsid w:val="00126027"/>
    <w:rsid w:val="001267E4"/>
    <w:rsid w:val="00134B7B"/>
    <w:rsid w:val="00134B8C"/>
    <w:rsid w:val="00142566"/>
    <w:rsid w:val="00142EEB"/>
    <w:rsid w:val="001508E9"/>
    <w:rsid w:val="001549B2"/>
    <w:rsid w:val="00156229"/>
    <w:rsid w:val="00156F57"/>
    <w:rsid w:val="0016074D"/>
    <w:rsid w:val="00163047"/>
    <w:rsid w:val="001633D9"/>
    <w:rsid w:val="0016534B"/>
    <w:rsid w:val="00165C93"/>
    <w:rsid w:val="001665AC"/>
    <w:rsid w:val="00173516"/>
    <w:rsid w:val="00174C80"/>
    <w:rsid w:val="00180ABE"/>
    <w:rsid w:val="00180F1E"/>
    <w:rsid w:val="00182F7C"/>
    <w:rsid w:val="00187164"/>
    <w:rsid w:val="00190D78"/>
    <w:rsid w:val="001923AB"/>
    <w:rsid w:val="0019504D"/>
    <w:rsid w:val="001A514A"/>
    <w:rsid w:val="001A696B"/>
    <w:rsid w:val="001A740F"/>
    <w:rsid w:val="001A77A8"/>
    <w:rsid w:val="001B0EC3"/>
    <w:rsid w:val="001B1820"/>
    <w:rsid w:val="001B2100"/>
    <w:rsid w:val="001B2DD0"/>
    <w:rsid w:val="001B4B09"/>
    <w:rsid w:val="001B4C3E"/>
    <w:rsid w:val="001B67F7"/>
    <w:rsid w:val="001C03BC"/>
    <w:rsid w:val="001C1EB8"/>
    <w:rsid w:val="001C49FD"/>
    <w:rsid w:val="001C670C"/>
    <w:rsid w:val="001C7716"/>
    <w:rsid w:val="001D3BBC"/>
    <w:rsid w:val="001D3DB7"/>
    <w:rsid w:val="001D5DF1"/>
    <w:rsid w:val="001D6A8A"/>
    <w:rsid w:val="001E268B"/>
    <w:rsid w:val="001E5ECF"/>
    <w:rsid w:val="00200ACA"/>
    <w:rsid w:val="00202203"/>
    <w:rsid w:val="00204FD9"/>
    <w:rsid w:val="0020545D"/>
    <w:rsid w:val="00206A82"/>
    <w:rsid w:val="00206B75"/>
    <w:rsid w:val="00214BEC"/>
    <w:rsid w:val="00215E50"/>
    <w:rsid w:val="002206F9"/>
    <w:rsid w:val="00226E02"/>
    <w:rsid w:val="0022710A"/>
    <w:rsid w:val="0023060A"/>
    <w:rsid w:val="00230B46"/>
    <w:rsid w:val="00230CC4"/>
    <w:rsid w:val="00232F6B"/>
    <w:rsid w:val="00235173"/>
    <w:rsid w:val="002367B1"/>
    <w:rsid w:val="00237C8A"/>
    <w:rsid w:val="0024022C"/>
    <w:rsid w:val="00241302"/>
    <w:rsid w:val="00241ACD"/>
    <w:rsid w:val="002434D5"/>
    <w:rsid w:val="0024459E"/>
    <w:rsid w:val="0025095D"/>
    <w:rsid w:val="00253551"/>
    <w:rsid w:val="0025517C"/>
    <w:rsid w:val="00255602"/>
    <w:rsid w:val="002570C4"/>
    <w:rsid w:val="00260BE2"/>
    <w:rsid w:val="00260F04"/>
    <w:rsid w:val="00265F40"/>
    <w:rsid w:val="002662BA"/>
    <w:rsid w:val="00270DD5"/>
    <w:rsid w:val="00271235"/>
    <w:rsid w:val="00271B54"/>
    <w:rsid w:val="00272D6F"/>
    <w:rsid w:val="002746EF"/>
    <w:rsid w:val="00276000"/>
    <w:rsid w:val="00276763"/>
    <w:rsid w:val="002853EA"/>
    <w:rsid w:val="0028658F"/>
    <w:rsid w:val="00287033"/>
    <w:rsid w:val="00294141"/>
    <w:rsid w:val="0029569E"/>
    <w:rsid w:val="00296918"/>
    <w:rsid w:val="00297B00"/>
    <w:rsid w:val="002A090D"/>
    <w:rsid w:val="002A0F3F"/>
    <w:rsid w:val="002A132C"/>
    <w:rsid w:val="002A5421"/>
    <w:rsid w:val="002A5BCA"/>
    <w:rsid w:val="002A68E0"/>
    <w:rsid w:val="002B0C57"/>
    <w:rsid w:val="002B11D0"/>
    <w:rsid w:val="002B1F0C"/>
    <w:rsid w:val="002B23DA"/>
    <w:rsid w:val="002B37F0"/>
    <w:rsid w:val="002B385B"/>
    <w:rsid w:val="002B3E3F"/>
    <w:rsid w:val="002B55F6"/>
    <w:rsid w:val="002B6760"/>
    <w:rsid w:val="002B7D6B"/>
    <w:rsid w:val="002C0803"/>
    <w:rsid w:val="002C251C"/>
    <w:rsid w:val="002C3D7C"/>
    <w:rsid w:val="002C681F"/>
    <w:rsid w:val="002D1547"/>
    <w:rsid w:val="002E3B53"/>
    <w:rsid w:val="002E5B1D"/>
    <w:rsid w:val="002F08FC"/>
    <w:rsid w:val="002F3839"/>
    <w:rsid w:val="002F3AD3"/>
    <w:rsid w:val="002F52C3"/>
    <w:rsid w:val="002F67A2"/>
    <w:rsid w:val="00300037"/>
    <w:rsid w:val="003005EB"/>
    <w:rsid w:val="00306866"/>
    <w:rsid w:val="00306AEC"/>
    <w:rsid w:val="00310396"/>
    <w:rsid w:val="00311EFD"/>
    <w:rsid w:val="00314F15"/>
    <w:rsid w:val="0031689C"/>
    <w:rsid w:val="00316AEF"/>
    <w:rsid w:val="00317169"/>
    <w:rsid w:val="003201AD"/>
    <w:rsid w:val="00327820"/>
    <w:rsid w:val="003307F6"/>
    <w:rsid w:val="00330F32"/>
    <w:rsid w:val="00334D72"/>
    <w:rsid w:val="00342AAD"/>
    <w:rsid w:val="0034367D"/>
    <w:rsid w:val="00343DA8"/>
    <w:rsid w:val="00345816"/>
    <w:rsid w:val="0034592E"/>
    <w:rsid w:val="0034664E"/>
    <w:rsid w:val="00352029"/>
    <w:rsid w:val="00352AA4"/>
    <w:rsid w:val="00354579"/>
    <w:rsid w:val="003549B9"/>
    <w:rsid w:val="003555C2"/>
    <w:rsid w:val="00356F00"/>
    <w:rsid w:val="003615E0"/>
    <w:rsid w:val="00364C24"/>
    <w:rsid w:val="00365253"/>
    <w:rsid w:val="00366F2F"/>
    <w:rsid w:val="003705A6"/>
    <w:rsid w:val="00371EAF"/>
    <w:rsid w:val="00373D36"/>
    <w:rsid w:val="0037453C"/>
    <w:rsid w:val="003750F7"/>
    <w:rsid w:val="00377481"/>
    <w:rsid w:val="003777E5"/>
    <w:rsid w:val="003819BD"/>
    <w:rsid w:val="00381E53"/>
    <w:rsid w:val="00385965"/>
    <w:rsid w:val="00385CCA"/>
    <w:rsid w:val="00385F26"/>
    <w:rsid w:val="00391013"/>
    <w:rsid w:val="00397767"/>
    <w:rsid w:val="003A4927"/>
    <w:rsid w:val="003A4ADB"/>
    <w:rsid w:val="003A5166"/>
    <w:rsid w:val="003A6BF8"/>
    <w:rsid w:val="003A7E95"/>
    <w:rsid w:val="003B01F8"/>
    <w:rsid w:val="003B06FD"/>
    <w:rsid w:val="003B282E"/>
    <w:rsid w:val="003B2AAB"/>
    <w:rsid w:val="003B3A05"/>
    <w:rsid w:val="003B4409"/>
    <w:rsid w:val="003B739C"/>
    <w:rsid w:val="003C0CE1"/>
    <w:rsid w:val="003C105C"/>
    <w:rsid w:val="003C2C21"/>
    <w:rsid w:val="003C37DD"/>
    <w:rsid w:val="003C472A"/>
    <w:rsid w:val="003C6313"/>
    <w:rsid w:val="003C6B58"/>
    <w:rsid w:val="003D1455"/>
    <w:rsid w:val="003D4ECA"/>
    <w:rsid w:val="003D6715"/>
    <w:rsid w:val="003D6E5B"/>
    <w:rsid w:val="003E0F2D"/>
    <w:rsid w:val="003E27A0"/>
    <w:rsid w:val="003E3CB1"/>
    <w:rsid w:val="003E4BB2"/>
    <w:rsid w:val="003E55B2"/>
    <w:rsid w:val="003E5E2B"/>
    <w:rsid w:val="003E7A7F"/>
    <w:rsid w:val="003F2491"/>
    <w:rsid w:val="003F7C56"/>
    <w:rsid w:val="00400C4E"/>
    <w:rsid w:val="004012E4"/>
    <w:rsid w:val="00401859"/>
    <w:rsid w:val="004025A3"/>
    <w:rsid w:val="00403A06"/>
    <w:rsid w:val="00403EF3"/>
    <w:rsid w:val="00405022"/>
    <w:rsid w:val="00412081"/>
    <w:rsid w:val="004224C5"/>
    <w:rsid w:val="00424F9F"/>
    <w:rsid w:val="0043050A"/>
    <w:rsid w:val="0043180D"/>
    <w:rsid w:val="0043320B"/>
    <w:rsid w:val="004414A5"/>
    <w:rsid w:val="0044156D"/>
    <w:rsid w:val="00443869"/>
    <w:rsid w:val="00443A5F"/>
    <w:rsid w:val="004459FA"/>
    <w:rsid w:val="0044700B"/>
    <w:rsid w:val="00447714"/>
    <w:rsid w:val="00455005"/>
    <w:rsid w:val="00457FE6"/>
    <w:rsid w:val="00460D9F"/>
    <w:rsid w:val="004616AC"/>
    <w:rsid w:val="00467171"/>
    <w:rsid w:val="00467C80"/>
    <w:rsid w:val="004708FA"/>
    <w:rsid w:val="00471304"/>
    <w:rsid w:val="00472C7B"/>
    <w:rsid w:val="00473DF8"/>
    <w:rsid w:val="00474052"/>
    <w:rsid w:val="00474FA9"/>
    <w:rsid w:val="00477E2C"/>
    <w:rsid w:val="0048173E"/>
    <w:rsid w:val="004829D0"/>
    <w:rsid w:val="004831DD"/>
    <w:rsid w:val="004849AC"/>
    <w:rsid w:val="004851B5"/>
    <w:rsid w:val="00485C39"/>
    <w:rsid w:val="00485CAA"/>
    <w:rsid w:val="004877C8"/>
    <w:rsid w:val="004901D3"/>
    <w:rsid w:val="00497E74"/>
    <w:rsid w:val="00497F16"/>
    <w:rsid w:val="004A2A51"/>
    <w:rsid w:val="004A3B50"/>
    <w:rsid w:val="004A3C01"/>
    <w:rsid w:val="004A7DF7"/>
    <w:rsid w:val="004A7FFC"/>
    <w:rsid w:val="004B0D4B"/>
    <w:rsid w:val="004B3F08"/>
    <w:rsid w:val="004B4071"/>
    <w:rsid w:val="004B5EA4"/>
    <w:rsid w:val="004C531E"/>
    <w:rsid w:val="004C68EC"/>
    <w:rsid w:val="004C6C90"/>
    <w:rsid w:val="004D5E33"/>
    <w:rsid w:val="004D6449"/>
    <w:rsid w:val="004E169B"/>
    <w:rsid w:val="004E263E"/>
    <w:rsid w:val="004E3E4B"/>
    <w:rsid w:val="004E44CF"/>
    <w:rsid w:val="004E466D"/>
    <w:rsid w:val="004E76F8"/>
    <w:rsid w:val="004F56D3"/>
    <w:rsid w:val="004F5960"/>
    <w:rsid w:val="004F665E"/>
    <w:rsid w:val="004F6D26"/>
    <w:rsid w:val="004F72FC"/>
    <w:rsid w:val="00501340"/>
    <w:rsid w:val="00501D63"/>
    <w:rsid w:val="005037CD"/>
    <w:rsid w:val="00504335"/>
    <w:rsid w:val="00504795"/>
    <w:rsid w:val="00506453"/>
    <w:rsid w:val="005067C8"/>
    <w:rsid w:val="00510214"/>
    <w:rsid w:val="00511B42"/>
    <w:rsid w:val="00513F5E"/>
    <w:rsid w:val="005140E7"/>
    <w:rsid w:val="0051492F"/>
    <w:rsid w:val="00514CBA"/>
    <w:rsid w:val="00520866"/>
    <w:rsid w:val="00523CDE"/>
    <w:rsid w:val="0052630A"/>
    <w:rsid w:val="005271BE"/>
    <w:rsid w:val="00531250"/>
    <w:rsid w:val="0053177A"/>
    <w:rsid w:val="00531C71"/>
    <w:rsid w:val="00533EA1"/>
    <w:rsid w:val="00534772"/>
    <w:rsid w:val="005361BF"/>
    <w:rsid w:val="00537545"/>
    <w:rsid w:val="005377A2"/>
    <w:rsid w:val="00540B04"/>
    <w:rsid w:val="00540D52"/>
    <w:rsid w:val="005450B8"/>
    <w:rsid w:val="005450F0"/>
    <w:rsid w:val="00545C82"/>
    <w:rsid w:val="00547938"/>
    <w:rsid w:val="00550718"/>
    <w:rsid w:val="005520FF"/>
    <w:rsid w:val="00552145"/>
    <w:rsid w:val="00552361"/>
    <w:rsid w:val="005542A6"/>
    <w:rsid w:val="00561955"/>
    <w:rsid w:val="0056202B"/>
    <w:rsid w:val="00573265"/>
    <w:rsid w:val="00575BFC"/>
    <w:rsid w:val="00576925"/>
    <w:rsid w:val="005771C3"/>
    <w:rsid w:val="00577B54"/>
    <w:rsid w:val="00580349"/>
    <w:rsid w:val="005904F0"/>
    <w:rsid w:val="00590F6D"/>
    <w:rsid w:val="0059612C"/>
    <w:rsid w:val="0059651E"/>
    <w:rsid w:val="005A03B2"/>
    <w:rsid w:val="005A0A67"/>
    <w:rsid w:val="005A1F87"/>
    <w:rsid w:val="005A3114"/>
    <w:rsid w:val="005A5A6D"/>
    <w:rsid w:val="005A5E3A"/>
    <w:rsid w:val="005A5ED7"/>
    <w:rsid w:val="005A7939"/>
    <w:rsid w:val="005A7B0D"/>
    <w:rsid w:val="005B2178"/>
    <w:rsid w:val="005B2ED3"/>
    <w:rsid w:val="005B3B90"/>
    <w:rsid w:val="005B5DDC"/>
    <w:rsid w:val="005C0A9E"/>
    <w:rsid w:val="005C1A41"/>
    <w:rsid w:val="005C1EE0"/>
    <w:rsid w:val="005C27C2"/>
    <w:rsid w:val="005C4565"/>
    <w:rsid w:val="005C6813"/>
    <w:rsid w:val="005C7423"/>
    <w:rsid w:val="005C7D3A"/>
    <w:rsid w:val="005D4BE3"/>
    <w:rsid w:val="005D57A4"/>
    <w:rsid w:val="005E05CD"/>
    <w:rsid w:val="005E2AE9"/>
    <w:rsid w:val="005E63A8"/>
    <w:rsid w:val="005F010A"/>
    <w:rsid w:val="005F1137"/>
    <w:rsid w:val="005F1DB7"/>
    <w:rsid w:val="005F5159"/>
    <w:rsid w:val="005F6744"/>
    <w:rsid w:val="005F7E2C"/>
    <w:rsid w:val="00601689"/>
    <w:rsid w:val="00601CFF"/>
    <w:rsid w:val="00602A81"/>
    <w:rsid w:val="00604A12"/>
    <w:rsid w:val="00611DFB"/>
    <w:rsid w:val="00614EED"/>
    <w:rsid w:val="0061572F"/>
    <w:rsid w:val="006213AD"/>
    <w:rsid w:val="00621D7D"/>
    <w:rsid w:val="0062287A"/>
    <w:rsid w:val="00627180"/>
    <w:rsid w:val="00631441"/>
    <w:rsid w:val="00631D34"/>
    <w:rsid w:val="006324B9"/>
    <w:rsid w:val="00632BB2"/>
    <w:rsid w:val="00636DF2"/>
    <w:rsid w:val="00641030"/>
    <w:rsid w:val="00644564"/>
    <w:rsid w:val="006451D8"/>
    <w:rsid w:val="00645D52"/>
    <w:rsid w:val="0065133B"/>
    <w:rsid w:val="006514A5"/>
    <w:rsid w:val="006533D7"/>
    <w:rsid w:val="0065482D"/>
    <w:rsid w:val="00654E3E"/>
    <w:rsid w:val="006556AC"/>
    <w:rsid w:val="00657117"/>
    <w:rsid w:val="006602F1"/>
    <w:rsid w:val="006639D7"/>
    <w:rsid w:val="00663D83"/>
    <w:rsid w:val="00663E7C"/>
    <w:rsid w:val="00670ED4"/>
    <w:rsid w:val="00672928"/>
    <w:rsid w:val="006749F3"/>
    <w:rsid w:val="00674A86"/>
    <w:rsid w:val="00674F8F"/>
    <w:rsid w:val="006759A1"/>
    <w:rsid w:val="0067693B"/>
    <w:rsid w:val="00676A55"/>
    <w:rsid w:val="00676EE8"/>
    <w:rsid w:val="00677891"/>
    <w:rsid w:val="00681678"/>
    <w:rsid w:val="00683604"/>
    <w:rsid w:val="00685704"/>
    <w:rsid w:val="006867D2"/>
    <w:rsid w:val="00686C9E"/>
    <w:rsid w:val="00686CE3"/>
    <w:rsid w:val="006922EA"/>
    <w:rsid w:val="00693958"/>
    <w:rsid w:val="0069430F"/>
    <w:rsid w:val="0069680B"/>
    <w:rsid w:val="006A05D1"/>
    <w:rsid w:val="006A05F5"/>
    <w:rsid w:val="006A4E45"/>
    <w:rsid w:val="006A68BC"/>
    <w:rsid w:val="006A6907"/>
    <w:rsid w:val="006A69C8"/>
    <w:rsid w:val="006B213E"/>
    <w:rsid w:val="006B5A98"/>
    <w:rsid w:val="006B5F01"/>
    <w:rsid w:val="006B625A"/>
    <w:rsid w:val="006B7B5A"/>
    <w:rsid w:val="006C2056"/>
    <w:rsid w:val="006C3DE9"/>
    <w:rsid w:val="006C406C"/>
    <w:rsid w:val="006C7854"/>
    <w:rsid w:val="006D3751"/>
    <w:rsid w:val="006D44AB"/>
    <w:rsid w:val="006D4C46"/>
    <w:rsid w:val="006D6163"/>
    <w:rsid w:val="006E29CA"/>
    <w:rsid w:val="006E3445"/>
    <w:rsid w:val="006E58B1"/>
    <w:rsid w:val="006E5BE9"/>
    <w:rsid w:val="006E5DC2"/>
    <w:rsid w:val="006E7402"/>
    <w:rsid w:val="006F01C4"/>
    <w:rsid w:val="006F1594"/>
    <w:rsid w:val="006F3385"/>
    <w:rsid w:val="006F487B"/>
    <w:rsid w:val="006F740B"/>
    <w:rsid w:val="00700897"/>
    <w:rsid w:val="00703D68"/>
    <w:rsid w:val="0070598E"/>
    <w:rsid w:val="00712EBE"/>
    <w:rsid w:val="00714C8F"/>
    <w:rsid w:val="0071790D"/>
    <w:rsid w:val="0073138E"/>
    <w:rsid w:val="00731F70"/>
    <w:rsid w:val="0073270A"/>
    <w:rsid w:val="00734F39"/>
    <w:rsid w:val="0073561A"/>
    <w:rsid w:val="00744A41"/>
    <w:rsid w:val="00752ADA"/>
    <w:rsid w:val="00753314"/>
    <w:rsid w:val="007567C4"/>
    <w:rsid w:val="0075701B"/>
    <w:rsid w:val="00757BFD"/>
    <w:rsid w:val="007601FA"/>
    <w:rsid w:val="00760A94"/>
    <w:rsid w:val="00762BBE"/>
    <w:rsid w:val="00765615"/>
    <w:rsid w:val="00766940"/>
    <w:rsid w:val="0077422B"/>
    <w:rsid w:val="00774445"/>
    <w:rsid w:val="00774724"/>
    <w:rsid w:val="00775C18"/>
    <w:rsid w:val="00780A41"/>
    <w:rsid w:val="00783124"/>
    <w:rsid w:val="0078313A"/>
    <w:rsid w:val="00783AAD"/>
    <w:rsid w:val="007848B1"/>
    <w:rsid w:val="00784CDE"/>
    <w:rsid w:val="007855B5"/>
    <w:rsid w:val="00790E5A"/>
    <w:rsid w:val="00791147"/>
    <w:rsid w:val="00794787"/>
    <w:rsid w:val="007954A1"/>
    <w:rsid w:val="00796630"/>
    <w:rsid w:val="007A0477"/>
    <w:rsid w:val="007A06EE"/>
    <w:rsid w:val="007A1356"/>
    <w:rsid w:val="007A166C"/>
    <w:rsid w:val="007A37D8"/>
    <w:rsid w:val="007A41BD"/>
    <w:rsid w:val="007B07BE"/>
    <w:rsid w:val="007B2237"/>
    <w:rsid w:val="007B24D4"/>
    <w:rsid w:val="007B250C"/>
    <w:rsid w:val="007B360E"/>
    <w:rsid w:val="007B5CA4"/>
    <w:rsid w:val="007B6D0D"/>
    <w:rsid w:val="007C3D03"/>
    <w:rsid w:val="007C732F"/>
    <w:rsid w:val="007D1EFA"/>
    <w:rsid w:val="007D1F10"/>
    <w:rsid w:val="007D2DA1"/>
    <w:rsid w:val="007D417D"/>
    <w:rsid w:val="007D5FE4"/>
    <w:rsid w:val="007D6E9B"/>
    <w:rsid w:val="007E15B8"/>
    <w:rsid w:val="007E1DBE"/>
    <w:rsid w:val="007E2736"/>
    <w:rsid w:val="007F0E15"/>
    <w:rsid w:val="007F117B"/>
    <w:rsid w:val="007F1438"/>
    <w:rsid w:val="007F2679"/>
    <w:rsid w:val="007F7E97"/>
    <w:rsid w:val="007F7FB6"/>
    <w:rsid w:val="0080432F"/>
    <w:rsid w:val="00811DB1"/>
    <w:rsid w:val="008125A0"/>
    <w:rsid w:val="00812BD5"/>
    <w:rsid w:val="00817D4D"/>
    <w:rsid w:val="00824147"/>
    <w:rsid w:val="00832323"/>
    <w:rsid w:val="00844280"/>
    <w:rsid w:val="008463B5"/>
    <w:rsid w:val="008466DC"/>
    <w:rsid w:val="00847187"/>
    <w:rsid w:val="008506F8"/>
    <w:rsid w:val="008535E9"/>
    <w:rsid w:val="00853A6F"/>
    <w:rsid w:val="00855CEC"/>
    <w:rsid w:val="008560DE"/>
    <w:rsid w:val="0085729A"/>
    <w:rsid w:val="0086682D"/>
    <w:rsid w:val="00873BB7"/>
    <w:rsid w:val="00876F9E"/>
    <w:rsid w:val="0088525A"/>
    <w:rsid w:val="00890EA7"/>
    <w:rsid w:val="008918C2"/>
    <w:rsid w:val="00894B99"/>
    <w:rsid w:val="0089615A"/>
    <w:rsid w:val="00896AF0"/>
    <w:rsid w:val="00897794"/>
    <w:rsid w:val="008A0D60"/>
    <w:rsid w:val="008B7845"/>
    <w:rsid w:val="008B785B"/>
    <w:rsid w:val="008C1387"/>
    <w:rsid w:val="008C1DFB"/>
    <w:rsid w:val="008C3355"/>
    <w:rsid w:val="008C63DA"/>
    <w:rsid w:val="008C682F"/>
    <w:rsid w:val="008D216E"/>
    <w:rsid w:val="008D3F4E"/>
    <w:rsid w:val="008D594A"/>
    <w:rsid w:val="008D5A2C"/>
    <w:rsid w:val="008D6A11"/>
    <w:rsid w:val="008E139F"/>
    <w:rsid w:val="008E484D"/>
    <w:rsid w:val="008E4ADD"/>
    <w:rsid w:val="008E509B"/>
    <w:rsid w:val="008E6E49"/>
    <w:rsid w:val="008F063B"/>
    <w:rsid w:val="008F2618"/>
    <w:rsid w:val="008F3063"/>
    <w:rsid w:val="008F3274"/>
    <w:rsid w:val="008F4811"/>
    <w:rsid w:val="008F525A"/>
    <w:rsid w:val="00900500"/>
    <w:rsid w:val="00900917"/>
    <w:rsid w:val="00900F4A"/>
    <w:rsid w:val="009026D4"/>
    <w:rsid w:val="009026FF"/>
    <w:rsid w:val="0090384F"/>
    <w:rsid w:val="00903BAE"/>
    <w:rsid w:val="00905C0C"/>
    <w:rsid w:val="00905FEF"/>
    <w:rsid w:val="00910E46"/>
    <w:rsid w:val="009145EC"/>
    <w:rsid w:val="00920814"/>
    <w:rsid w:val="0092585D"/>
    <w:rsid w:val="00926573"/>
    <w:rsid w:val="0092763E"/>
    <w:rsid w:val="009316A6"/>
    <w:rsid w:val="00931AFD"/>
    <w:rsid w:val="009334E7"/>
    <w:rsid w:val="00936114"/>
    <w:rsid w:val="0093716F"/>
    <w:rsid w:val="009400E9"/>
    <w:rsid w:val="00940AF8"/>
    <w:rsid w:val="009413FB"/>
    <w:rsid w:val="009438A3"/>
    <w:rsid w:val="00943DB2"/>
    <w:rsid w:val="00943E34"/>
    <w:rsid w:val="00944510"/>
    <w:rsid w:val="00946830"/>
    <w:rsid w:val="00952DD1"/>
    <w:rsid w:val="00952F19"/>
    <w:rsid w:val="009547D3"/>
    <w:rsid w:val="00954915"/>
    <w:rsid w:val="0095566C"/>
    <w:rsid w:val="00955EBA"/>
    <w:rsid w:val="009574B0"/>
    <w:rsid w:val="00962779"/>
    <w:rsid w:val="009654EC"/>
    <w:rsid w:val="00967A99"/>
    <w:rsid w:val="00970344"/>
    <w:rsid w:val="00970ED3"/>
    <w:rsid w:val="009731B5"/>
    <w:rsid w:val="009734C0"/>
    <w:rsid w:val="0097661B"/>
    <w:rsid w:val="00981121"/>
    <w:rsid w:val="009825A4"/>
    <w:rsid w:val="00983AE1"/>
    <w:rsid w:val="00983D8B"/>
    <w:rsid w:val="0098585E"/>
    <w:rsid w:val="00985F88"/>
    <w:rsid w:val="009907F4"/>
    <w:rsid w:val="009918D9"/>
    <w:rsid w:val="0099388E"/>
    <w:rsid w:val="00994FD5"/>
    <w:rsid w:val="00996B9C"/>
    <w:rsid w:val="009A10ED"/>
    <w:rsid w:val="009A35D9"/>
    <w:rsid w:val="009A392D"/>
    <w:rsid w:val="009A5C3E"/>
    <w:rsid w:val="009A664A"/>
    <w:rsid w:val="009B3173"/>
    <w:rsid w:val="009B3E5D"/>
    <w:rsid w:val="009B7BCD"/>
    <w:rsid w:val="009C3374"/>
    <w:rsid w:val="009C46B6"/>
    <w:rsid w:val="009C7106"/>
    <w:rsid w:val="009D17C3"/>
    <w:rsid w:val="009D19D4"/>
    <w:rsid w:val="009D3332"/>
    <w:rsid w:val="009D39F8"/>
    <w:rsid w:val="009D3DC3"/>
    <w:rsid w:val="009D47C2"/>
    <w:rsid w:val="009D7ED7"/>
    <w:rsid w:val="009E0672"/>
    <w:rsid w:val="009E06A2"/>
    <w:rsid w:val="009E0C17"/>
    <w:rsid w:val="009E4252"/>
    <w:rsid w:val="009E494E"/>
    <w:rsid w:val="009E51F8"/>
    <w:rsid w:val="009E5EE8"/>
    <w:rsid w:val="009E62C0"/>
    <w:rsid w:val="009F161F"/>
    <w:rsid w:val="009F2649"/>
    <w:rsid w:val="009F3D5D"/>
    <w:rsid w:val="009F708C"/>
    <w:rsid w:val="00A02725"/>
    <w:rsid w:val="00A02B58"/>
    <w:rsid w:val="00A033B8"/>
    <w:rsid w:val="00A03A25"/>
    <w:rsid w:val="00A05364"/>
    <w:rsid w:val="00A074D7"/>
    <w:rsid w:val="00A12169"/>
    <w:rsid w:val="00A16D5C"/>
    <w:rsid w:val="00A17042"/>
    <w:rsid w:val="00A17D23"/>
    <w:rsid w:val="00A208E1"/>
    <w:rsid w:val="00A20DA4"/>
    <w:rsid w:val="00A2371A"/>
    <w:rsid w:val="00A239FD"/>
    <w:rsid w:val="00A23F96"/>
    <w:rsid w:val="00A25AA3"/>
    <w:rsid w:val="00A33940"/>
    <w:rsid w:val="00A34B65"/>
    <w:rsid w:val="00A34EE4"/>
    <w:rsid w:val="00A350F2"/>
    <w:rsid w:val="00A3733B"/>
    <w:rsid w:val="00A44AAF"/>
    <w:rsid w:val="00A521AB"/>
    <w:rsid w:val="00A56CD0"/>
    <w:rsid w:val="00A61AE0"/>
    <w:rsid w:val="00A61D3E"/>
    <w:rsid w:val="00A63909"/>
    <w:rsid w:val="00A63FFA"/>
    <w:rsid w:val="00A64A1A"/>
    <w:rsid w:val="00A6588A"/>
    <w:rsid w:val="00A658E3"/>
    <w:rsid w:val="00A6668F"/>
    <w:rsid w:val="00A71F21"/>
    <w:rsid w:val="00A757B7"/>
    <w:rsid w:val="00A7643E"/>
    <w:rsid w:val="00A81C96"/>
    <w:rsid w:val="00A83634"/>
    <w:rsid w:val="00A84F0A"/>
    <w:rsid w:val="00A8610B"/>
    <w:rsid w:val="00A86544"/>
    <w:rsid w:val="00A86AE1"/>
    <w:rsid w:val="00A86BD1"/>
    <w:rsid w:val="00A90567"/>
    <w:rsid w:val="00A938CB"/>
    <w:rsid w:val="00A9649E"/>
    <w:rsid w:val="00A9733F"/>
    <w:rsid w:val="00A97BC4"/>
    <w:rsid w:val="00AA045F"/>
    <w:rsid w:val="00AA1341"/>
    <w:rsid w:val="00AA1B22"/>
    <w:rsid w:val="00AA1ED0"/>
    <w:rsid w:val="00AA418A"/>
    <w:rsid w:val="00AA56CC"/>
    <w:rsid w:val="00AA7E50"/>
    <w:rsid w:val="00AB015F"/>
    <w:rsid w:val="00AB0EF3"/>
    <w:rsid w:val="00AB16D0"/>
    <w:rsid w:val="00AB2C1B"/>
    <w:rsid w:val="00AB32A7"/>
    <w:rsid w:val="00AB3DBB"/>
    <w:rsid w:val="00AB4DB6"/>
    <w:rsid w:val="00AB797E"/>
    <w:rsid w:val="00AB7F7A"/>
    <w:rsid w:val="00AC3BF2"/>
    <w:rsid w:val="00AC6193"/>
    <w:rsid w:val="00AC6DE8"/>
    <w:rsid w:val="00AC7235"/>
    <w:rsid w:val="00AC7567"/>
    <w:rsid w:val="00AD34C2"/>
    <w:rsid w:val="00AD5483"/>
    <w:rsid w:val="00AD5D4A"/>
    <w:rsid w:val="00AD64B2"/>
    <w:rsid w:val="00AD6DA2"/>
    <w:rsid w:val="00AD6E71"/>
    <w:rsid w:val="00AE2F19"/>
    <w:rsid w:val="00AE48A4"/>
    <w:rsid w:val="00AE4E54"/>
    <w:rsid w:val="00AE775A"/>
    <w:rsid w:val="00AF0249"/>
    <w:rsid w:val="00AF150F"/>
    <w:rsid w:val="00AF18D7"/>
    <w:rsid w:val="00AF1CF1"/>
    <w:rsid w:val="00AF3A1A"/>
    <w:rsid w:val="00AF4737"/>
    <w:rsid w:val="00AF5C5C"/>
    <w:rsid w:val="00B01B5D"/>
    <w:rsid w:val="00B0470A"/>
    <w:rsid w:val="00B05713"/>
    <w:rsid w:val="00B05C0E"/>
    <w:rsid w:val="00B115A7"/>
    <w:rsid w:val="00B12042"/>
    <w:rsid w:val="00B1240E"/>
    <w:rsid w:val="00B155A9"/>
    <w:rsid w:val="00B16650"/>
    <w:rsid w:val="00B17FE4"/>
    <w:rsid w:val="00B21A27"/>
    <w:rsid w:val="00B22019"/>
    <w:rsid w:val="00B22539"/>
    <w:rsid w:val="00B2364D"/>
    <w:rsid w:val="00B26611"/>
    <w:rsid w:val="00B278BB"/>
    <w:rsid w:val="00B338A8"/>
    <w:rsid w:val="00B34395"/>
    <w:rsid w:val="00B350A5"/>
    <w:rsid w:val="00B370A1"/>
    <w:rsid w:val="00B37D84"/>
    <w:rsid w:val="00B4105D"/>
    <w:rsid w:val="00B425F8"/>
    <w:rsid w:val="00B42EFB"/>
    <w:rsid w:val="00B436DB"/>
    <w:rsid w:val="00B45F02"/>
    <w:rsid w:val="00B479F9"/>
    <w:rsid w:val="00B53582"/>
    <w:rsid w:val="00B53A5C"/>
    <w:rsid w:val="00B61E9D"/>
    <w:rsid w:val="00B6239D"/>
    <w:rsid w:val="00B624AF"/>
    <w:rsid w:val="00B633EF"/>
    <w:rsid w:val="00B64653"/>
    <w:rsid w:val="00B646D0"/>
    <w:rsid w:val="00B67630"/>
    <w:rsid w:val="00B70B18"/>
    <w:rsid w:val="00B722DE"/>
    <w:rsid w:val="00B72AD2"/>
    <w:rsid w:val="00B73D74"/>
    <w:rsid w:val="00B75A97"/>
    <w:rsid w:val="00B77FBA"/>
    <w:rsid w:val="00B80DDB"/>
    <w:rsid w:val="00B81EE1"/>
    <w:rsid w:val="00B821CB"/>
    <w:rsid w:val="00B82496"/>
    <w:rsid w:val="00B826B3"/>
    <w:rsid w:val="00B833A2"/>
    <w:rsid w:val="00B8456F"/>
    <w:rsid w:val="00B8490E"/>
    <w:rsid w:val="00B867F6"/>
    <w:rsid w:val="00B86A1F"/>
    <w:rsid w:val="00B87857"/>
    <w:rsid w:val="00B8798C"/>
    <w:rsid w:val="00B9227E"/>
    <w:rsid w:val="00B9392D"/>
    <w:rsid w:val="00B942D4"/>
    <w:rsid w:val="00B944F5"/>
    <w:rsid w:val="00B9460A"/>
    <w:rsid w:val="00B958EE"/>
    <w:rsid w:val="00B964C4"/>
    <w:rsid w:val="00BA0C99"/>
    <w:rsid w:val="00BA12D5"/>
    <w:rsid w:val="00BA1578"/>
    <w:rsid w:val="00BA42DD"/>
    <w:rsid w:val="00BA5E4B"/>
    <w:rsid w:val="00BA6119"/>
    <w:rsid w:val="00BA6EDF"/>
    <w:rsid w:val="00BA761E"/>
    <w:rsid w:val="00BA79EA"/>
    <w:rsid w:val="00BB1BFF"/>
    <w:rsid w:val="00BB3FBE"/>
    <w:rsid w:val="00BB6204"/>
    <w:rsid w:val="00BC2BA2"/>
    <w:rsid w:val="00BC2F4C"/>
    <w:rsid w:val="00BC3135"/>
    <w:rsid w:val="00BC57CD"/>
    <w:rsid w:val="00BC603D"/>
    <w:rsid w:val="00BC75DF"/>
    <w:rsid w:val="00BD0268"/>
    <w:rsid w:val="00BD184A"/>
    <w:rsid w:val="00BE1DCA"/>
    <w:rsid w:val="00BE2CCA"/>
    <w:rsid w:val="00BE3893"/>
    <w:rsid w:val="00BF3D0F"/>
    <w:rsid w:val="00BF459B"/>
    <w:rsid w:val="00BF72CB"/>
    <w:rsid w:val="00C0065B"/>
    <w:rsid w:val="00C006F4"/>
    <w:rsid w:val="00C03CE1"/>
    <w:rsid w:val="00C06216"/>
    <w:rsid w:val="00C064B3"/>
    <w:rsid w:val="00C06627"/>
    <w:rsid w:val="00C06FEB"/>
    <w:rsid w:val="00C07635"/>
    <w:rsid w:val="00C07FE8"/>
    <w:rsid w:val="00C14812"/>
    <w:rsid w:val="00C14D61"/>
    <w:rsid w:val="00C15E55"/>
    <w:rsid w:val="00C2354C"/>
    <w:rsid w:val="00C241EC"/>
    <w:rsid w:val="00C24413"/>
    <w:rsid w:val="00C24A03"/>
    <w:rsid w:val="00C26690"/>
    <w:rsid w:val="00C26B88"/>
    <w:rsid w:val="00C271FB"/>
    <w:rsid w:val="00C3016F"/>
    <w:rsid w:val="00C31922"/>
    <w:rsid w:val="00C32EDF"/>
    <w:rsid w:val="00C330B2"/>
    <w:rsid w:val="00C351DC"/>
    <w:rsid w:val="00C376CD"/>
    <w:rsid w:val="00C3794F"/>
    <w:rsid w:val="00C37ED2"/>
    <w:rsid w:val="00C4022F"/>
    <w:rsid w:val="00C405FD"/>
    <w:rsid w:val="00C42573"/>
    <w:rsid w:val="00C436BB"/>
    <w:rsid w:val="00C5024A"/>
    <w:rsid w:val="00C54665"/>
    <w:rsid w:val="00C548B6"/>
    <w:rsid w:val="00C56F10"/>
    <w:rsid w:val="00C57107"/>
    <w:rsid w:val="00C571F6"/>
    <w:rsid w:val="00C616D2"/>
    <w:rsid w:val="00C62C2D"/>
    <w:rsid w:val="00C64FA4"/>
    <w:rsid w:val="00C670F2"/>
    <w:rsid w:val="00C671A9"/>
    <w:rsid w:val="00C743A2"/>
    <w:rsid w:val="00C76A2F"/>
    <w:rsid w:val="00C76A92"/>
    <w:rsid w:val="00C82D72"/>
    <w:rsid w:val="00C83F8C"/>
    <w:rsid w:val="00C8549E"/>
    <w:rsid w:val="00C85BF4"/>
    <w:rsid w:val="00C86358"/>
    <w:rsid w:val="00C9227C"/>
    <w:rsid w:val="00C93C26"/>
    <w:rsid w:val="00C9557D"/>
    <w:rsid w:val="00C97DC1"/>
    <w:rsid w:val="00CA1010"/>
    <w:rsid w:val="00CA2740"/>
    <w:rsid w:val="00CA4F0B"/>
    <w:rsid w:val="00CA5204"/>
    <w:rsid w:val="00CB1582"/>
    <w:rsid w:val="00CB2696"/>
    <w:rsid w:val="00CB4001"/>
    <w:rsid w:val="00CB5368"/>
    <w:rsid w:val="00CB740B"/>
    <w:rsid w:val="00CC12E6"/>
    <w:rsid w:val="00CC23B6"/>
    <w:rsid w:val="00CC269F"/>
    <w:rsid w:val="00CC2E25"/>
    <w:rsid w:val="00CC374C"/>
    <w:rsid w:val="00CC3A7A"/>
    <w:rsid w:val="00CC3C83"/>
    <w:rsid w:val="00CC4505"/>
    <w:rsid w:val="00CC76F1"/>
    <w:rsid w:val="00CC7C64"/>
    <w:rsid w:val="00CD0B47"/>
    <w:rsid w:val="00CD3FD5"/>
    <w:rsid w:val="00CD6E95"/>
    <w:rsid w:val="00CD70DF"/>
    <w:rsid w:val="00CD73C1"/>
    <w:rsid w:val="00CD7E98"/>
    <w:rsid w:val="00CE1E1A"/>
    <w:rsid w:val="00CF0580"/>
    <w:rsid w:val="00CF0BB7"/>
    <w:rsid w:val="00CF2C48"/>
    <w:rsid w:val="00CF39CF"/>
    <w:rsid w:val="00CF5470"/>
    <w:rsid w:val="00CF5F1A"/>
    <w:rsid w:val="00CF7662"/>
    <w:rsid w:val="00D00434"/>
    <w:rsid w:val="00D00881"/>
    <w:rsid w:val="00D0095F"/>
    <w:rsid w:val="00D010E8"/>
    <w:rsid w:val="00D02C04"/>
    <w:rsid w:val="00D033AD"/>
    <w:rsid w:val="00D03F7D"/>
    <w:rsid w:val="00D05777"/>
    <w:rsid w:val="00D0680D"/>
    <w:rsid w:val="00D073C6"/>
    <w:rsid w:val="00D10B4E"/>
    <w:rsid w:val="00D11C9C"/>
    <w:rsid w:val="00D12CCE"/>
    <w:rsid w:val="00D138E8"/>
    <w:rsid w:val="00D1524B"/>
    <w:rsid w:val="00D157EA"/>
    <w:rsid w:val="00D1692F"/>
    <w:rsid w:val="00D17404"/>
    <w:rsid w:val="00D20259"/>
    <w:rsid w:val="00D2045D"/>
    <w:rsid w:val="00D208BA"/>
    <w:rsid w:val="00D21328"/>
    <w:rsid w:val="00D21668"/>
    <w:rsid w:val="00D216BC"/>
    <w:rsid w:val="00D221A1"/>
    <w:rsid w:val="00D2312B"/>
    <w:rsid w:val="00D24158"/>
    <w:rsid w:val="00D26A38"/>
    <w:rsid w:val="00D27348"/>
    <w:rsid w:val="00D32FC2"/>
    <w:rsid w:val="00D34F3E"/>
    <w:rsid w:val="00D36771"/>
    <w:rsid w:val="00D37791"/>
    <w:rsid w:val="00D412EF"/>
    <w:rsid w:val="00D42CD3"/>
    <w:rsid w:val="00D42D38"/>
    <w:rsid w:val="00D42F8F"/>
    <w:rsid w:val="00D4431C"/>
    <w:rsid w:val="00D45ADF"/>
    <w:rsid w:val="00D46C4D"/>
    <w:rsid w:val="00D46E72"/>
    <w:rsid w:val="00D46ECA"/>
    <w:rsid w:val="00D476FF"/>
    <w:rsid w:val="00D50AC1"/>
    <w:rsid w:val="00D55851"/>
    <w:rsid w:val="00D56419"/>
    <w:rsid w:val="00D56E8E"/>
    <w:rsid w:val="00D60891"/>
    <w:rsid w:val="00D60B8A"/>
    <w:rsid w:val="00D61731"/>
    <w:rsid w:val="00D6595F"/>
    <w:rsid w:val="00D66DF4"/>
    <w:rsid w:val="00D75ABF"/>
    <w:rsid w:val="00D76039"/>
    <w:rsid w:val="00D83FF0"/>
    <w:rsid w:val="00D84325"/>
    <w:rsid w:val="00D854BC"/>
    <w:rsid w:val="00D85BE6"/>
    <w:rsid w:val="00D875C1"/>
    <w:rsid w:val="00D8771D"/>
    <w:rsid w:val="00D9129E"/>
    <w:rsid w:val="00D9177E"/>
    <w:rsid w:val="00D936BE"/>
    <w:rsid w:val="00D94EEB"/>
    <w:rsid w:val="00D96754"/>
    <w:rsid w:val="00D97334"/>
    <w:rsid w:val="00DA07F1"/>
    <w:rsid w:val="00DA08CF"/>
    <w:rsid w:val="00DA3755"/>
    <w:rsid w:val="00DA40E4"/>
    <w:rsid w:val="00DA54E4"/>
    <w:rsid w:val="00DA6184"/>
    <w:rsid w:val="00DA65C8"/>
    <w:rsid w:val="00DA68E9"/>
    <w:rsid w:val="00DB34E1"/>
    <w:rsid w:val="00DC1137"/>
    <w:rsid w:val="00DC43E2"/>
    <w:rsid w:val="00DC67A2"/>
    <w:rsid w:val="00DC76ED"/>
    <w:rsid w:val="00DD06F4"/>
    <w:rsid w:val="00DD0FE2"/>
    <w:rsid w:val="00DD2A2F"/>
    <w:rsid w:val="00DD3829"/>
    <w:rsid w:val="00DD500F"/>
    <w:rsid w:val="00DE0F93"/>
    <w:rsid w:val="00DE13D7"/>
    <w:rsid w:val="00DE3325"/>
    <w:rsid w:val="00DE43ED"/>
    <w:rsid w:val="00DE4E3B"/>
    <w:rsid w:val="00DE5BDA"/>
    <w:rsid w:val="00DE64B7"/>
    <w:rsid w:val="00DE64CE"/>
    <w:rsid w:val="00DE65C5"/>
    <w:rsid w:val="00DF2961"/>
    <w:rsid w:val="00DF53E4"/>
    <w:rsid w:val="00DF720A"/>
    <w:rsid w:val="00E05746"/>
    <w:rsid w:val="00E0683B"/>
    <w:rsid w:val="00E06CFE"/>
    <w:rsid w:val="00E105C6"/>
    <w:rsid w:val="00E1328A"/>
    <w:rsid w:val="00E134F7"/>
    <w:rsid w:val="00E13E78"/>
    <w:rsid w:val="00E15EDB"/>
    <w:rsid w:val="00E168E7"/>
    <w:rsid w:val="00E2136E"/>
    <w:rsid w:val="00E22125"/>
    <w:rsid w:val="00E24DCC"/>
    <w:rsid w:val="00E25AF8"/>
    <w:rsid w:val="00E25F7A"/>
    <w:rsid w:val="00E265A6"/>
    <w:rsid w:val="00E31A6A"/>
    <w:rsid w:val="00E34FE5"/>
    <w:rsid w:val="00E350E5"/>
    <w:rsid w:val="00E3602C"/>
    <w:rsid w:val="00E41577"/>
    <w:rsid w:val="00E43B77"/>
    <w:rsid w:val="00E44A26"/>
    <w:rsid w:val="00E44CE9"/>
    <w:rsid w:val="00E46BDF"/>
    <w:rsid w:val="00E47E89"/>
    <w:rsid w:val="00E500C9"/>
    <w:rsid w:val="00E51F7D"/>
    <w:rsid w:val="00E52F21"/>
    <w:rsid w:val="00E54274"/>
    <w:rsid w:val="00E547DB"/>
    <w:rsid w:val="00E555BF"/>
    <w:rsid w:val="00E56612"/>
    <w:rsid w:val="00E56D28"/>
    <w:rsid w:val="00E60F83"/>
    <w:rsid w:val="00E61949"/>
    <w:rsid w:val="00E61CF7"/>
    <w:rsid w:val="00E679F7"/>
    <w:rsid w:val="00E70DCE"/>
    <w:rsid w:val="00E71A4E"/>
    <w:rsid w:val="00E72A99"/>
    <w:rsid w:val="00E7318A"/>
    <w:rsid w:val="00E81C69"/>
    <w:rsid w:val="00E81F1D"/>
    <w:rsid w:val="00E82A14"/>
    <w:rsid w:val="00E83652"/>
    <w:rsid w:val="00E85DBA"/>
    <w:rsid w:val="00E87A50"/>
    <w:rsid w:val="00E92CFE"/>
    <w:rsid w:val="00E96444"/>
    <w:rsid w:val="00E974B0"/>
    <w:rsid w:val="00EA08D9"/>
    <w:rsid w:val="00EA446A"/>
    <w:rsid w:val="00EA7DC1"/>
    <w:rsid w:val="00EB0BA2"/>
    <w:rsid w:val="00EB21C0"/>
    <w:rsid w:val="00EB5BA2"/>
    <w:rsid w:val="00EB5C28"/>
    <w:rsid w:val="00EC096F"/>
    <w:rsid w:val="00EC1395"/>
    <w:rsid w:val="00EC1B39"/>
    <w:rsid w:val="00EC1F28"/>
    <w:rsid w:val="00EC53FC"/>
    <w:rsid w:val="00ED45CE"/>
    <w:rsid w:val="00ED6D9D"/>
    <w:rsid w:val="00ED7293"/>
    <w:rsid w:val="00EE1694"/>
    <w:rsid w:val="00EE3AFB"/>
    <w:rsid w:val="00EF0D19"/>
    <w:rsid w:val="00EF1577"/>
    <w:rsid w:val="00EF2835"/>
    <w:rsid w:val="00EF2F29"/>
    <w:rsid w:val="00EF2F85"/>
    <w:rsid w:val="00EF4B3A"/>
    <w:rsid w:val="00EF5604"/>
    <w:rsid w:val="00EF5806"/>
    <w:rsid w:val="00EF6BD4"/>
    <w:rsid w:val="00F008C5"/>
    <w:rsid w:val="00F02A47"/>
    <w:rsid w:val="00F0464B"/>
    <w:rsid w:val="00F05941"/>
    <w:rsid w:val="00F05C18"/>
    <w:rsid w:val="00F06D74"/>
    <w:rsid w:val="00F070F3"/>
    <w:rsid w:val="00F127DF"/>
    <w:rsid w:val="00F157DD"/>
    <w:rsid w:val="00F15F90"/>
    <w:rsid w:val="00F171DE"/>
    <w:rsid w:val="00F211DF"/>
    <w:rsid w:val="00F21465"/>
    <w:rsid w:val="00F22A67"/>
    <w:rsid w:val="00F2585D"/>
    <w:rsid w:val="00F403AA"/>
    <w:rsid w:val="00F41507"/>
    <w:rsid w:val="00F417E7"/>
    <w:rsid w:val="00F43820"/>
    <w:rsid w:val="00F452F6"/>
    <w:rsid w:val="00F45BEC"/>
    <w:rsid w:val="00F47AA7"/>
    <w:rsid w:val="00F47E87"/>
    <w:rsid w:val="00F563B9"/>
    <w:rsid w:val="00F56F84"/>
    <w:rsid w:val="00F57DC6"/>
    <w:rsid w:val="00F6065C"/>
    <w:rsid w:val="00F61D6F"/>
    <w:rsid w:val="00F61EB1"/>
    <w:rsid w:val="00F620AA"/>
    <w:rsid w:val="00F62C8B"/>
    <w:rsid w:val="00F64A83"/>
    <w:rsid w:val="00F64F64"/>
    <w:rsid w:val="00F66C11"/>
    <w:rsid w:val="00F703DB"/>
    <w:rsid w:val="00F70EF3"/>
    <w:rsid w:val="00F7159F"/>
    <w:rsid w:val="00F75B0E"/>
    <w:rsid w:val="00F802D4"/>
    <w:rsid w:val="00F84181"/>
    <w:rsid w:val="00F87E16"/>
    <w:rsid w:val="00F902CB"/>
    <w:rsid w:val="00F91982"/>
    <w:rsid w:val="00F9233D"/>
    <w:rsid w:val="00F95960"/>
    <w:rsid w:val="00F95F8B"/>
    <w:rsid w:val="00FA2DA2"/>
    <w:rsid w:val="00FA311A"/>
    <w:rsid w:val="00FA5A74"/>
    <w:rsid w:val="00FA7BDD"/>
    <w:rsid w:val="00FB16A8"/>
    <w:rsid w:val="00FB3290"/>
    <w:rsid w:val="00FB3AC2"/>
    <w:rsid w:val="00FB6F9D"/>
    <w:rsid w:val="00FB7680"/>
    <w:rsid w:val="00FB7B24"/>
    <w:rsid w:val="00FB7F9E"/>
    <w:rsid w:val="00FC01BC"/>
    <w:rsid w:val="00FC199E"/>
    <w:rsid w:val="00FC1AAD"/>
    <w:rsid w:val="00FC55E5"/>
    <w:rsid w:val="00FD2356"/>
    <w:rsid w:val="00FD54CB"/>
    <w:rsid w:val="00FD5F74"/>
    <w:rsid w:val="00FD6CC7"/>
    <w:rsid w:val="00FD730F"/>
    <w:rsid w:val="00FE033C"/>
    <w:rsid w:val="00FE0FE8"/>
    <w:rsid w:val="00FE30C2"/>
    <w:rsid w:val="00FE4D4F"/>
    <w:rsid w:val="00FE551B"/>
    <w:rsid w:val="00FE7665"/>
    <w:rsid w:val="00FF2817"/>
    <w:rsid w:val="00FF56AA"/>
    <w:rsid w:val="00FF5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196711"/>
  <w15:docId w15:val="{44C0B252-7C38-40BE-AC90-AE38E5674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F1577"/>
  </w:style>
  <w:style w:type="paragraph" w:styleId="Heading1">
    <w:name w:val="heading 1"/>
    <w:basedOn w:val="Normal"/>
    <w:next w:val="Normal"/>
    <w:link w:val="Heading1Char"/>
    <w:uiPriority w:val="9"/>
    <w:rsid w:val="00D5641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DefaultParagraphFont"/>
    <w:link w:val="RSCF02FootnotestoTitleAuthors"/>
    <w:rsid w:val="006556AC"/>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ARTAbstractChar">
    <w:name w:val="RSC B01 ART Abstract Char"/>
    <w:basedOn w:val="DefaultParagraphFont"/>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DefaultParagraphFont"/>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6556AC"/>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6556AC"/>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qFormat/>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efaultParagraphFont"/>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efaultParagraphFont"/>
    <w:link w:val="RSCB07BHeadingSub-Section-standalone"/>
    <w:rsid w:val="00EF6BD4"/>
    <w:rPr>
      <w:b/>
      <w:sz w:val="18"/>
    </w:rPr>
  </w:style>
  <w:style w:type="character" w:customStyle="1" w:styleId="RSCB08CHeadingIn-lineChar">
    <w:name w:val="RSC B08 C Heading (In-line) Char"/>
    <w:basedOn w:val="DefaultParagraphFont"/>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FollowedHyperlink">
    <w:name w:val="FollowedHyperlink"/>
    <w:basedOn w:val="DefaultParagraphFont"/>
    <w:uiPriority w:val="99"/>
    <w:semiHidden/>
    <w:unhideWhenUsed/>
    <w:rsid w:val="0024022C"/>
    <w:rPr>
      <w:color w:val="800080" w:themeColor="followedHyperlink"/>
      <w:u w:val="single"/>
    </w:rPr>
  </w:style>
  <w:style w:type="table" w:customStyle="1" w:styleId="TableGrid1">
    <w:name w:val="Table Grid1"/>
    <w:basedOn w:val="TableNormal"/>
    <w:uiPriority w:val="59"/>
    <w:rsid w:val="0006596A"/>
    <w:pPr>
      <w:spacing w:after="0" w:line="240" w:lineRule="auto"/>
    </w:pPr>
    <w:rPr>
      <w:rFonts w:ascii="New York" w:eastAsia="Times New Roman" w:hAnsi="New York"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DAbstract">
    <w:name w:val="BD_Abstract"/>
    <w:basedOn w:val="Normal"/>
    <w:next w:val="Normal"/>
    <w:rsid w:val="00896AF0"/>
    <w:pPr>
      <w:spacing w:before="360" w:after="360" w:line="480" w:lineRule="auto"/>
      <w:jc w:val="both"/>
    </w:pPr>
    <w:rPr>
      <w:rFonts w:ascii="Times" w:eastAsia="Times New Roman" w:hAnsi="Times" w:cs="Times New Roman"/>
      <w:sz w:val="24"/>
      <w:szCs w:val="20"/>
      <w:lang w:val="en-US"/>
    </w:rPr>
  </w:style>
  <w:style w:type="character" w:styleId="CommentReference">
    <w:name w:val="annotation reference"/>
    <w:basedOn w:val="DefaultParagraphFont"/>
    <w:uiPriority w:val="99"/>
    <w:semiHidden/>
    <w:unhideWhenUsed/>
    <w:rsid w:val="005377A2"/>
    <w:rPr>
      <w:sz w:val="16"/>
      <w:szCs w:val="16"/>
    </w:rPr>
  </w:style>
  <w:style w:type="paragraph" w:styleId="CommentText">
    <w:name w:val="annotation text"/>
    <w:basedOn w:val="Normal"/>
    <w:link w:val="CommentTextChar"/>
    <w:uiPriority w:val="99"/>
    <w:semiHidden/>
    <w:unhideWhenUsed/>
    <w:rsid w:val="005377A2"/>
    <w:pPr>
      <w:spacing w:line="240" w:lineRule="auto"/>
    </w:pPr>
    <w:rPr>
      <w:sz w:val="20"/>
      <w:szCs w:val="20"/>
    </w:rPr>
  </w:style>
  <w:style w:type="character" w:customStyle="1" w:styleId="CommentTextChar">
    <w:name w:val="Comment Text Char"/>
    <w:basedOn w:val="DefaultParagraphFont"/>
    <w:link w:val="CommentText"/>
    <w:uiPriority w:val="99"/>
    <w:semiHidden/>
    <w:rsid w:val="005377A2"/>
    <w:rPr>
      <w:sz w:val="20"/>
      <w:szCs w:val="20"/>
    </w:rPr>
  </w:style>
  <w:style w:type="paragraph" w:styleId="CommentSubject">
    <w:name w:val="annotation subject"/>
    <w:basedOn w:val="CommentText"/>
    <w:next w:val="CommentText"/>
    <w:link w:val="CommentSubjectChar"/>
    <w:uiPriority w:val="99"/>
    <w:semiHidden/>
    <w:unhideWhenUsed/>
    <w:rsid w:val="005377A2"/>
    <w:rPr>
      <w:b/>
      <w:bCs/>
    </w:rPr>
  </w:style>
  <w:style w:type="character" w:customStyle="1" w:styleId="CommentSubjectChar">
    <w:name w:val="Comment Subject Char"/>
    <w:basedOn w:val="CommentTextChar"/>
    <w:link w:val="CommentSubject"/>
    <w:uiPriority w:val="99"/>
    <w:semiHidden/>
    <w:rsid w:val="005377A2"/>
    <w:rPr>
      <w:b/>
      <w:bCs/>
      <w:sz w:val="20"/>
      <w:szCs w:val="20"/>
    </w:rPr>
  </w:style>
  <w:style w:type="paragraph" w:customStyle="1" w:styleId="VCSchemeTitle">
    <w:name w:val="VC_Scheme_Title"/>
    <w:basedOn w:val="Normal"/>
    <w:next w:val="Normal"/>
    <w:rsid w:val="00D94EEB"/>
    <w:pPr>
      <w:spacing w:line="480" w:lineRule="auto"/>
      <w:jc w:val="both"/>
    </w:pPr>
    <w:rPr>
      <w:rFonts w:ascii="Times" w:eastAsia="Times New Roman" w:hAnsi="Times" w:cs="Times New Roman"/>
      <w:sz w:val="24"/>
      <w:szCs w:val="20"/>
      <w:lang w:val="en-US"/>
    </w:rPr>
  </w:style>
  <w:style w:type="table" w:customStyle="1" w:styleId="TableGrid2">
    <w:name w:val="Table Grid2"/>
    <w:basedOn w:val="TableNormal"/>
    <w:next w:val="TableGrid"/>
    <w:uiPriority w:val="59"/>
    <w:rsid w:val="00AB7F7A"/>
    <w:pPr>
      <w:spacing w:after="0" w:line="240" w:lineRule="auto"/>
    </w:pPr>
    <w:rPr>
      <w:rFonts w:ascii="New York" w:eastAsia="Times New Roman" w:hAnsi="New York"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MainText">
    <w:name w:val="TA_Main_Text"/>
    <w:basedOn w:val="Normal"/>
    <w:rsid w:val="00CC76F1"/>
    <w:pPr>
      <w:spacing w:after="0" w:line="480" w:lineRule="auto"/>
      <w:ind w:firstLine="202"/>
      <w:jc w:val="both"/>
    </w:pPr>
    <w:rPr>
      <w:rFonts w:ascii="Times" w:eastAsia="Times New Roman" w:hAnsi="Times" w:cs="Times New Roman"/>
      <w:sz w:val="24"/>
      <w:szCs w:val="20"/>
      <w:lang w:val="en-US"/>
    </w:rPr>
  </w:style>
  <w:style w:type="table" w:customStyle="1" w:styleId="TableGrid3">
    <w:name w:val="Table Grid3"/>
    <w:basedOn w:val="TableNormal"/>
    <w:next w:val="TableGrid"/>
    <w:uiPriority w:val="59"/>
    <w:rsid w:val="00D46E72"/>
    <w:pPr>
      <w:spacing w:after="0" w:line="240" w:lineRule="auto"/>
    </w:pPr>
    <w:rPr>
      <w:rFonts w:ascii="New York" w:eastAsia="Times New Roman" w:hAnsi="New York"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E44A26"/>
    <w:pPr>
      <w:spacing w:after="0" w:line="240" w:lineRule="auto"/>
    </w:pPr>
    <w:rPr>
      <w:rFonts w:ascii="New York" w:eastAsia="Times New Roman" w:hAnsi="New York"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ReferencesSection">
    <w:name w:val="TF_References_Section"/>
    <w:basedOn w:val="Normal"/>
    <w:rsid w:val="00015B1A"/>
    <w:pPr>
      <w:spacing w:line="480" w:lineRule="auto"/>
      <w:ind w:firstLine="187"/>
      <w:jc w:val="both"/>
    </w:pPr>
    <w:rPr>
      <w:rFonts w:ascii="Times" w:eastAsia="Times New Roman" w:hAnsi="Times" w:cs="Times New Roman"/>
      <w:sz w:val="24"/>
      <w:szCs w:val="20"/>
      <w:lang w:val="en-US"/>
    </w:rPr>
  </w:style>
  <w:style w:type="character" w:customStyle="1" w:styleId="cit-title">
    <w:name w:val="cit-title"/>
    <w:basedOn w:val="DefaultParagraphFont"/>
    <w:rsid w:val="00015B1A"/>
  </w:style>
  <w:style w:type="character" w:customStyle="1" w:styleId="cit-year-info">
    <w:name w:val="cit-year-info"/>
    <w:basedOn w:val="DefaultParagraphFont"/>
    <w:rsid w:val="00015B1A"/>
  </w:style>
  <w:style w:type="character" w:customStyle="1" w:styleId="cit-volume">
    <w:name w:val="cit-volume"/>
    <w:basedOn w:val="DefaultParagraphFont"/>
    <w:rsid w:val="00015B1A"/>
  </w:style>
  <w:style w:type="character" w:customStyle="1" w:styleId="cit-issue">
    <w:name w:val="cit-issue"/>
    <w:basedOn w:val="DefaultParagraphFont"/>
    <w:rsid w:val="00015B1A"/>
  </w:style>
  <w:style w:type="character" w:customStyle="1" w:styleId="cit-pagerange">
    <w:name w:val="cit-pagerange"/>
    <w:basedOn w:val="DefaultParagraphFont"/>
    <w:rsid w:val="00015B1A"/>
  </w:style>
  <w:style w:type="table" w:styleId="PlainTable4">
    <w:name w:val="Plain Table 4"/>
    <w:basedOn w:val="TableNormal"/>
    <w:uiPriority w:val="44"/>
    <w:rsid w:val="00052BBD"/>
    <w:pPr>
      <w:spacing w:after="0" w:line="240" w:lineRule="auto"/>
    </w:pPr>
    <w:rPr>
      <w:lang w:val="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FDSchemeFootnote">
    <w:name w:val="FD_Scheme_Footnote"/>
    <w:basedOn w:val="Normal"/>
    <w:next w:val="Normal"/>
    <w:rsid w:val="00FB7680"/>
    <w:pPr>
      <w:spacing w:line="240" w:lineRule="auto"/>
      <w:ind w:firstLine="187"/>
      <w:jc w:val="both"/>
    </w:pPr>
    <w:rPr>
      <w:rFonts w:ascii="Times" w:eastAsia="Times New Roman" w:hAnsi="Times" w:cs="Times New Roman"/>
      <w:sz w:val="24"/>
      <w:szCs w:val="20"/>
      <w:lang w:val="en-US"/>
    </w:rPr>
  </w:style>
  <w:style w:type="table" w:styleId="GridTable2-Accent6">
    <w:name w:val="Grid Table 2 Accent 6"/>
    <w:basedOn w:val="TableNormal"/>
    <w:uiPriority w:val="47"/>
    <w:rsid w:val="00C670F2"/>
    <w:pPr>
      <w:spacing w:after="0" w:line="240" w:lineRule="auto"/>
    </w:pPr>
    <w:rPr>
      <w:lang w:val="en-IN"/>
    </w:r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1Light">
    <w:name w:val="List Table 1 Light"/>
    <w:basedOn w:val="TableNormal"/>
    <w:uiPriority w:val="46"/>
    <w:rsid w:val="00940AF8"/>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2">
    <w:name w:val="Plain Table 2"/>
    <w:basedOn w:val="TableNormal"/>
    <w:uiPriority w:val="42"/>
    <w:rsid w:val="0097034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5">
    <w:name w:val="Plain Table 5"/>
    <w:basedOn w:val="TableNormal"/>
    <w:uiPriority w:val="45"/>
    <w:rsid w:val="0083232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Accent3">
    <w:name w:val="Grid Table 2 Accent 3"/>
    <w:basedOn w:val="TableNormal"/>
    <w:uiPriority w:val="47"/>
    <w:rsid w:val="00832323"/>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Heading1Char">
    <w:name w:val="Heading 1 Char"/>
    <w:basedOn w:val="DefaultParagraphFont"/>
    <w:link w:val="Heading1"/>
    <w:uiPriority w:val="9"/>
    <w:rsid w:val="00D56419"/>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46561">
      <w:bodyDiv w:val="1"/>
      <w:marLeft w:val="0"/>
      <w:marRight w:val="0"/>
      <w:marTop w:val="0"/>
      <w:marBottom w:val="0"/>
      <w:divBdr>
        <w:top w:val="none" w:sz="0" w:space="0" w:color="auto"/>
        <w:left w:val="none" w:sz="0" w:space="0" w:color="auto"/>
        <w:bottom w:val="none" w:sz="0" w:space="0" w:color="auto"/>
        <w:right w:val="none" w:sz="0" w:space="0" w:color="auto"/>
      </w:divBdr>
    </w:div>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161969162">
      <w:bodyDiv w:val="1"/>
      <w:marLeft w:val="0"/>
      <w:marRight w:val="0"/>
      <w:marTop w:val="0"/>
      <w:marBottom w:val="0"/>
      <w:divBdr>
        <w:top w:val="none" w:sz="0" w:space="0" w:color="auto"/>
        <w:left w:val="none" w:sz="0" w:space="0" w:color="auto"/>
        <w:bottom w:val="none" w:sz="0" w:space="0" w:color="auto"/>
        <w:right w:val="none" w:sz="0" w:space="0" w:color="auto"/>
      </w:divBdr>
    </w:div>
    <w:div w:id="208419071">
      <w:bodyDiv w:val="1"/>
      <w:marLeft w:val="0"/>
      <w:marRight w:val="0"/>
      <w:marTop w:val="0"/>
      <w:marBottom w:val="0"/>
      <w:divBdr>
        <w:top w:val="none" w:sz="0" w:space="0" w:color="auto"/>
        <w:left w:val="none" w:sz="0" w:space="0" w:color="auto"/>
        <w:bottom w:val="none" w:sz="0" w:space="0" w:color="auto"/>
        <w:right w:val="none" w:sz="0" w:space="0" w:color="auto"/>
      </w:divBdr>
    </w:div>
    <w:div w:id="23458384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13342900">
      <w:bodyDiv w:val="1"/>
      <w:marLeft w:val="0"/>
      <w:marRight w:val="0"/>
      <w:marTop w:val="0"/>
      <w:marBottom w:val="0"/>
      <w:divBdr>
        <w:top w:val="none" w:sz="0" w:space="0" w:color="auto"/>
        <w:left w:val="none" w:sz="0" w:space="0" w:color="auto"/>
        <w:bottom w:val="none" w:sz="0" w:space="0" w:color="auto"/>
        <w:right w:val="none" w:sz="0" w:space="0" w:color="auto"/>
      </w:divBdr>
    </w:div>
    <w:div w:id="351542288">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378433648">
      <w:bodyDiv w:val="1"/>
      <w:marLeft w:val="0"/>
      <w:marRight w:val="0"/>
      <w:marTop w:val="0"/>
      <w:marBottom w:val="0"/>
      <w:divBdr>
        <w:top w:val="none" w:sz="0" w:space="0" w:color="auto"/>
        <w:left w:val="none" w:sz="0" w:space="0" w:color="auto"/>
        <w:bottom w:val="none" w:sz="0" w:space="0" w:color="auto"/>
        <w:right w:val="none" w:sz="0" w:space="0" w:color="auto"/>
      </w:divBdr>
    </w:div>
    <w:div w:id="385690557">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588200872">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668680249">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978193123">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096973306">
      <w:bodyDiv w:val="1"/>
      <w:marLeft w:val="0"/>
      <w:marRight w:val="0"/>
      <w:marTop w:val="0"/>
      <w:marBottom w:val="0"/>
      <w:divBdr>
        <w:top w:val="none" w:sz="0" w:space="0" w:color="auto"/>
        <w:left w:val="none" w:sz="0" w:space="0" w:color="auto"/>
        <w:bottom w:val="none" w:sz="0" w:space="0" w:color="auto"/>
        <w:right w:val="none" w:sz="0" w:space="0" w:color="auto"/>
      </w:divBdr>
    </w:div>
    <w:div w:id="1140995209">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415739715">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1611085403">
      <w:bodyDiv w:val="1"/>
      <w:marLeft w:val="0"/>
      <w:marRight w:val="0"/>
      <w:marTop w:val="0"/>
      <w:marBottom w:val="0"/>
      <w:divBdr>
        <w:top w:val="none" w:sz="0" w:space="0" w:color="auto"/>
        <w:left w:val="none" w:sz="0" w:space="0" w:color="auto"/>
        <w:bottom w:val="none" w:sz="0" w:space="0" w:color="auto"/>
        <w:right w:val="none" w:sz="0" w:space="0" w:color="auto"/>
      </w:divBdr>
    </w:div>
    <w:div w:id="1711882358">
      <w:bodyDiv w:val="1"/>
      <w:marLeft w:val="0"/>
      <w:marRight w:val="0"/>
      <w:marTop w:val="0"/>
      <w:marBottom w:val="0"/>
      <w:divBdr>
        <w:top w:val="none" w:sz="0" w:space="0" w:color="auto"/>
        <w:left w:val="none" w:sz="0" w:space="0" w:color="auto"/>
        <w:bottom w:val="none" w:sz="0" w:space="0" w:color="auto"/>
        <w:right w:val="none" w:sz="0" w:space="0" w:color="auto"/>
      </w:divBdr>
    </w:div>
    <w:div w:id="1863935883">
      <w:bodyDiv w:val="1"/>
      <w:marLeft w:val="0"/>
      <w:marRight w:val="0"/>
      <w:marTop w:val="0"/>
      <w:marBottom w:val="0"/>
      <w:divBdr>
        <w:top w:val="none" w:sz="0" w:space="0" w:color="auto"/>
        <w:left w:val="none" w:sz="0" w:space="0" w:color="auto"/>
        <w:bottom w:val="none" w:sz="0" w:space="0" w:color="auto"/>
        <w:right w:val="none" w:sz="0" w:space="0" w:color="auto"/>
      </w:divBdr>
    </w:div>
    <w:div w:id="1986398954">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 w:id="2108228454">
      <w:bodyDiv w:val="1"/>
      <w:marLeft w:val="0"/>
      <w:marRight w:val="0"/>
      <w:marTop w:val="0"/>
      <w:marBottom w:val="0"/>
      <w:divBdr>
        <w:top w:val="none" w:sz="0" w:space="0" w:color="auto"/>
        <w:left w:val="none" w:sz="0" w:space="0" w:color="auto"/>
        <w:bottom w:val="none" w:sz="0" w:space="0" w:color="auto"/>
        <w:right w:val="none" w:sz="0" w:space="0" w:color="auto"/>
      </w:divBdr>
      <w:divsChild>
        <w:div w:id="1793787832">
          <w:marLeft w:val="0"/>
          <w:marRight w:val="0"/>
          <w:marTop w:val="0"/>
          <w:marBottom w:val="0"/>
          <w:divBdr>
            <w:top w:val="none" w:sz="0" w:space="0" w:color="auto"/>
            <w:left w:val="none" w:sz="0" w:space="0" w:color="auto"/>
            <w:bottom w:val="none" w:sz="0" w:space="0" w:color="auto"/>
            <w:right w:val="none" w:sz="0" w:space="0" w:color="auto"/>
          </w:divBdr>
        </w:div>
        <w:div w:id="746339195">
          <w:marLeft w:val="0"/>
          <w:marRight w:val="0"/>
          <w:marTop w:val="0"/>
          <w:marBottom w:val="0"/>
          <w:divBdr>
            <w:top w:val="none" w:sz="0" w:space="0" w:color="auto"/>
            <w:left w:val="none" w:sz="0" w:space="0" w:color="auto"/>
            <w:bottom w:val="none" w:sz="0" w:space="0" w:color="auto"/>
            <w:right w:val="none" w:sz="0" w:space="0" w:color="auto"/>
          </w:divBdr>
        </w:div>
        <w:div w:id="1966302246">
          <w:marLeft w:val="0"/>
          <w:marRight w:val="0"/>
          <w:marTop w:val="0"/>
          <w:marBottom w:val="0"/>
          <w:divBdr>
            <w:top w:val="none" w:sz="0" w:space="0" w:color="auto"/>
            <w:left w:val="none" w:sz="0" w:space="0" w:color="auto"/>
            <w:bottom w:val="none" w:sz="0" w:space="0" w:color="auto"/>
            <w:right w:val="none" w:sz="0" w:space="0" w:color="auto"/>
          </w:divBdr>
        </w:div>
        <w:div w:id="736710147">
          <w:marLeft w:val="0"/>
          <w:marRight w:val="0"/>
          <w:marTop w:val="0"/>
          <w:marBottom w:val="0"/>
          <w:divBdr>
            <w:top w:val="none" w:sz="0" w:space="0" w:color="auto"/>
            <w:left w:val="none" w:sz="0" w:space="0" w:color="auto"/>
            <w:bottom w:val="none" w:sz="0" w:space="0" w:color="auto"/>
            <w:right w:val="none" w:sz="0" w:space="0" w:color="auto"/>
          </w:divBdr>
        </w:div>
        <w:div w:id="18005638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emf"/><Relationship Id="rId26" Type="http://schemas.openxmlformats.org/officeDocument/2006/relationships/oleObject" Target="embeddings/oleObject6.bin"/><Relationship Id="rId39" Type="http://schemas.openxmlformats.org/officeDocument/2006/relationships/image" Target="media/image14.emf"/><Relationship Id="rId21" Type="http://schemas.openxmlformats.org/officeDocument/2006/relationships/oleObject" Target="embeddings/oleObject4.bin"/><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18.emf"/><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image" Target="media/image9.emf"/><Relationship Id="rId11" Type="http://schemas.openxmlformats.org/officeDocument/2006/relationships/footer" Target="footer2.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emf"/><Relationship Id="rId40" Type="http://schemas.openxmlformats.org/officeDocument/2006/relationships/oleObject" Target="embeddings/oleObject13.bin"/><Relationship Id="rId45"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chart" Target="charts/chart1.xml"/><Relationship Id="rId10" Type="http://schemas.openxmlformats.org/officeDocument/2006/relationships/footer" Target="footer1.xml"/><Relationship Id="rId19" Type="http://schemas.openxmlformats.org/officeDocument/2006/relationships/oleObject" Target="embeddings/oleObject3.bin"/><Relationship Id="rId31" Type="http://schemas.openxmlformats.org/officeDocument/2006/relationships/image" Target="media/image10.emf"/><Relationship Id="rId44" Type="http://schemas.openxmlformats.org/officeDocument/2006/relationships/oleObject" Target="embeddings/oleObject15.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5.png"/><Relationship Id="rId27" Type="http://schemas.openxmlformats.org/officeDocument/2006/relationships/image" Target="media/image8.emf"/><Relationship Id="rId30" Type="http://schemas.openxmlformats.org/officeDocument/2006/relationships/oleObject" Target="embeddings/oleObject8.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7.bin"/><Relationship Id="rId8" Type="http://schemas.openxmlformats.org/officeDocument/2006/relationships/header" Target="head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oleObject" Target="embeddings/oleObject2.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2.bin"/><Relationship Id="rId46" Type="http://schemas.openxmlformats.org/officeDocument/2006/relationships/oleObject" Target="embeddings/oleObject16.bin"/><Relationship Id="rId20" Type="http://schemas.openxmlformats.org/officeDocument/2006/relationships/image" Target="media/image4.emf"/><Relationship Id="rId41"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charts/_rels/chart1.xml.rels><?xml version="1.0" encoding="UTF-8" standalone="yes"?>
<Relationships xmlns="http://schemas.openxmlformats.org/package/2006/relationships"><Relationship Id="rId3" Type="http://schemas.openxmlformats.org/officeDocument/2006/relationships/oleObject" Target="file:///C:\Users\Shankhajit%20Mondal\Documents\Paper\Graphs\recyclability.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r>
              <a:rPr lang="en-US" sz="1200"/>
              <a:t>Recyclability Test</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866851535342071"/>
          <c:y val="0.16500208073241779"/>
          <c:w val="0.74988790406242301"/>
          <c:h val="0.67609942951887569"/>
        </c:manualLayout>
      </c:layout>
      <c:barChart>
        <c:barDir val="col"/>
        <c:grouping val="clustered"/>
        <c:varyColors val="0"/>
        <c:ser>
          <c:idx val="0"/>
          <c:order val="0"/>
          <c:tx>
            <c:strRef>
              <c:f>Sheet1!$B$1</c:f>
              <c:strCache>
                <c:ptCount val="1"/>
                <c:pt idx="0">
                  <c:v>Yield(%)</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spPr>
              <a:solidFill>
                <a:srgbClr val="92D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3B12-4DA4-ACA3-6E93D45DEE53}"/>
              </c:ext>
            </c:extLst>
          </c:dPt>
          <c:dPt>
            <c:idx val="1"/>
            <c:invertIfNegative val="0"/>
            <c:bubble3D val="0"/>
            <c:spPr>
              <a:solidFill>
                <a:schemeClr val="accent2">
                  <a:lumMod val="60000"/>
                  <a:lumOff val="40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3B12-4DA4-ACA3-6E93D45DEE53}"/>
              </c:ext>
            </c:extLst>
          </c:dPt>
          <c:dPt>
            <c:idx val="2"/>
            <c:invertIfNegative val="0"/>
            <c:bubble3D val="0"/>
            <c:spPr>
              <a:solidFill>
                <a:schemeClr val="accent5">
                  <a:lumMod val="60000"/>
                  <a:lumOff val="40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3B12-4DA4-ACA3-6E93D45DEE53}"/>
              </c:ext>
            </c:extLst>
          </c:dPt>
          <c:dPt>
            <c:idx val="3"/>
            <c:invertIfNegative val="0"/>
            <c:bubble3D val="0"/>
            <c:spPr>
              <a:solidFill>
                <a:schemeClr val="accent4">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3B12-4DA4-ACA3-6E93D45DEE53}"/>
              </c:ext>
            </c:extLst>
          </c:dPt>
          <c:dPt>
            <c:idx val="4"/>
            <c:invertIfNegative val="0"/>
            <c:bubble3D val="0"/>
            <c:spPr>
              <a:solidFill>
                <a:schemeClr val="accent3">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3B12-4DA4-ACA3-6E93D45DEE53}"/>
              </c:ext>
            </c:extLst>
          </c:dPt>
          <c:cat>
            <c:numRef>
              <c:f>Sheet1!$A$2:$A$6</c:f>
              <c:numCache>
                <c:formatCode>General</c:formatCode>
                <c:ptCount val="5"/>
                <c:pt idx="0">
                  <c:v>1</c:v>
                </c:pt>
                <c:pt idx="1">
                  <c:v>2</c:v>
                </c:pt>
                <c:pt idx="2">
                  <c:v>3</c:v>
                </c:pt>
                <c:pt idx="3">
                  <c:v>4</c:v>
                </c:pt>
                <c:pt idx="4">
                  <c:v>5</c:v>
                </c:pt>
              </c:numCache>
            </c:numRef>
          </c:cat>
          <c:val>
            <c:numRef>
              <c:f>Sheet1!$B$2:$B$6</c:f>
              <c:numCache>
                <c:formatCode>General</c:formatCode>
                <c:ptCount val="5"/>
                <c:pt idx="0">
                  <c:v>84</c:v>
                </c:pt>
                <c:pt idx="1">
                  <c:v>76</c:v>
                </c:pt>
                <c:pt idx="2">
                  <c:v>75</c:v>
                </c:pt>
                <c:pt idx="3">
                  <c:v>71</c:v>
                </c:pt>
                <c:pt idx="4">
                  <c:v>65</c:v>
                </c:pt>
              </c:numCache>
            </c:numRef>
          </c:val>
          <c:extLst>
            <c:ext xmlns:c16="http://schemas.microsoft.com/office/drawing/2014/chart" uri="{C3380CC4-5D6E-409C-BE32-E72D297353CC}">
              <c16:uniqueId val="{0000000A-3B12-4DA4-ACA3-6E93D45DEE53}"/>
            </c:ext>
          </c:extLst>
        </c:ser>
        <c:dLbls>
          <c:showLegendKey val="0"/>
          <c:showVal val="0"/>
          <c:showCatName val="0"/>
          <c:showSerName val="0"/>
          <c:showPercent val="0"/>
          <c:showBubbleSize val="0"/>
        </c:dLbls>
        <c:gapWidth val="100"/>
        <c:overlap val="-24"/>
        <c:axId val="148328320"/>
        <c:axId val="148329152"/>
      </c:barChart>
      <c:catAx>
        <c:axId val="14832832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IN"/>
                  <a:t>No. of cycles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48329152"/>
        <c:crosses val="autoZero"/>
        <c:auto val="1"/>
        <c:lblAlgn val="ctr"/>
        <c:lblOffset val="100"/>
        <c:noMultiLvlLbl val="0"/>
      </c:catAx>
      <c:valAx>
        <c:axId val="148329152"/>
        <c:scaling>
          <c:orientation val="minMax"/>
          <c:max val="100"/>
        </c:scaling>
        <c:delete val="0"/>
        <c:axPos val="l"/>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IN"/>
                  <a:t>%  Yield</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148328320"/>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D2CCEE-3443-49AA-86D0-5254D4908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8</Pages>
  <Words>4385</Words>
  <Characters>24995</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The Royal Society of Chemistry</Company>
  <LinksUpToDate>false</LinksUpToDate>
  <CharactersWithSpaces>29322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 McCallum</dc:creator>
  <cp:lastModifiedBy>chemistry</cp:lastModifiedBy>
  <cp:revision>32</cp:revision>
  <cp:lastPrinted>2022-10-26T10:42:00Z</cp:lastPrinted>
  <dcterms:created xsi:type="dcterms:W3CDTF">2022-12-09T13:35:00Z</dcterms:created>
  <dcterms:modified xsi:type="dcterms:W3CDTF">2022-12-09T14:48:00Z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170bef046e0e99c3b1969ea4e2039f98d2354480fa77198e48fb0a61e96389b1</vt:lpwstr>
  </property>
</Properties>
</file>