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82EA5" w14:textId="140018A3" w:rsidR="00A33330" w:rsidRPr="00662582" w:rsidRDefault="00EE3C72" w:rsidP="00266F23">
      <w:pPr>
        <w:spacing w:line="240" w:lineRule="auto"/>
        <w:rPr>
          <w:b/>
          <w:bCs/>
          <w:u w:val="single"/>
        </w:rPr>
      </w:pPr>
      <w:r w:rsidRPr="00662582">
        <w:rPr>
          <w:b/>
          <w:bCs/>
          <w:u w:val="single"/>
        </w:rPr>
        <w:t>DERIVATION OF COMPLETE BASIS SET LIMIT EXTRAPOLATION FORMULAS</w:t>
      </w:r>
    </w:p>
    <w:p w14:paraId="62BDCFFF" w14:textId="2BF0D630" w:rsidR="00EE3C72" w:rsidRPr="00662582" w:rsidRDefault="00EE3C72" w:rsidP="00266F23">
      <w:pPr>
        <w:spacing w:line="240" w:lineRule="auto"/>
      </w:pPr>
      <w:r w:rsidRPr="00662582">
        <w:t>We present the derivations of the three-point complete-basis set extrapolations used to compute DLPNO-CCSD(T)/CBS electronic energies using the cc-pVDZ, cc-pVTZ, and cc-pVQZ basis sets.</w:t>
      </w:r>
    </w:p>
    <w:p w14:paraId="5155AA41" w14:textId="461AF2E2" w:rsidR="00EE3C72" w:rsidRPr="00662582" w:rsidRDefault="00EE3C72" w:rsidP="00266F23">
      <w:pPr>
        <w:spacing w:line="240" w:lineRule="auto"/>
        <w:rPr>
          <w:b/>
          <w:bCs/>
        </w:rPr>
      </w:pPr>
      <w:r w:rsidRPr="00662582">
        <w:rPr>
          <w:b/>
          <w:bCs/>
        </w:rPr>
        <w:t>INVERSE 4 – 5 POLYNOMIAL SCHEME</w:t>
      </w:r>
    </w:p>
    <w:p w14:paraId="12E4AF22" w14:textId="09DA2FDE" w:rsidR="00EE3C72" w:rsidRPr="00662582" w:rsidRDefault="00EE3C72" w:rsidP="00266F23">
      <w:pPr>
        <w:spacing w:line="240" w:lineRule="auto"/>
      </w:pPr>
      <w:r w:rsidRPr="00662582">
        <w:t>The inverse 4-5 polynomial expansion is based on the formula</w:t>
      </w:r>
    </w:p>
    <w:p w14:paraId="126B12EB" w14:textId="16275B84" w:rsidR="00EE3C72" w:rsidRPr="00662582" w:rsidRDefault="00EE3C72" w:rsidP="00DD764F">
      <w:pPr>
        <w:spacing w:line="240" w:lineRule="auto"/>
        <w:ind w:left="432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N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CBS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(N+1)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(N+1)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</m:den>
          </m:f>
        </m:oMath>
      </m:oMathPara>
    </w:p>
    <w:p w14:paraId="7EEE99EF" w14:textId="14DBC71F" w:rsidR="00B916E0" w:rsidRPr="00662582" w:rsidRDefault="00B916E0" w:rsidP="00266F23">
      <w:pPr>
        <w:spacing w:line="240" w:lineRule="auto"/>
        <w:rPr>
          <w:rFonts w:eastAsiaTheme="minorEastAsia"/>
        </w:rPr>
      </w:pPr>
      <w:r w:rsidRPr="00662582">
        <w:rPr>
          <w:rFonts w:eastAsiaTheme="minorEastAsia"/>
        </w:rPr>
        <w:t xml:space="preserve">where </w:t>
      </w:r>
      <m:oMath>
        <m:r>
          <w:rPr>
            <w:rFonts w:ascii="Cambria Math" w:eastAsiaTheme="minorEastAsia" w:hAnsi="Cambria Math"/>
          </w:rPr>
          <m:t>N</m:t>
        </m:r>
      </m:oMath>
      <w:r w:rsidRPr="00662582">
        <w:rPr>
          <w:rFonts w:eastAsiaTheme="minorEastAsia"/>
        </w:rPr>
        <w:t xml:space="preserve"> is the highest angular momentum number, </w:t>
      </w:r>
      <m:oMath>
        <m:sSub>
          <m:sSubPr>
            <m:ctrlPr>
              <w:rPr>
                <w:rFonts w:ascii="Cambria Math" w:eastAsiaTheme="minorEastAsia" w:hAnsi="Cambria Math"/>
                <w:i/>
                <w:iCs/>
                <w:vertAlign w:val="subscript"/>
              </w:rPr>
            </m:ctrlPr>
          </m:sSubPr>
          <m:e>
            <m:r>
              <w:rPr>
                <w:rFonts w:ascii="Cambria Math" w:eastAsiaTheme="minorEastAsia" w:hAnsi="Cambria Math"/>
                <w:vertAlign w:val="subscript"/>
              </w:rPr>
              <m:t>E</m:t>
            </m:r>
          </m:e>
          <m:sub>
            <m:r>
              <w:rPr>
                <w:rFonts w:ascii="Cambria Math" w:eastAsiaTheme="minorEastAsia" w:hAnsi="Cambria Math"/>
                <w:vertAlign w:val="subscript"/>
              </w:rPr>
              <m:t>N</m:t>
            </m:r>
          </m:sub>
        </m:sSub>
      </m:oMath>
      <w:r w:rsidRPr="00662582">
        <w:rPr>
          <w:rFonts w:eastAsiaTheme="minorEastAsia"/>
        </w:rPr>
        <w:t xml:space="preserve"> is the energy corresponding to the highest angular momentum basis set, and </w:t>
      </w:r>
      <m:oMath>
        <m:r>
          <w:rPr>
            <w:rFonts w:ascii="Cambria Math" w:eastAsiaTheme="minorEastAsia" w:hAnsi="Cambria Math"/>
          </w:rPr>
          <m:t>a</m:t>
        </m:r>
      </m:oMath>
      <w:r w:rsidRPr="00662582">
        <w:rPr>
          <w:rFonts w:eastAsiaTheme="minorEastAsia"/>
        </w:rPr>
        <w:t xml:space="preserve"> and </w:t>
      </w:r>
      <m:oMath>
        <m:r>
          <w:rPr>
            <w:rFonts w:ascii="Cambria Math" w:eastAsiaTheme="minorEastAsia" w:hAnsi="Cambria Math"/>
          </w:rPr>
          <m:t>b</m:t>
        </m:r>
      </m:oMath>
      <w:r w:rsidRPr="00662582">
        <w:rPr>
          <w:rFonts w:eastAsiaTheme="minorEastAsia"/>
        </w:rPr>
        <w:t xml:space="preserve"> are parameters to be determined. </w:t>
      </w:r>
      <w:r w:rsidRPr="00662582">
        <w:rPr>
          <w:rFonts w:eastAsiaTheme="minorEastAsia"/>
          <w:i/>
          <w:iCs/>
        </w:rPr>
        <w:t>N</w:t>
      </w:r>
      <w:r w:rsidRPr="00662582">
        <w:rPr>
          <w:rFonts w:eastAsiaTheme="minorEastAsia"/>
        </w:rPr>
        <w:t xml:space="preserve"> = 2, 3, and 4 for the cc-pVDZ, cc-pVTZ, and cc-pVQZ basis sets, and give</w:t>
      </w:r>
    </w:p>
    <w:p w14:paraId="38027A57" w14:textId="5FEB6A54" w:rsidR="001C440E" w:rsidRPr="00662582" w:rsidRDefault="001C440E" w:rsidP="00DD764F">
      <w:pPr>
        <w:spacing w:line="240" w:lineRule="auto"/>
        <w:ind w:left="432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234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81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243</m:t>
              </m:r>
            </m:den>
          </m:f>
        </m:oMath>
      </m:oMathPara>
    </w:p>
    <w:p w14:paraId="44568A0B" w14:textId="4B89AD9F" w:rsidR="001C440E" w:rsidRPr="00662582" w:rsidRDefault="001C440E" w:rsidP="00DD764F">
      <w:pPr>
        <w:spacing w:line="240" w:lineRule="auto"/>
        <w:ind w:left="432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234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256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1024</m:t>
              </m:r>
            </m:den>
          </m:f>
        </m:oMath>
      </m:oMathPara>
    </w:p>
    <w:p w14:paraId="0AA63FC7" w14:textId="39D70D12" w:rsidR="001C440E" w:rsidRPr="00662582" w:rsidRDefault="001C440E" w:rsidP="00DD764F">
      <w:pPr>
        <w:spacing w:line="240" w:lineRule="auto"/>
        <w:ind w:left="432"/>
        <w:rPr>
          <w:rFonts w:eastAsiaTheme="minorEastAsia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4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234</m:t>
              </m:r>
            </m:sub>
          </m:sSub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a</m:t>
              </m:r>
            </m:num>
            <m:den>
              <m:r>
                <w:rPr>
                  <w:rFonts w:ascii="Cambria Math" w:hAnsi="Cambria Math"/>
                </w:rPr>
                <m:t>625</m:t>
              </m:r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b</m:t>
              </m:r>
            </m:num>
            <m:den>
              <m:r>
                <w:rPr>
                  <w:rFonts w:ascii="Cambria Math" w:hAnsi="Cambria Math"/>
                </w:rPr>
                <m:t>3125</m:t>
              </m:r>
            </m:den>
          </m:f>
        </m:oMath>
      </m:oMathPara>
    </w:p>
    <w:p w14:paraId="27F162FB" w14:textId="17D28A4E" w:rsidR="00B916E0" w:rsidRPr="00662582" w:rsidRDefault="00B916E0" w:rsidP="00266F23">
      <w:pPr>
        <w:spacing w:line="240" w:lineRule="auto"/>
        <w:rPr>
          <w:rFonts w:eastAsiaTheme="minorEastAsia"/>
        </w:rPr>
      </w:pPr>
      <w:r w:rsidRPr="00662582">
        <w:rPr>
          <w:rFonts w:eastAsiaTheme="minorEastAsia"/>
        </w:rPr>
        <w:t>This set of three equations can be written as</w:t>
      </w:r>
    </w:p>
    <w:p w14:paraId="0310879D" w14:textId="514EE5DF" w:rsidR="00B916E0" w:rsidRPr="00662582" w:rsidRDefault="001C440E" w:rsidP="00DD764F">
      <w:pPr>
        <w:spacing w:line="240" w:lineRule="auto"/>
        <w:ind w:left="432"/>
        <w:rPr>
          <w:rFonts w:eastAsiaTheme="minorEastAsia"/>
        </w:rPr>
      </w:pPr>
      <m:oMathPara>
        <m:oMathParaPr>
          <m:jc m:val="left"/>
        </m:oMathParaPr>
        <m:oMath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81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243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256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  <m:r>
                          <w:rPr>
                            <w:rFonts w:ascii="Cambria Math" w:hAnsi="Cambria Math"/>
                          </w:rPr>
                          <m:t>024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1</m:t>
                    </m:r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625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3125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sup>
                    </m:sSup>
                  </m:e>
                </m:mr>
              </m:m>
            </m:e>
          </m:d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234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a</m:t>
                    </m:r>
                  </m:e>
                </m:mr>
                <m:mr>
                  <m:e>
                    <m:r>
                      <w:rPr>
                        <w:rFonts w:ascii="Cambria Math" w:hAnsi="Cambria Math"/>
                      </w:rPr>
                      <m:t>b</m:t>
                    </m:r>
                  </m:e>
                </m:mr>
              </m:m>
            </m:e>
          </m:d>
          <m:r>
            <w:rPr>
              <w:rFonts w:ascii="Cambria Math" w:eastAsiaTheme="minorEastAsia" w:hAnsi="Cambria Math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/>
                      <w:i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sub>
                    </m:sSub>
                  </m:e>
                </m:mr>
              </m:m>
            </m:e>
          </m:d>
        </m:oMath>
      </m:oMathPara>
    </w:p>
    <w:p w14:paraId="28ADEB7F" w14:textId="5A7E087F" w:rsidR="00662582" w:rsidRDefault="00662582" w:rsidP="00266F23">
      <w:pPr>
        <w:spacing w:line="240" w:lineRule="auto"/>
        <w:rPr>
          <w:rFonts w:eastAsiaTheme="minorEastAsia"/>
        </w:rPr>
      </w:pPr>
    </w:p>
    <w:p w14:paraId="3018DCC9" w14:textId="77777777" w:rsidR="00266F23" w:rsidRPr="00662582" w:rsidRDefault="00266F23" w:rsidP="00266F23">
      <w:pPr>
        <w:spacing w:line="240" w:lineRule="auto"/>
        <w:rPr>
          <w:rFonts w:eastAsiaTheme="minorEastAsia"/>
        </w:rPr>
      </w:pPr>
    </w:p>
    <w:p w14:paraId="1248C7E1" w14:textId="276945F8" w:rsidR="005A303B" w:rsidRPr="00662582" w:rsidRDefault="005A303B" w:rsidP="00266F23">
      <w:pPr>
        <w:spacing w:line="240" w:lineRule="auto"/>
        <w:rPr>
          <w:rFonts w:eastAsiaTheme="minorEastAsia"/>
        </w:rPr>
      </w:pPr>
      <w:r w:rsidRPr="00662582">
        <w:rPr>
          <w:rFonts w:eastAsiaTheme="minorEastAsia"/>
        </w:rPr>
        <w:t>Solving the equation gives the CBS extrapolation formula</w:t>
      </w:r>
    </w:p>
    <w:p w14:paraId="45B3C665" w14:textId="2933F35A" w:rsidR="005A303B" w:rsidRPr="00662582" w:rsidRDefault="005A303B" w:rsidP="00DD764F">
      <w:pPr>
        <w:spacing w:line="240" w:lineRule="auto"/>
        <w:ind w:left="432"/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234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>
                <w:rPr>
                  <w:rFonts w:ascii="Cambria Math" w:hAnsi="Cambria Math"/>
                </w:rPr>
                <m:t>1320</m:t>
              </m:r>
            </m:den>
          </m:f>
          <m:r>
            <w:rPr>
              <w:rFonts w:ascii="Cambria Math" w:hAnsi="Cambria Math"/>
            </w:rPr>
            <m:t>(243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-2048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E</m:t>
              </m:r>
            </m:e>
            <m:sub>
              <m:r>
                <w:rPr>
                  <w:rFonts w:ascii="Cambria Math" w:hAnsi="Cambria Math"/>
                </w:rPr>
                <m:t>3</m:t>
              </m:r>
            </m:sub>
          </m:sSub>
          <m:r>
            <w:rPr>
              <w:rFonts w:ascii="Cambria Math" w:hAnsi="Cambria Math"/>
            </w:rPr>
            <m:t>+3125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b>
              <m:r>
                <w:rPr>
                  <w:rFonts w:ascii="Cambria Math" w:eastAsiaTheme="minorEastAsia" w:hAnsi="Cambria Math"/>
                </w:rPr>
                <m:t>4</m:t>
              </m:r>
            </m:sub>
          </m:sSub>
          <m:r>
            <w:rPr>
              <w:rFonts w:ascii="Cambria Math" w:eastAsiaTheme="minorEastAsia" w:hAnsi="Cambria Math"/>
            </w:rPr>
            <m:t>)</m:t>
          </m:r>
        </m:oMath>
      </m:oMathPara>
    </w:p>
    <w:sectPr w:rsidR="005A303B" w:rsidRPr="006625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6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C72"/>
    <w:rsid w:val="001C07B6"/>
    <w:rsid w:val="001C440E"/>
    <w:rsid w:val="00266F23"/>
    <w:rsid w:val="005A303B"/>
    <w:rsid w:val="005E5CDF"/>
    <w:rsid w:val="00662582"/>
    <w:rsid w:val="007E6E6F"/>
    <w:rsid w:val="00A33330"/>
    <w:rsid w:val="00B916E0"/>
    <w:rsid w:val="00D4703F"/>
    <w:rsid w:val="00DD764F"/>
    <w:rsid w:val="00EE3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068A4E"/>
  <w15:chartTrackingRefBased/>
  <w15:docId w15:val="{7D4F5868-451B-4465-A57F-8D724CCE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3C7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Conor Bready</dc:creator>
  <cp:keywords/>
  <dc:description/>
  <cp:lastModifiedBy>Conor Bready</cp:lastModifiedBy>
  <cp:revision>7</cp:revision>
  <dcterms:created xsi:type="dcterms:W3CDTF">2022-05-20T13:04:00Z</dcterms:created>
  <dcterms:modified xsi:type="dcterms:W3CDTF">2022-05-20T14:52:00Z</dcterms:modified>
</cp:coreProperties>
</file>