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66C4F5" w14:textId="5AC265ED" w:rsidR="001B3CD2" w:rsidRPr="006E279A" w:rsidRDefault="00301019" w:rsidP="007B0FAB">
      <w:pPr>
        <w:jc w:val="center"/>
        <w:rPr>
          <w:rFonts w:cs="Arial"/>
          <w:b/>
          <w:bCs/>
          <w:sz w:val="32"/>
          <w:szCs w:val="32"/>
        </w:rPr>
      </w:pPr>
      <w:r w:rsidRPr="006E279A">
        <w:rPr>
          <w:rFonts w:cs="Arial"/>
          <w:b/>
          <w:bCs/>
          <w:sz w:val="32"/>
          <w:szCs w:val="32"/>
        </w:rPr>
        <w:t>Supplementary Information</w:t>
      </w:r>
    </w:p>
    <w:p w14:paraId="09EDD741" w14:textId="77777777" w:rsidR="007B0FAB" w:rsidRPr="006E279A" w:rsidRDefault="007B0FAB" w:rsidP="007B0FAB">
      <w:pPr>
        <w:jc w:val="center"/>
        <w:rPr>
          <w:rFonts w:cs="Arial"/>
          <w:b/>
          <w:bCs/>
          <w:sz w:val="32"/>
          <w:szCs w:val="32"/>
        </w:rPr>
      </w:pPr>
    </w:p>
    <w:p w14:paraId="55DD9379" w14:textId="14EE0CFC" w:rsidR="001F46B6" w:rsidRPr="006E279A" w:rsidRDefault="001F46B6" w:rsidP="00F20002">
      <w:pPr>
        <w:jc w:val="center"/>
        <w:rPr>
          <w:rFonts w:cs="Arial"/>
          <w:b/>
          <w:sz w:val="32"/>
          <w:szCs w:val="32"/>
        </w:rPr>
      </w:pPr>
      <w:r w:rsidRPr="006E279A">
        <w:rPr>
          <w:rFonts w:cs="Arial"/>
          <w:b/>
          <w:sz w:val="32"/>
          <w:szCs w:val="32"/>
        </w:rPr>
        <w:t>Cell-penetrating peptide-</w:t>
      </w:r>
      <w:r w:rsidR="00AF20EF" w:rsidRPr="006E279A">
        <w:rPr>
          <w:rFonts w:cs="Arial"/>
          <w:b/>
          <w:sz w:val="32"/>
          <w:szCs w:val="32"/>
        </w:rPr>
        <w:t>conjugated</w:t>
      </w:r>
      <w:r w:rsidRPr="006E279A">
        <w:rPr>
          <w:rFonts w:cs="Arial"/>
          <w:b/>
          <w:sz w:val="32"/>
          <w:szCs w:val="32"/>
        </w:rPr>
        <w:t xml:space="preserve">, splice-switching oligonucleotides </w:t>
      </w:r>
      <w:r w:rsidR="00B63F23" w:rsidRPr="006E279A">
        <w:rPr>
          <w:rFonts w:cs="Arial"/>
          <w:b/>
          <w:sz w:val="32"/>
          <w:szCs w:val="32"/>
          <w:lang w:val="en-GB"/>
        </w:rPr>
        <w:t>mitigate</w:t>
      </w:r>
      <w:r w:rsidR="00B63F23" w:rsidRPr="006E279A">
        <w:rPr>
          <w:rFonts w:cs="Arial"/>
          <w:b/>
          <w:sz w:val="32"/>
          <w:szCs w:val="32"/>
        </w:rPr>
        <w:t xml:space="preserve"> </w:t>
      </w:r>
      <w:r w:rsidRPr="006E279A">
        <w:rPr>
          <w:rFonts w:cs="Arial"/>
          <w:b/>
          <w:sz w:val="32"/>
          <w:szCs w:val="32"/>
        </w:rPr>
        <w:t>the phenotype in Btk/Tec double deficient X-linked agammaglobulinemia model</w:t>
      </w:r>
    </w:p>
    <w:p w14:paraId="0921E436" w14:textId="02AA3710" w:rsidR="000C1A00" w:rsidRPr="000C1A00" w:rsidRDefault="000C1A00" w:rsidP="000C1A00">
      <w:pPr>
        <w:jc w:val="center"/>
        <w:rPr>
          <w:rFonts w:ascii="Aptos" w:hAnsi="Aptos" w:cs="Arial"/>
          <w:b/>
          <w:sz w:val="22"/>
          <w:szCs w:val="22"/>
          <w:lang w:val="en-GB"/>
        </w:rPr>
      </w:pPr>
      <w:r w:rsidRPr="000C1A00">
        <w:rPr>
          <w:rFonts w:ascii="Aptos" w:hAnsi="Aptos" w:cs="Arial"/>
          <w:b/>
          <w:sz w:val="22"/>
          <w:szCs w:val="22"/>
        </w:rPr>
        <w:t>Burcu Bestas</w:t>
      </w:r>
      <w:r w:rsidRPr="000C1A00">
        <w:rPr>
          <w:rFonts w:ascii="Aptos" w:hAnsi="Aptos" w:cs="Arial"/>
          <w:b/>
          <w:sz w:val="22"/>
          <w:szCs w:val="22"/>
          <w:lang w:val="en-GB"/>
        </w:rPr>
        <w:t>*</w:t>
      </w:r>
      <w:r w:rsidRPr="000C1A00">
        <w:rPr>
          <w:rFonts w:ascii="Aptos" w:hAnsi="Aptos" w:cs="Arial"/>
          <w:b/>
          <w:sz w:val="22"/>
          <w:szCs w:val="22"/>
          <w:vertAlign w:val="superscript"/>
        </w:rPr>
        <w:t>a</w:t>
      </w:r>
      <w:r w:rsidRPr="000C1A00">
        <w:rPr>
          <w:rFonts w:ascii="Aptos" w:hAnsi="Aptos" w:cs="Arial"/>
          <w:b/>
          <w:sz w:val="22"/>
          <w:szCs w:val="22"/>
        </w:rPr>
        <w:t>, H. Yesid Estupiñán</w:t>
      </w:r>
      <w:r w:rsidRPr="000C1A00">
        <w:rPr>
          <w:rFonts w:ascii="Aptos" w:hAnsi="Aptos" w:cs="Arial"/>
          <w:b/>
          <w:sz w:val="22"/>
          <w:szCs w:val="22"/>
          <w:vertAlign w:val="superscript"/>
        </w:rPr>
        <w:t xml:space="preserve">a,m </w:t>
      </w:r>
      <w:r w:rsidRPr="000C1A00">
        <w:rPr>
          <w:rFonts w:ascii="Aptos" w:hAnsi="Aptos" w:cs="Arial"/>
          <w:b/>
          <w:sz w:val="22"/>
          <w:szCs w:val="22"/>
        </w:rPr>
        <w:t>, Qing Wang</w:t>
      </w:r>
      <w:r w:rsidRPr="000C1A00">
        <w:rPr>
          <w:rFonts w:ascii="Aptos" w:hAnsi="Aptos" w:cs="Arial"/>
          <w:b/>
          <w:sz w:val="22"/>
          <w:szCs w:val="22"/>
          <w:vertAlign w:val="superscript"/>
        </w:rPr>
        <w:t>a</w:t>
      </w:r>
      <w:r w:rsidRPr="000C1A00">
        <w:rPr>
          <w:rFonts w:ascii="Aptos" w:hAnsi="Aptos" w:cs="Arial"/>
          <w:b/>
          <w:sz w:val="22"/>
          <w:szCs w:val="22"/>
        </w:rPr>
        <w:t>, Shabnam Kharazi</w:t>
      </w:r>
      <w:r w:rsidRPr="000C1A00">
        <w:rPr>
          <w:rFonts w:ascii="Aptos" w:hAnsi="Aptos" w:cs="Arial"/>
          <w:b/>
          <w:sz w:val="22"/>
          <w:szCs w:val="22"/>
          <w:vertAlign w:val="superscript"/>
        </w:rPr>
        <w:t>a</w:t>
      </w:r>
      <w:r w:rsidRPr="000C1A00">
        <w:rPr>
          <w:rFonts w:ascii="Aptos" w:hAnsi="Aptos" w:cs="Arial"/>
          <w:b/>
          <w:sz w:val="22"/>
          <w:szCs w:val="22"/>
        </w:rPr>
        <w:t>, Chenfei He</w:t>
      </w:r>
      <w:r w:rsidRPr="000C1A00">
        <w:rPr>
          <w:rFonts w:ascii="Aptos" w:hAnsi="Aptos" w:cs="Arial"/>
          <w:b/>
          <w:sz w:val="22"/>
          <w:szCs w:val="22"/>
          <w:vertAlign w:val="superscript"/>
        </w:rPr>
        <w:t>b</w:t>
      </w:r>
      <w:r w:rsidRPr="000C1A00">
        <w:rPr>
          <w:rFonts w:ascii="Aptos" w:hAnsi="Aptos" w:cs="Arial"/>
          <w:b/>
          <w:sz w:val="22"/>
          <w:szCs w:val="22"/>
        </w:rPr>
        <w:t>, Dara K. Mohammad</w:t>
      </w:r>
      <w:r w:rsidRPr="000C1A00">
        <w:rPr>
          <w:rFonts w:ascii="Aptos" w:hAnsi="Aptos" w:cs="Arial"/>
          <w:b/>
          <w:sz w:val="22"/>
          <w:szCs w:val="22"/>
          <w:vertAlign w:val="superscript"/>
        </w:rPr>
        <w:t>a</w:t>
      </w:r>
      <w:r w:rsidRPr="000C1A00">
        <w:rPr>
          <w:rFonts w:ascii="Aptos" w:hAnsi="Aptos" w:cs="Arial"/>
          <w:b/>
          <w:sz w:val="22"/>
          <w:szCs w:val="22"/>
        </w:rPr>
        <w:t>, Dhanu Gupta</w:t>
      </w:r>
      <w:r w:rsidRPr="000C1A00">
        <w:rPr>
          <w:rFonts w:ascii="Aptos" w:hAnsi="Aptos" w:cs="Arial"/>
          <w:b/>
          <w:sz w:val="22"/>
          <w:szCs w:val="22"/>
          <w:vertAlign w:val="superscript"/>
        </w:rPr>
        <w:t>a,f</w:t>
      </w:r>
      <w:r w:rsidRPr="000C1A00">
        <w:rPr>
          <w:rFonts w:ascii="Aptos" w:hAnsi="Aptos" w:cs="Arial"/>
          <w:b/>
          <w:sz w:val="22"/>
          <w:szCs w:val="22"/>
        </w:rPr>
        <w:t>, Oscar P. B. Wiklander</w:t>
      </w:r>
      <w:r w:rsidRPr="000C1A00">
        <w:rPr>
          <w:rFonts w:ascii="Aptos" w:hAnsi="Aptos" w:cs="Arial"/>
          <w:b/>
          <w:sz w:val="22"/>
          <w:szCs w:val="22"/>
          <w:vertAlign w:val="superscript"/>
        </w:rPr>
        <w:t>a,n</w:t>
      </w:r>
      <w:r w:rsidRPr="000C1A00">
        <w:rPr>
          <w:rFonts w:ascii="Aptos" w:hAnsi="Aptos" w:cs="Arial"/>
          <w:b/>
          <w:sz w:val="22"/>
          <w:szCs w:val="22"/>
        </w:rPr>
        <w:t>,</w:t>
      </w:r>
      <w:r w:rsidRPr="000C1A00">
        <w:rPr>
          <w:rFonts w:ascii="Aptos" w:hAnsi="Aptos" w:cs="Arial"/>
          <w:b/>
          <w:sz w:val="22"/>
          <w:szCs w:val="22"/>
          <w:lang w:val="en-GB"/>
        </w:rPr>
        <w:t xml:space="preserve"> Taavi </w:t>
      </w:r>
      <w:proofErr w:type="spellStart"/>
      <w:r w:rsidRPr="000C1A00">
        <w:rPr>
          <w:rFonts w:ascii="Aptos" w:hAnsi="Aptos" w:cs="Arial"/>
          <w:b/>
          <w:sz w:val="22"/>
          <w:szCs w:val="22"/>
          <w:lang w:val="en-GB"/>
        </w:rPr>
        <w:t>Lehto</w:t>
      </w:r>
      <w:r w:rsidRPr="000C1A00">
        <w:rPr>
          <w:rFonts w:ascii="Aptos" w:hAnsi="Aptos" w:cs="Arial"/>
          <w:b/>
          <w:sz w:val="22"/>
          <w:szCs w:val="22"/>
          <w:vertAlign w:val="superscript"/>
          <w:lang w:val="en-GB"/>
        </w:rPr>
        <w:t>a,c,p</w:t>
      </w:r>
      <w:proofErr w:type="spellEnd"/>
      <w:r w:rsidRPr="000C1A00">
        <w:rPr>
          <w:rFonts w:ascii="Aptos" w:hAnsi="Aptos" w:cs="Arial"/>
          <w:b/>
          <w:sz w:val="22"/>
          <w:szCs w:val="22"/>
        </w:rPr>
        <w:t>, Karin E. Lundin</w:t>
      </w:r>
      <w:r w:rsidRPr="000C1A00">
        <w:rPr>
          <w:rFonts w:ascii="Aptos" w:hAnsi="Aptos" w:cs="Arial"/>
          <w:b/>
          <w:sz w:val="22"/>
          <w:szCs w:val="22"/>
          <w:vertAlign w:val="superscript"/>
        </w:rPr>
        <w:t>a</w:t>
      </w:r>
      <w:r w:rsidRPr="000C1A00">
        <w:rPr>
          <w:rFonts w:ascii="Aptos" w:hAnsi="Aptos" w:cs="Arial"/>
          <w:b/>
          <w:sz w:val="22"/>
          <w:szCs w:val="22"/>
        </w:rPr>
        <w:t>, Anna Berglöf</w:t>
      </w:r>
      <w:r w:rsidRPr="000C1A00">
        <w:rPr>
          <w:rFonts w:ascii="Aptos" w:hAnsi="Aptos" w:cs="Arial"/>
          <w:b/>
          <w:sz w:val="22"/>
          <w:szCs w:val="22"/>
          <w:vertAlign w:val="superscript"/>
        </w:rPr>
        <w:t>a</w:t>
      </w:r>
      <w:r w:rsidRPr="000C1A00">
        <w:rPr>
          <w:rFonts w:ascii="Aptos" w:hAnsi="Aptos" w:cs="Arial"/>
          <w:b/>
          <w:sz w:val="22"/>
          <w:szCs w:val="22"/>
        </w:rPr>
        <w:t>, Mikael C. I. Karlsson</w:t>
      </w:r>
      <w:r w:rsidRPr="000C1A00">
        <w:rPr>
          <w:rFonts w:ascii="Aptos" w:hAnsi="Aptos" w:cs="Arial"/>
          <w:b/>
          <w:sz w:val="22"/>
          <w:szCs w:val="22"/>
          <w:vertAlign w:val="superscript"/>
        </w:rPr>
        <w:t>b</w:t>
      </w:r>
      <w:r w:rsidRPr="000C1A00">
        <w:rPr>
          <w:rFonts w:ascii="Aptos" w:hAnsi="Aptos" w:cs="Arial"/>
          <w:b/>
          <w:sz w:val="22"/>
          <w:szCs w:val="22"/>
        </w:rPr>
        <w:t>, Frank Abendroth</w:t>
      </w:r>
      <w:r w:rsidRPr="000C1A00">
        <w:rPr>
          <w:rFonts w:ascii="Aptos" w:hAnsi="Aptos" w:cs="Arial"/>
          <w:b/>
          <w:sz w:val="22"/>
          <w:szCs w:val="22"/>
          <w:vertAlign w:val="superscript"/>
        </w:rPr>
        <w:t>d,o</w:t>
      </w:r>
      <w:r w:rsidRPr="000C1A00">
        <w:rPr>
          <w:rFonts w:ascii="Aptos" w:hAnsi="Aptos" w:cs="Arial"/>
          <w:b/>
          <w:sz w:val="22"/>
          <w:szCs w:val="22"/>
        </w:rPr>
        <w:t>, Samir El Andaloussi</w:t>
      </w:r>
      <w:r w:rsidRPr="000C1A00">
        <w:rPr>
          <w:rFonts w:ascii="Aptos" w:hAnsi="Aptos" w:cs="Arial"/>
          <w:b/>
          <w:sz w:val="22"/>
          <w:szCs w:val="22"/>
          <w:vertAlign w:val="superscript"/>
        </w:rPr>
        <w:t>a,e</w:t>
      </w:r>
      <w:r w:rsidRPr="000C1A00">
        <w:rPr>
          <w:rFonts w:ascii="Aptos" w:hAnsi="Aptos" w:cs="Arial"/>
          <w:b/>
          <w:sz w:val="22"/>
          <w:szCs w:val="22"/>
        </w:rPr>
        <w:t>, Michael J. Gait</w:t>
      </w:r>
      <w:r w:rsidRPr="000C1A00">
        <w:rPr>
          <w:rFonts w:ascii="Aptos" w:hAnsi="Aptos" w:cs="Arial"/>
          <w:b/>
          <w:sz w:val="22"/>
          <w:szCs w:val="22"/>
          <w:vertAlign w:val="superscript"/>
        </w:rPr>
        <w:t>d</w:t>
      </w:r>
      <w:r w:rsidRPr="000C1A00">
        <w:rPr>
          <w:rFonts w:ascii="Aptos" w:hAnsi="Aptos" w:cs="Arial"/>
          <w:b/>
          <w:sz w:val="22"/>
          <w:szCs w:val="22"/>
        </w:rPr>
        <w:t xml:space="preserve">, Matthew </w:t>
      </w:r>
      <w:r w:rsidRPr="000C1A00">
        <w:rPr>
          <w:rFonts w:ascii="Aptos" w:hAnsi="Aptos" w:cs="Arial"/>
          <w:b/>
          <w:sz w:val="22"/>
          <w:szCs w:val="22"/>
          <w:lang w:val="en-GB"/>
        </w:rPr>
        <w:t>J.</w:t>
      </w:r>
      <w:r w:rsidRPr="000C1A00">
        <w:rPr>
          <w:rFonts w:ascii="Aptos" w:hAnsi="Aptos" w:cs="Arial"/>
          <w:b/>
          <w:sz w:val="22"/>
          <w:szCs w:val="22"/>
        </w:rPr>
        <w:t>A. Wood</w:t>
      </w:r>
      <w:r w:rsidRPr="000C1A00">
        <w:rPr>
          <w:rFonts w:ascii="Aptos" w:hAnsi="Aptos" w:cs="Arial"/>
          <w:b/>
          <w:sz w:val="22"/>
          <w:szCs w:val="22"/>
          <w:vertAlign w:val="superscript"/>
        </w:rPr>
        <w:t>f</w:t>
      </w:r>
      <w:r w:rsidRPr="000C1A00">
        <w:rPr>
          <w:rFonts w:ascii="Aptos" w:hAnsi="Aptos" w:cs="Arial"/>
          <w:b/>
          <w:sz w:val="22"/>
          <w:szCs w:val="22"/>
        </w:rPr>
        <w:t xml:space="preserve">, Christian </w:t>
      </w:r>
      <w:r w:rsidRPr="000C1A00">
        <w:rPr>
          <w:rFonts w:ascii="Aptos" w:hAnsi="Aptos" w:cs="Arial"/>
          <w:b/>
          <w:sz w:val="22"/>
          <w:szCs w:val="22"/>
          <w:lang w:val="en-GB"/>
        </w:rPr>
        <w:t xml:space="preserve">J. </w:t>
      </w:r>
      <w:r w:rsidRPr="000C1A00">
        <w:rPr>
          <w:rFonts w:ascii="Aptos" w:hAnsi="Aptos" w:cs="Arial"/>
          <w:b/>
          <w:sz w:val="22"/>
          <w:szCs w:val="22"/>
        </w:rPr>
        <w:t>Leumann</w:t>
      </w:r>
      <w:r w:rsidRPr="000C1A00">
        <w:rPr>
          <w:rFonts w:ascii="Aptos" w:hAnsi="Aptos" w:cs="Arial"/>
          <w:b/>
          <w:sz w:val="22"/>
          <w:szCs w:val="22"/>
          <w:vertAlign w:val="superscript"/>
        </w:rPr>
        <w:t>g</w:t>
      </w:r>
      <w:r w:rsidRPr="000C1A00">
        <w:rPr>
          <w:rFonts w:ascii="Aptos" w:hAnsi="Aptos" w:cs="Arial"/>
          <w:b/>
          <w:sz w:val="22"/>
          <w:szCs w:val="22"/>
        </w:rPr>
        <w:t>, Dmitry A. Stetsenko</w:t>
      </w:r>
      <w:r w:rsidRPr="000C1A00">
        <w:rPr>
          <w:rFonts w:ascii="Aptos" w:hAnsi="Aptos" w:cs="Arial"/>
          <w:b/>
          <w:sz w:val="22"/>
          <w:szCs w:val="22"/>
          <w:vertAlign w:val="superscript"/>
        </w:rPr>
        <w:t>i,j</w:t>
      </w:r>
      <w:r w:rsidRPr="000C1A00">
        <w:rPr>
          <w:rFonts w:ascii="Aptos" w:hAnsi="Aptos" w:cs="Arial"/>
          <w:b/>
          <w:sz w:val="22"/>
          <w:szCs w:val="22"/>
        </w:rPr>
        <w:t>, Robert Månsson</w:t>
      </w:r>
      <w:r w:rsidRPr="000C1A00">
        <w:rPr>
          <w:rFonts w:ascii="Aptos" w:hAnsi="Aptos" w:cs="Arial"/>
          <w:b/>
          <w:sz w:val="22"/>
          <w:szCs w:val="22"/>
          <w:vertAlign w:val="superscript"/>
        </w:rPr>
        <w:t>a,h</w:t>
      </w:r>
      <w:r w:rsidRPr="000C1A00">
        <w:rPr>
          <w:rFonts w:ascii="Aptos" w:hAnsi="Aptos" w:cs="Arial"/>
          <w:b/>
          <w:sz w:val="22"/>
          <w:szCs w:val="22"/>
        </w:rPr>
        <w:t>, Jesper Wengel</w:t>
      </w:r>
      <w:r w:rsidRPr="000C1A00">
        <w:rPr>
          <w:rFonts w:ascii="Aptos" w:hAnsi="Aptos" w:cs="Arial"/>
          <w:b/>
          <w:sz w:val="22"/>
          <w:szCs w:val="22"/>
          <w:vertAlign w:val="superscript"/>
        </w:rPr>
        <w:t>k</w:t>
      </w:r>
      <w:r w:rsidRPr="000C1A00">
        <w:rPr>
          <w:rFonts w:ascii="Aptos" w:hAnsi="Aptos" w:cs="Arial"/>
          <w:b/>
          <w:sz w:val="22"/>
          <w:szCs w:val="22"/>
        </w:rPr>
        <w:t>, Rula Zain</w:t>
      </w:r>
      <w:r w:rsidRPr="000C1A00">
        <w:rPr>
          <w:rFonts w:ascii="Aptos" w:hAnsi="Aptos" w:cs="Arial"/>
          <w:b/>
          <w:sz w:val="22"/>
          <w:szCs w:val="22"/>
          <w:vertAlign w:val="superscript"/>
        </w:rPr>
        <w:t>a,e,l</w:t>
      </w:r>
      <w:r w:rsidRPr="000C1A00">
        <w:rPr>
          <w:rFonts w:ascii="Aptos" w:hAnsi="Aptos" w:cs="Arial"/>
          <w:b/>
          <w:sz w:val="22"/>
          <w:szCs w:val="22"/>
        </w:rPr>
        <w:t>, C. I. Edvard Smith</w:t>
      </w:r>
      <w:r w:rsidRPr="000C1A00">
        <w:rPr>
          <w:rFonts w:ascii="Aptos" w:hAnsi="Aptos" w:cs="Arial"/>
          <w:b/>
          <w:sz w:val="22"/>
          <w:szCs w:val="22"/>
          <w:vertAlign w:val="superscript"/>
        </w:rPr>
        <w:t>a,e</w:t>
      </w:r>
    </w:p>
    <w:p w14:paraId="743CB0D9" w14:textId="77777777" w:rsidR="000C1A00" w:rsidRPr="000C1A00" w:rsidRDefault="000C1A00" w:rsidP="000C1A00">
      <w:pPr>
        <w:jc w:val="center"/>
        <w:rPr>
          <w:rFonts w:ascii="Aptos" w:hAnsi="Aptos" w:cs="Arial"/>
          <w:b/>
          <w:sz w:val="20"/>
          <w:szCs w:val="20"/>
          <w:lang w:val="en-GB"/>
        </w:rPr>
      </w:pPr>
    </w:p>
    <w:p w14:paraId="57596EBD" w14:textId="77777777" w:rsidR="000C1A00" w:rsidRPr="000C1A00" w:rsidRDefault="000C1A00" w:rsidP="000C1A00">
      <w:pPr>
        <w:rPr>
          <w:rFonts w:ascii="Aptos" w:hAnsi="Aptos" w:cs="Arial"/>
          <w:sz w:val="20"/>
          <w:szCs w:val="20"/>
          <w:lang w:val="en-GB"/>
        </w:rPr>
      </w:pPr>
      <w:r w:rsidRPr="000C1A00">
        <w:rPr>
          <w:rFonts w:ascii="Arial" w:hAnsi="Arial" w:cs="Arial"/>
          <w:sz w:val="20"/>
          <w:szCs w:val="20"/>
          <w:lang w:val="en-GB"/>
        </w:rPr>
        <w:t>ᵃ</w:t>
      </w:r>
      <w:r w:rsidRPr="000C1A00">
        <w:rPr>
          <w:rFonts w:ascii="Aptos" w:hAnsi="Aptos" w:cs="Arial"/>
          <w:sz w:val="20"/>
          <w:szCs w:val="20"/>
          <w:lang w:val="en-GB"/>
        </w:rPr>
        <w:t xml:space="preserve"> Department of Laboratory Medicine, Karolinska </w:t>
      </w:r>
      <w:proofErr w:type="spellStart"/>
      <w:r w:rsidRPr="000C1A00">
        <w:rPr>
          <w:rFonts w:ascii="Aptos" w:hAnsi="Aptos" w:cs="Arial"/>
          <w:sz w:val="20"/>
          <w:szCs w:val="20"/>
          <w:lang w:val="en-GB"/>
        </w:rPr>
        <w:t>Institutet</w:t>
      </w:r>
      <w:proofErr w:type="spellEnd"/>
      <w:r w:rsidRPr="000C1A00">
        <w:rPr>
          <w:rFonts w:ascii="Aptos" w:hAnsi="Aptos" w:cs="Arial"/>
          <w:sz w:val="20"/>
          <w:szCs w:val="20"/>
          <w:lang w:val="en-GB"/>
        </w:rPr>
        <w:t xml:space="preserve">, ANA Futura, Alfred Nobels </w:t>
      </w:r>
      <w:proofErr w:type="spellStart"/>
      <w:r w:rsidRPr="000C1A00">
        <w:rPr>
          <w:rFonts w:ascii="Aptos" w:hAnsi="Aptos" w:cs="Arial"/>
          <w:sz w:val="20"/>
          <w:szCs w:val="20"/>
          <w:lang w:val="en-GB"/>
        </w:rPr>
        <w:t>Allé</w:t>
      </w:r>
      <w:proofErr w:type="spellEnd"/>
      <w:r w:rsidRPr="000C1A00">
        <w:rPr>
          <w:rFonts w:ascii="Aptos" w:hAnsi="Aptos" w:cs="Arial"/>
          <w:sz w:val="20"/>
          <w:szCs w:val="20"/>
          <w:lang w:val="en-GB"/>
        </w:rPr>
        <w:t xml:space="preserve"> 8 Floor 8, SE-141 52 Huddinge, Sweden, </w:t>
      </w:r>
      <w:hyperlink r:id="rId5" w:history="1">
        <w:r w:rsidRPr="000C1A00">
          <w:rPr>
            <w:rStyle w:val="Hyperlink"/>
            <w:rFonts w:ascii="Aptos" w:hAnsi="Aptos" w:cs="Arial"/>
            <w:sz w:val="20"/>
            <w:szCs w:val="20"/>
            <w:lang w:val="en-GB"/>
          </w:rPr>
          <w:t>edvard.smith@ki.se</w:t>
        </w:r>
      </w:hyperlink>
      <w:r w:rsidRPr="000C1A00">
        <w:rPr>
          <w:rFonts w:ascii="Aptos" w:hAnsi="Aptos" w:cs="Arial"/>
          <w:sz w:val="20"/>
          <w:szCs w:val="20"/>
          <w:lang w:val="en-GB"/>
        </w:rPr>
        <w:br/>
      </w:r>
      <w:r w:rsidRPr="000C1A00">
        <w:rPr>
          <w:rFonts w:ascii="Arial" w:hAnsi="Arial" w:cs="Arial"/>
          <w:sz w:val="20"/>
          <w:szCs w:val="20"/>
          <w:lang w:val="en-GB"/>
        </w:rPr>
        <w:t>ᵇ</w:t>
      </w:r>
      <w:r w:rsidRPr="000C1A00">
        <w:rPr>
          <w:rFonts w:ascii="Aptos" w:hAnsi="Aptos" w:cs="Arial"/>
          <w:sz w:val="20"/>
          <w:szCs w:val="20"/>
          <w:lang w:val="en-GB"/>
        </w:rPr>
        <w:t xml:space="preserve"> Department of Microbiology, </w:t>
      </w:r>
      <w:proofErr w:type="spellStart"/>
      <w:r w:rsidRPr="000C1A00">
        <w:rPr>
          <w:rFonts w:ascii="Aptos" w:hAnsi="Aptos" w:cs="Arial"/>
          <w:sz w:val="20"/>
          <w:szCs w:val="20"/>
          <w:lang w:val="en-GB"/>
        </w:rPr>
        <w:t>Tumor</w:t>
      </w:r>
      <w:proofErr w:type="spellEnd"/>
      <w:r w:rsidRPr="000C1A00">
        <w:rPr>
          <w:rFonts w:ascii="Aptos" w:hAnsi="Aptos" w:cs="Arial"/>
          <w:sz w:val="20"/>
          <w:szCs w:val="20"/>
          <w:lang w:val="en-GB"/>
        </w:rPr>
        <w:t xml:space="preserve"> and Cell Biology, Karolinska </w:t>
      </w:r>
      <w:proofErr w:type="spellStart"/>
      <w:r w:rsidRPr="000C1A00">
        <w:rPr>
          <w:rFonts w:ascii="Aptos" w:hAnsi="Aptos" w:cs="Arial"/>
          <w:sz w:val="20"/>
          <w:szCs w:val="20"/>
          <w:lang w:val="en-GB"/>
        </w:rPr>
        <w:t>Institutet</w:t>
      </w:r>
      <w:proofErr w:type="spellEnd"/>
      <w:r w:rsidRPr="000C1A00">
        <w:rPr>
          <w:rFonts w:ascii="Aptos" w:hAnsi="Aptos" w:cs="Arial"/>
          <w:sz w:val="20"/>
          <w:szCs w:val="20"/>
          <w:lang w:val="en-GB"/>
        </w:rPr>
        <w:t>, Stockholm, Sweden</w:t>
      </w:r>
    </w:p>
    <w:p w14:paraId="1CFA36E2" w14:textId="77777777" w:rsidR="000C1A00" w:rsidRPr="000C1A00" w:rsidRDefault="000C1A00" w:rsidP="000C1A00">
      <w:pPr>
        <w:rPr>
          <w:rFonts w:ascii="Aptos" w:hAnsi="Aptos" w:cs="Arial"/>
          <w:sz w:val="20"/>
          <w:szCs w:val="20"/>
          <w:lang w:val="en-GB"/>
        </w:rPr>
      </w:pPr>
      <w:r w:rsidRPr="000C1A00">
        <w:rPr>
          <w:rFonts w:ascii="Aptos" w:hAnsi="Aptos" w:cs="Arial"/>
          <w:sz w:val="20"/>
          <w:szCs w:val="20"/>
          <w:vertAlign w:val="superscript"/>
          <w:lang w:val="en-GB"/>
        </w:rPr>
        <w:t>c</w:t>
      </w:r>
      <w:r w:rsidRPr="000C1A00">
        <w:rPr>
          <w:rFonts w:ascii="Aptos" w:hAnsi="Aptos" w:cs="Arial"/>
          <w:sz w:val="20"/>
          <w:szCs w:val="20"/>
          <w:lang w:val="en-GB"/>
        </w:rPr>
        <w:t xml:space="preserve"> Institute of </w:t>
      </w:r>
      <w:proofErr w:type="spellStart"/>
      <w:r w:rsidRPr="000C1A00">
        <w:rPr>
          <w:rFonts w:ascii="Aptos" w:hAnsi="Aptos" w:cs="Arial"/>
          <w:sz w:val="20"/>
          <w:szCs w:val="20"/>
          <w:lang w:val="en-GB"/>
        </w:rPr>
        <w:t>Techology</w:t>
      </w:r>
      <w:proofErr w:type="spellEnd"/>
      <w:r w:rsidRPr="000C1A00">
        <w:rPr>
          <w:rFonts w:ascii="Aptos" w:hAnsi="Aptos" w:cs="Arial"/>
          <w:sz w:val="20"/>
          <w:szCs w:val="20"/>
          <w:lang w:val="en-GB"/>
        </w:rPr>
        <w:t>, University of Tartu, Tartu, Estonia</w:t>
      </w:r>
      <w:r w:rsidRPr="000C1A00">
        <w:rPr>
          <w:rFonts w:ascii="Aptos" w:hAnsi="Aptos" w:cs="Arial"/>
          <w:sz w:val="20"/>
          <w:szCs w:val="20"/>
          <w:lang w:val="en-GB"/>
        </w:rPr>
        <w:br/>
      </w:r>
      <w:r w:rsidRPr="000C1A00">
        <w:rPr>
          <w:rFonts w:ascii="Arial" w:hAnsi="Arial" w:cs="Arial"/>
          <w:sz w:val="20"/>
          <w:szCs w:val="20"/>
          <w:lang w:val="en-GB"/>
        </w:rPr>
        <w:t>ᵈ</w:t>
      </w:r>
      <w:r w:rsidRPr="000C1A00">
        <w:rPr>
          <w:rFonts w:ascii="Aptos" w:hAnsi="Aptos" w:cs="Arial"/>
          <w:sz w:val="20"/>
          <w:szCs w:val="20"/>
          <w:lang w:val="en-GB"/>
        </w:rPr>
        <w:t xml:space="preserve"> Medical Research Council Laboratory of Molecular Biology, Cambridge CB2 0QH, UK</w:t>
      </w:r>
      <w:r w:rsidRPr="000C1A00">
        <w:rPr>
          <w:rFonts w:ascii="Aptos" w:hAnsi="Aptos" w:cs="Arial"/>
          <w:sz w:val="20"/>
          <w:szCs w:val="20"/>
          <w:lang w:val="en-GB"/>
        </w:rPr>
        <w:br/>
      </w:r>
      <w:r w:rsidRPr="000C1A00">
        <w:rPr>
          <w:rFonts w:ascii="Arial" w:hAnsi="Arial" w:cs="Arial"/>
          <w:sz w:val="20"/>
          <w:szCs w:val="20"/>
          <w:lang w:val="en-GB"/>
        </w:rPr>
        <w:t>ᵉ</w:t>
      </w:r>
      <w:r w:rsidRPr="000C1A00">
        <w:rPr>
          <w:rFonts w:ascii="Aptos" w:hAnsi="Aptos" w:cs="Arial"/>
          <w:sz w:val="20"/>
          <w:szCs w:val="20"/>
          <w:lang w:val="en-GB"/>
        </w:rPr>
        <w:t xml:space="preserve"> Karolinska ATMP </w:t>
      </w:r>
      <w:proofErr w:type="spellStart"/>
      <w:r w:rsidRPr="000C1A00">
        <w:rPr>
          <w:rFonts w:ascii="Aptos" w:hAnsi="Aptos" w:cs="Arial"/>
          <w:sz w:val="20"/>
          <w:szCs w:val="20"/>
          <w:lang w:val="en-GB"/>
        </w:rPr>
        <w:t>Center</w:t>
      </w:r>
      <w:proofErr w:type="spellEnd"/>
      <w:r w:rsidRPr="000C1A00">
        <w:rPr>
          <w:rFonts w:ascii="Aptos" w:hAnsi="Aptos" w:cs="Arial"/>
          <w:sz w:val="20"/>
          <w:szCs w:val="20"/>
          <w:lang w:val="en-GB"/>
        </w:rPr>
        <w:t xml:space="preserve">, Karolinska </w:t>
      </w:r>
      <w:proofErr w:type="spellStart"/>
      <w:r w:rsidRPr="000C1A00">
        <w:rPr>
          <w:rFonts w:ascii="Aptos" w:hAnsi="Aptos" w:cs="Arial"/>
          <w:sz w:val="20"/>
          <w:szCs w:val="20"/>
          <w:lang w:val="en-GB"/>
        </w:rPr>
        <w:t>Institutet</w:t>
      </w:r>
      <w:proofErr w:type="spellEnd"/>
      <w:r w:rsidRPr="000C1A00">
        <w:rPr>
          <w:rFonts w:ascii="Aptos" w:hAnsi="Aptos" w:cs="Arial"/>
          <w:sz w:val="20"/>
          <w:szCs w:val="20"/>
          <w:lang w:val="en-GB"/>
        </w:rPr>
        <w:t>, Karolinska University Hospital, SE-171 76 Stockholm, Sweden</w:t>
      </w:r>
      <w:r w:rsidRPr="000C1A00">
        <w:rPr>
          <w:rFonts w:ascii="Aptos" w:hAnsi="Aptos" w:cs="Arial"/>
          <w:sz w:val="20"/>
          <w:szCs w:val="20"/>
          <w:lang w:val="en-GB"/>
        </w:rPr>
        <w:br/>
      </w:r>
      <w:r w:rsidRPr="000C1A00">
        <w:rPr>
          <w:rFonts w:ascii="Aptos" w:hAnsi="Aptos" w:cs="Arial"/>
          <w:sz w:val="20"/>
          <w:szCs w:val="20"/>
          <w:vertAlign w:val="superscript"/>
          <w:lang w:val="en-GB"/>
        </w:rPr>
        <w:t>f</w:t>
      </w:r>
      <w:r w:rsidRPr="000C1A00">
        <w:rPr>
          <w:rFonts w:ascii="Aptos" w:hAnsi="Aptos" w:cs="Arial"/>
          <w:sz w:val="20"/>
          <w:szCs w:val="20"/>
          <w:lang w:val="en-GB"/>
        </w:rPr>
        <w:t xml:space="preserve"> Department of Paediatrics, University of Oxford, Oxford OX3 7TY, UK</w:t>
      </w:r>
      <w:r w:rsidRPr="000C1A00">
        <w:rPr>
          <w:rFonts w:ascii="Aptos" w:hAnsi="Aptos" w:cs="Arial"/>
          <w:sz w:val="20"/>
          <w:szCs w:val="20"/>
          <w:lang w:val="en-GB"/>
        </w:rPr>
        <w:br/>
      </w:r>
      <w:r w:rsidRPr="000C1A00">
        <w:rPr>
          <w:rFonts w:ascii="Aptos" w:hAnsi="Aptos" w:cs="Arial"/>
          <w:sz w:val="20"/>
          <w:szCs w:val="20"/>
          <w:vertAlign w:val="superscript"/>
          <w:lang w:val="en-GB"/>
        </w:rPr>
        <w:t>g</w:t>
      </w:r>
      <w:r w:rsidRPr="000C1A00">
        <w:rPr>
          <w:rFonts w:ascii="Aptos" w:hAnsi="Aptos" w:cs="Arial"/>
          <w:sz w:val="20"/>
          <w:szCs w:val="20"/>
          <w:lang w:val="en-GB"/>
        </w:rPr>
        <w:t xml:space="preserve"> Department of Chemistry and Biochemistry, University of Bern, </w:t>
      </w:r>
      <w:proofErr w:type="spellStart"/>
      <w:r w:rsidRPr="000C1A00">
        <w:rPr>
          <w:rFonts w:ascii="Aptos" w:hAnsi="Aptos" w:cs="Arial"/>
          <w:sz w:val="20"/>
          <w:szCs w:val="20"/>
          <w:lang w:val="en-GB"/>
        </w:rPr>
        <w:t>Freiestrasse</w:t>
      </w:r>
      <w:proofErr w:type="spellEnd"/>
      <w:r w:rsidRPr="000C1A00">
        <w:rPr>
          <w:rFonts w:ascii="Aptos" w:hAnsi="Aptos" w:cs="Arial"/>
          <w:sz w:val="20"/>
          <w:szCs w:val="20"/>
          <w:lang w:val="en-GB"/>
        </w:rPr>
        <w:t xml:space="preserve"> 3, CH-3012 Bern, Switzerland</w:t>
      </w:r>
      <w:r w:rsidRPr="000C1A00">
        <w:rPr>
          <w:rFonts w:ascii="Aptos" w:hAnsi="Aptos" w:cs="Arial"/>
          <w:sz w:val="20"/>
          <w:szCs w:val="20"/>
          <w:lang w:val="en-GB"/>
        </w:rPr>
        <w:br/>
      </w:r>
      <w:r w:rsidRPr="000C1A00">
        <w:rPr>
          <w:rFonts w:ascii="Aptos" w:hAnsi="Aptos" w:cs="Arial"/>
          <w:sz w:val="20"/>
          <w:szCs w:val="20"/>
          <w:vertAlign w:val="superscript"/>
          <w:lang w:val="en-GB"/>
        </w:rPr>
        <w:t xml:space="preserve">h </w:t>
      </w:r>
      <w:r w:rsidRPr="000C1A00">
        <w:rPr>
          <w:rFonts w:ascii="Aptos" w:hAnsi="Aptos" w:cs="Arial"/>
          <w:sz w:val="20"/>
          <w:szCs w:val="20"/>
          <w:lang w:val="en-GB"/>
        </w:rPr>
        <w:t>Department of Clinical Immunology and Transfusion Medicine, Karolinska University Hospital, Stockholm, Sweden</w:t>
      </w:r>
      <w:r w:rsidRPr="000C1A00">
        <w:rPr>
          <w:rFonts w:ascii="Aptos" w:hAnsi="Aptos" w:cs="Arial"/>
          <w:sz w:val="20"/>
          <w:szCs w:val="20"/>
          <w:lang w:val="en-GB"/>
        </w:rPr>
        <w:br/>
      </w:r>
      <w:r w:rsidRPr="000C1A00">
        <w:rPr>
          <w:rFonts w:ascii="Aptos" w:hAnsi="Aptos" w:cs="Arial"/>
          <w:sz w:val="20"/>
          <w:szCs w:val="20"/>
          <w:vertAlign w:val="superscript"/>
          <w:lang w:val="en-GB"/>
        </w:rPr>
        <w:t xml:space="preserve">i </w:t>
      </w:r>
      <w:r w:rsidRPr="000C1A00">
        <w:rPr>
          <w:rFonts w:ascii="Aptos" w:hAnsi="Aptos" w:cs="Arial"/>
          <w:sz w:val="20"/>
          <w:szCs w:val="20"/>
          <w:lang w:val="en-GB"/>
        </w:rPr>
        <w:t>Institute of Cytology and Genetics, Siberian Branch of the Russian Academy of Sciences, 10 Lavrentiev Ave., Novosibirsk 630090, Russia</w:t>
      </w:r>
      <w:r w:rsidRPr="000C1A00">
        <w:rPr>
          <w:rFonts w:ascii="Aptos" w:hAnsi="Aptos" w:cs="Arial"/>
          <w:sz w:val="20"/>
          <w:szCs w:val="20"/>
          <w:lang w:val="en-GB"/>
        </w:rPr>
        <w:br/>
      </w:r>
      <w:r w:rsidRPr="000C1A00">
        <w:rPr>
          <w:rFonts w:ascii="Aptos" w:hAnsi="Aptos" w:cs="Arial"/>
          <w:sz w:val="20"/>
          <w:szCs w:val="20"/>
          <w:vertAlign w:val="superscript"/>
          <w:lang w:val="en-GB"/>
        </w:rPr>
        <w:t>j</w:t>
      </w:r>
      <w:r w:rsidRPr="000C1A00">
        <w:rPr>
          <w:rFonts w:ascii="Aptos" w:hAnsi="Aptos" w:cs="Arial"/>
          <w:sz w:val="20"/>
          <w:szCs w:val="20"/>
          <w:lang w:val="en-GB"/>
        </w:rPr>
        <w:t xml:space="preserve"> Department of Physics, Novosibirsk State University, 2 Pirogov Str., Novosibirsk 630090, Russia</w:t>
      </w:r>
      <w:r w:rsidRPr="000C1A00">
        <w:rPr>
          <w:rFonts w:ascii="Aptos" w:hAnsi="Aptos" w:cs="Arial"/>
          <w:sz w:val="20"/>
          <w:szCs w:val="20"/>
          <w:lang w:val="en-GB"/>
        </w:rPr>
        <w:br/>
      </w:r>
      <w:r w:rsidRPr="000C1A00">
        <w:rPr>
          <w:rFonts w:ascii="Aptos" w:hAnsi="Aptos" w:cs="Arial"/>
          <w:sz w:val="20"/>
          <w:szCs w:val="20"/>
          <w:vertAlign w:val="superscript"/>
          <w:lang w:val="en-GB"/>
        </w:rPr>
        <w:t xml:space="preserve">k </w:t>
      </w:r>
      <w:r w:rsidRPr="000C1A00">
        <w:rPr>
          <w:rFonts w:ascii="Aptos" w:hAnsi="Aptos" w:cs="Arial"/>
          <w:sz w:val="20"/>
          <w:szCs w:val="20"/>
          <w:lang w:val="en-GB"/>
        </w:rPr>
        <w:t xml:space="preserve">Department of Physics, Chemistry and Pharmacy, Biomolecular Nanoscale Engineering </w:t>
      </w:r>
      <w:proofErr w:type="spellStart"/>
      <w:r w:rsidRPr="000C1A00">
        <w:rPr>
          <w:rFonts w:ascii="Aptos" w:hAnsi="Aptos" w:cs="Arial"/>
          <w:sz w:val="20"/>
          <w:szCs w:val="20"/>
          <w:lang w:val="en-GB"/>
        </w:rPr>
        <w:t>Center</w:t>
      </w:r>
      <w:proofErr w:type="spellEnd"/>
      <w:r w:rsidRPr="000C1A00">
        <w:rPr>
          <w:rFonts w:ascii="Aptos" w:hAnsi="Aptos" w:cs="Arial"/>
          <w:sz w:val="20"/>
          <w:szCs w:val="20"/>
          <w:lang w:val="en-GB"/>
        </w:rPr>
        <w:t>, University of Southern Denmark, Odense, Denmark</w:t>
      </w:r>
      <w:r w:rsidRPr="000C1A00">
        <w:rPr>
          <w:rFonts w:ascii="Aptos" w:hAnsi="Aptos" w:cs="Arial"/>
          <w:sz w:val="20"/>
          <w:szCs w:val="20"/>
          <w:lang w:val="en-GB"/>
        </w:rPr>
        <w:br/>
      </w:r>
      <w:r w:rsidRPr="000C1A00">
        <w:rPr>
          <w:rFonts w:ascii="Aptos" w:hAnsi="Aptos" w:cs="Arial"/>
          <w:sz w:val="20"/>
          <w:szCs w:val="20"/>
          <w:vertAlign w:val="superscript"/>
          <w:lang w:val="en-GB"/>
        </w:rPr>
        <w:t>l</w:t>
      </w:r>
      <w:r w:rsidRPr="000C1A00">
        <w:rPr>
          <w:rFonts w:ascii="Aptos" w:hAnsi="Aptos" w:cs="Arial"/>
          <w:sz w:val="20"/>
          <w:szCs w:val="20"/>
          <w:lang w:val="en-GB"/>
        </w:rPr>
        <w:t xml:space="preserve"> Centre for Rare Diseases, Department of Clinical Genetics and Genomics, Karolinska University Hospital, SE-171 76 Stockholm, Sweden</w:t>
      </w:r>
      <w:r w:rsidRPr="000C1A00">
        <w:rPr>
          <w:rFonts w:ascii="Aptos" w:hAnsi="Aptos" w:cs="Arial"/>
          <w:sz w:val="20"/>
          <w:szCs w:val="20"/>
          <w:lang w:val="en-GB"/>
        </w:rPr>
        <w:br/>
      </w:r>
      <w:r w:rsidRPr="000C1A00">
        <w:rPr>
          <w:rFonts w:ascii="Aptos" w:hAnsi="Aptos" w:cs="Arial"/>
          <w:sz w:val="20"/>
          <w:szCs w:val="20"/>
          <w:vertAlign w:val="superscript"/>
          <w:lang w:val="en-GB"/>
        </w:rPr>
        <w:t>m</w:t>
      </w:r>
      <w:r w:rsidRPr="000C1A00">
        <w:rPr>
          <w:rFonts w:ascii="Aptos" w:hAnsi="Aptos" w:cs="Arial"/>
          <w:sz w:val="20"/>
          <w:szCs w:val="20"/>
          <w:lang w:val="en-GB"/>
        </w:rPr>
        <w:t xml:space="preserve"> Departamento de </w:t>
      </w:r>
      <w:proofErr w:type="spellStart"/>
      <w:r w:rsidRPr="000C1A00">
        <w:rPr>
          <w:rFonts w:ascii="Aptos" w:hAnsi="Aptos" w:cs="Arial"/>
          <w:sz w:val="20"/>
          <w:szCs w:val="20"/>
          <w:lang w:val="en-GB"/>
        </w:rPr>
        <w:t>Ciencias</w:t>
      </w:r>
      <w:proofErr w:type="spellEnd"/>
      <w:r w:rsidRPr="000C1A00">
        <w:rPr>
          <w:rFonts w:ascii="Aptos" w:hAnsi="Aptos" w:cs="Arial"/>
          <w:sz w:val="20"/>
          <w:szCs w:val="20"/>
          <w:lang w:val="en-GB"/>
        </w:rPr>
        <w:t xml:space="preserve"> </w:t>
      </w:r>
      <w:proofErr w:type="spellStart"/>
      <w:r w:rsidRPr="000C1A00">
        <w:rPr>
          <w:rFonts w:ascii="Aptos" w:hAnsi="Aptos" w:cs="Arial"/>
          <w:sz w:val="20"/>
          <w:szCs w:val="20"/>
          <w:lang w:val="en-GB"/>
        </w:rPr>
        <w:t>Básicas</w:t>
      </w:r>
      <w:proofErr w:type="spellEnd"/>
      <w:r w:rsidRPr="000C1A00">
        <w:rPr>
          <w:rFonts w:ascii="Aptos" w:hAnsi="Aptos" w:cs="Arial"/>
          <w:sz w:val="20"/>
          <w:szCs w:val="20"/>
          <w:lang w:val="en-GB"/>
        </w:rPr>
        <w:t>, Universidad Industrial de Santander, Bucaramanga, Colombia</w:t>
      </w:r>
      <w:r w:rsidRPr="000C1A00">
        <w:rPr>
          <w:rFonts w:ascii="Aptos" w:hAnsi="Aptos" w:cs="Arial"/>
          <w:sz w:val="20"/>
          <w:szCs w:val="20"/>
          <w:lang w:val="en-GB"/>
        </w:rPr>
        <w:br/>
      </w:r>
      <w:r w:rsidRPr="000C1A00">
        <w:rPr>
          <w:rFonts w:ascii="Aptos" w:hAnsi="Aptos" w:cs="Arial"/>
          <w:sz w:val="20"/>
          <w:szCs w:val="20"/>
          <w:vertAlign w:val="superscript"/>
          <w:lang w:val="en-GB"/>
        </w:rPr>
        <w:t>n</w:t>
      </w:r>
      <w:r w:rsidRPr="000C1A00">
        <w:rPr>
          <w:rFonts w:ascii="Aptos" w:hAnsi="Aptos" w:cs="Arial"/>
          <w:sz w:val="20"/>
          <w:szCs w:val="20"/>
          <w:lang w:val="en-GB"/>
        </w:rPr>
        <w:t xml:space="preserve"> Breast </w:t>
      </w:r>
      <w:proofErr w:type="spellStart"/>
      <w:r w:rsidRPr="000C1A00">
        <w:rPr>
          <w:rFonts w:ascii="Aptos" w:hAnsi="Aptos" w:cs="Arial"/>
          <w:sz w:val="20"/>
          <w:szCs w:val="20"/>
          <w:lang w:val="en-GB"/>
        </w:rPr>
        <w:t>Center</w:t>
      </w:r>
      <w:proofErr w:type="spellEnd"/>
      <w:r w:rsidRPr="000C1A00">
        <w:rPr>
          <w:rFonts w:ascii="Aptos" w:hAnsi="Aptos" w:cs="Arial"/>
          <w:sz w:val="20"/>
          <w:szCs w:val="20"/>
          <w:lang w:val="en-GB"/>
        </w:rPr>
        <w:t xml:space="preserve">, Karolinska Comprehensive Cancer </w:t>
      </w:r>
      <w:proofErr w:type="spellStart"/>
      <w:r w:rsidRPr="000C1A00">
        <w:rPr>
          <w:rFonts w:ascii="Aptos" w:hAnsi="Aptos" w:cs="Arial"/>
          <w:sz w:val="20"/>
          <w:szCs w:val="20"/>
          <w:lang w:val="en-GB"/>
        </w:rPr>
        <w:t>Center</w:t>
      </w:r>
      <w:proofErr w:type="spellEnd"/>
      <w:r w:rsidRPr="000C1A00">
        <w:rPr>
          <w:rFonts w:ascii="Aptos" w:hAnsi="Aptos" w:cs="Arial"/>
          <w:sz w:val="20"/>
          <w:szCs w:val="20"/>
          <w:lang w:val="en-GB"/>
        </w:rPr>
        <w:t>, Karolinska University Hospital, Stockholm, Sweden</w:t>
      </w:r>
      <w:r w:rsidRPr="000C1A00">
        <w:rPr>
          <w:rFonts w:ascii="Aptos" w:hAnsi="Aptos" w:cs="Arial"/>
          <w:sz w:val="20"/>
          <w:szCs w:val="20"/>
          <w:lang w:val="en-GB"/>
        </w:rPr>
        <w:br/>
      </w:r>
      <w:r w:rsidRPr="000C1A00">
        <w:rPr>
          <w:rFonts w:ascii="Aptos" w:hAnsi="Aptos" w:cs="Arial"/>
          <w:sz w:val="20"/>
          <w:szCs w:val="20"/>
          <w:vertAlign w:val="superscript"/>
          <w:lang w:val="en-GB"/>
        </w:rPr>
        <w:t>o</w:t>
      </w:r>
      <w:r w:rsidRPr="000C1A00">
        <w:rPr>
          <w:rFonts w:ascii="Aptos" w:hAnsi="Aptos" w:cs="Arial"/>
          <w:sz w:val="20"/>
          <w:szCs w:val="20"/>
          <w:lang w:val="en-GB"/>
        </w:rPr>
        <w:t xml:space="preserve"> Department of Chemistry, University of Marburg, Marburg, D-35043, Germany</w:t>
      </w:r>
    </w:p>
    <w:p w14:paraId="461836FF" w14:textId="77777777" w:rsidR="000C1A00" w:rsidRPr="000C1A00" w:rsidRDefault="000C1A00" w:rsidP="000C1A00">
      <w:pPr>
        <w:rPr>
          <w:rFonts w:ascii="Aptos" w:hAnsi="Aptos" w:cs="Arial"/>
          <w:sz w:val="20"/>
          <w:szCs w:val="20"/>
          <w:lang w:val="en-GB"/>
        </w:rPr>
      </w:pPr>
      <w:r w:rsidRPr="000C1A00">
        <w:rPr>
          <w:rFonts w:ascii="Aptos" w:hAnsi="Aptos" w:cs="Arial"/>
          <w:sz w:val="20"/>
          <w:szCs w:val="20"/>
          <w:vertAlign w:val="superscript"/>
          <w:lang w:val="en-GB"/>
        </w:rPr>
        <w:t>p</w:t>
      </w:r>
      <w:r w:rsidRPr="000C1A00">
        <w:rPr>
          <w:rFonts w:ascii="Aptos" w:hAnsi="Aptos" w:cs="Arial"/>
          <w:sz w:val="20"/>
          <w:szCs w:val="20"/>
          <w:lang w:val="en-GB"/>
        </w:rPr>
        <w:t xml:space="preserve"> Institute of Pharmacy, Faculty of Medicine, University of Tartu, </w:t>
      </w:r>
      <w:proofErr w:type="spellStart"/>
      <w:r w:rsidRPr="000C1A00">
        <w:rPr>
          <w:rFonts w:ascii="Aptos" w:hAnsi="Aptos" w:cs="Arial"/>
          <w:sz w:val="20"/>
          <w:szCs w:val="20"/>
          <w:lang w:val="en-GB"/>
        </w:rPr>
        <w:t>Nooruse</w:t>
      </w:r>
      <w:proofErr w:type="spellEnd"/>
      <w:r w:rsidRPr="000C1A00">
        <w:rPr>
          <w:rFonts w:ascii="Aptos" w:hAnsi="Aptos" w:cs="Arial"/>
          <w:sz w:val="20"/>
          <w:szCs w:val="20"/>
          <w:lang w:val="en-GB"/>
        </w:rPr>
        <w:t xml:space="preserve"> 1, 50411 Tartu, Estonia</w:t>
      </w:r>
    </w:p>
    <w:p w14:paraId="1230B6DC" w14:textId="77777777" w:rsidR="007B0FAB" w:rsidRPr="006E279A" w:rsidRDefault="007B0FAB" w:rsidP="00F20002">
      <w:pPr>
        <w:jc w:val="center"/>
        <w:rPr>
          <w:rFonts w:cs="Arial"/>
          <w:b/>
          <w:sz w:val="22"/>
          <w:szCs w:val="22"/>
        </w:rPr>
      </w:pPr>
    </w:p>
    <w:p w14:paraId="60A7D4D6" w14:textId="1EA93EE9" w:rsidR="00EB4542" w:rsidRPr="006E279A" w:rsidRDefault="00B63F23" w:rsidP="00004233">
      <w:pPr>
        <w:jc w:val="both"/>
        <w:outlineLvl w:val="0"/>
        <w:rPr>
          <w:rStyle w:val="Strong"/>
          <w:rFonts w:eastAsiaTheme="majorEastAsia"/>
          <w:sz w:val="22"/>
          <w:szCs w:val="22"/>
          <w:lang w:val="en-GB"/>
        </w:rPr>
      </w:pPr>
      <w:r w:rsidRPr="006E279A">
        <w:rPr>
          <w:sz w:val="22"/>
          <w:szCs w:val="22"/>
        </w:rPr>
        <w:t xml:space="preserve">Corresponding author: </w:t>
      </w:r>
      <w:r w:rsidR="00EB4542">
        <w:fldChar w:fldCharType="begin"/>
      </w:r>
      <w:r w:rsidR="00EB4542">
        <w:instrText>HYPERLINK "mailto:edvard.smith@ki.se"</w:instrText>
      </w:r>
      <w:r w:rsidR="00EB4542">
        <w:fldChar w:fldCharType="separate"/>
      </w:r>
      <w:r w:rsidR="00EB4542" w:rsidRPr="006E279A">
        <w:rPr>
          <w:rStyle w:val="Hyperlink"/>
          <w:rFonts w:eastAsiaTheme="majorEastAsia"/>
          <w:sz w:val="22"/>
          <w:szCs w:val="22"/>
        </w:rPr>
        <w:t>edvard.smith@ki.se</w:t>
      </w:r>
      <w:r w:rsidR="00EB4542">
        <w:fldChar w:fldCharType="end"/>
      </w:r>
    </w:p>
    <w:p w14:paraId="3D50197E" w14:textId="77777777" w:rsidR="00601620" w:rsidRPr="006E279A" w:rsidRDefault="00601620" w:rsidP="00B140CA">
      <w:pPr>
        <w:jc w:val="both"/>
        <w:outlineLvl w:val="0"/>
        <w:rPr>
          <w:rFonts w:cs="Arial"/>
          <w:b/>
          <w:sz w:val="22"/>
          <w:szCs w:val="22"/>
          <w:lang w:val="en-GB"/>
        </w:rPr>
      </w:pPr>
    </w:p>
    <w:p w14:paraId="1A6F5592" w14:textId="77777777" w:rsidR="00601620" w:rsidRPr="006E279A" w:rsidRDefault="00601620" w:rsidP="00B140CA">
      <w:pPr>
        <w:jc w:val="both"/>
        <w:outlineLvl w:val="0"/>
        <w:rPr>
          <w:rFonts w:cs="Arial"/>
          <w:b/>
          <w:sz w:val="22"/>
          <w:szCs w:val="22"/>
          <w:lang w:val="en-GB"/>
        </w:rPr>
      </w:pPr>
    </w:p>
    <w:p w14:paraId="775754AC" w14:textId="77777777" w:rsidR="00601620" w:rsidRPr="006E279A" w:rsidRDefault="00601620" w:rsidP="00B140CA">
      <w:pPr>
        <w:jc w:val="both"/>
        <w:outlineLvl w:val="0"/>
        <w:rPr>
          <w:rFonts w:cs="Arial"/>
          <w:b/>
          <w:sz w:val="22"/>
          <w:szCs w:val="22"/>
          <w:lang w:val="en-GB"/>
        </w:rPr>
      </w:pPr>
    </w:p>
    <w:p w14:paraId="6B380036" w14:textId="3C3278F6" w:rsidR="000B5290" w:rsidRPr="006E279A" w:rsidRDefault="000B5290" w:rsidP="00B140CA">
      <w:pPr>
        <w:jc w:val="both"/>
        <w:outlineLvl w:val="0"/>
        <w:rPr>
          <w:rFonts w:eastAsiaTheme="majorEastAsia"/>
          <w:b/>
          <w:bCs/>
          <w:sz w:val="22"/>
          <w:szCs w:val="22"/>
          <w:lang w:val="en-GB"/>
        </w:rPr>
      </w:pPr>
      <w:r w:rsidRPr="006E279A">
        <w:rPr>
          <w:rFonts w:cs="Arial"/>
          <w:b/>
          <w:sz w:val="22"/>
          <w:szCs w:val="22"/>
        </w:rPr>
        <w:t xml:space="preserve">Materials </w:t>
      </w:r>
    </w:p>
    <w:p w14:paraId="5E6D0F0D" w14:textId="35D70336" w:rsidR="000B5290" w:rsidRPr="006E279A" w:rsidRDefault="00AF20EF" w:rsidP="00B140CA">
      <w:pPr>
        <w:jc w:val="both"/>
        <w:outlineLvl w:val="0"/>
        <w:rPr>
          <w:rFonts w:cs="Arial"/>
          <w:bCs/>
          <w:sz w:val="22"/>
          <w:szCs w:val="22"/>
        </w:rPr>
      </w:pPr>
      <w:r w:rsidRPr="006E279A">
        <w:rPr>
          <w:rFonts w:cs="Arial"/>
          <w:bCs/>
          <w:sz w:val="22"/>
          <w:szCs w:val="22"/>
        </w:rPr>
        <w:t>SSOs</w:t>
      </w:r>
    </w:p>
    <w:p w14:paraId="2085D3F1" w14:textId="0DC1662F" w:rsidR="009F57A5" w:rsidRPr="006E279A" w:rsidRDefault="000B5290" w:rsidP="009F57A5">
      <w:pPr>
        <w:spacing w:after="0" w:line="240" w:lineRule="auto"/>
        <w:rPr>
          <w:rFonts w:eastAsia="Times New Roman" w:cs="Arial"/>
          <w:color w:val="202124"/>
          <w:kern w:val="0"/>
          <w:sz w:val="22"/>
          <w:szCs w:val="22"/>
          <w:shd w:val="clear" w:color="auto" w:fill="FFFFFF"/>
          <w:lang w:val="en-GB"/>
          <w14:ligatures w14:val="none"/>
        </w:rPr>
      </w:pPr>
      <w:r w:rsidRPr="006E279A">
        <w:rPr>
          <w:rFonts w:cs="Arial"/>
          <w:bCs/>
          <w:sz w:val="22"/>
          <w:szCs w:val="22"/>
        </w:rPr>
        <w:t xml:space="preserve">A list of the </w:t>
      </w:r>
      <w:r w:rsidR="00AF20EF" w:rsidRPr="006E279A">
        <w:rPr>
          <w:rFonts w:cs="Arial"/>
          <w:bCs/>
          <w:sz w:val="22"/>
          <w:szCs w:val="22"/>
        </w:rPr>
        <w:t xml:space="preserve">SSOs </w:t>
      </w:r>
      <w:r w:rsidRPr="006E279A">
        <w:rPr>
          <w:rFonts w:cs="Arial"/>
          <w:bCs/>
          <w:sz w:val="22"/>
          <w:szCs w:val="22"/>
        </w:rPr>
        <w:t xml:space="preserve">used is presented in </w:t>
      </w:r>
      <w:r w:rsidR="00440652" w:rsidRPr="006E279A">
        <w:rPr>
          <w:rFonts w:cs="Arial"/>
          <w:bCs/>
          <w:sz w:val="22"/>
          <w:szCs w:val="22"/>
        </w:rPr>
        <w:t xml:space="preserve">Supplementary </w:t>
      </w:r>
      <w:r w:rsidRPr="006E279A">
        <w:rPr>
          <w:rFonts w:cs="Arial"/>
          <w:bCs/>
          <w:sz w:val="22"/>
          <w:szCs w:val="22"/>
        </w:rPr>
        <w:t xml:space="preserve">Table 1. </w:t>
      </w:r>
      <w:r w:rsidR="00AF20EF" w:rsidRPr="006E279A">
        <w:rPr>
          <w:rFonts w:cs="Arial"/>
          <w:bCs/>
          <w:sz w:val="22"/>
          <w:szCs w:val="22"/>
        </w:rPr>
        <w:t xml:space="preserve">SSOs </w:t>
      </w:r>
      <w:r w:rsidRPr="006E279A">
        <w:rPr>
          <w:rFonts w:cs="Arial"/>
          <w:bCs/>
          <w:sz w:val="22"/>
          <w:szCs w:val="22"/>
        </w:rPr>
        <w:t>used in this study were designed as described in our previous publication</w:t>
      </w:r>
      <w:r w:rsidR="009E49FC" w:rsidRPr="006E279A">
        <w:rPr>
          <w:rFonts w:cs="Arial"/>
          <w:bCs/>
          <w:sz w:val="22"/>
          <w:szCs w:val="22"/>
          <w:lang w:val="en-GB"/>
        </w:rPr>
        <w:t xml:space="preserve"> (8)</w:t>
      </w:r>
      <w:r w:rsidRPr="006E279A">
        <w:rPr>
          <w:rFonts w:cs="Arial"/>
          <w:bCs/>
          <w:sz w:val="22"/>
          <w:szCs w:val="22"/>
        </w:rPr>
        <w:t xml:space="preserve">. </w:t>
      </w:r>
      <w:r w:rsidR="001A21FF" w:rsidRPr="006E279A">
        <w:rPr>
          <w:rFonts w:cs="Arial"/>
          <w:bCs/>
          <w:sz w:val="22"/>
          <w:szCs w:val="22"/>
        </w:rPr>
        <w:t>2</w:t>
      </w:r>
      <w:r w:rsidR="001A21FF" w:rsidRPr="006E279A">
        <w:rPr>
          <w:rFonts w:cs="Arial"/>
          <w:bCs/>
          <w:sz w:val="22"/>
          <w:szCs w:val="22"/>
          <w:lang w:val="en-US"/>
        </w:rPr>
        <w:t>’-O-Methyl RNA o</w:t>
      </w:r>
      <w:r w:rsidR="000D0E6D" w:rsidRPr="006E279A">
        <w:rPr>
          <w:rFonts w:cs="Arial"/>
          <w:bCs/>
          <w:sz w:val="22"/>
          <w:szCs w:val="22"/>
        </w:rPr>
        <w:t>ligonucleotides containing phosphoryl guanidine (PG</w:t>
      </w:r>
      <w:r w:rsidR="00964568" w:rsidRPr="006E279A">
        <w:rPr>
          <w:rFonts w:cs="Arial"/>
          <w:bCs/>
          <w:sz w:val="22"/>
          <w:szCs w:val="22"/>
          <w:lang w:val="en-GB"/>
        </w:rPr>
        <w:t>O</w:t>
      </w:r>
      <w:r w:rsidR="000D0E6D" w:rsidRPr="006E279A">
        <w:rPr>
          <w:rFonts w:cs="Arial"/>
          <w:bCs/>
          <w:sz w:val="22"/>
          <w:szCs w:val="22"/>
        </w:rPr>
        <w:t>) groups</w:t>
      </w:r>
      <w:r w:rsidR="00C83504" w:rsidRPr="006E279A">
        <w:rPr>
          <w:rFonts w:cs="Arial"/>
          <w:bCs/>
          <w:sz w:val="22"/>
          <w:szCs w:val="22"/>
        </w:rPr>
        <w:t xml:space="preserve"> were assembled by </w:t>
      </w:r>
      <w:r w:rsidR="001A21FF" w:rsidRPr="006E279A">
        <w:rPr>
          <w:rFonts w:cs="Arial"/>
          <w:bCs/>
          <w:sz w:val="22"/>
          <w:szCs w:val="22"/>
          <w:lang w:val="en-US"/>
        </w:rPr>
        <w:t xml:space="preserve">a modified protocol of </w:t>
      </w:r>
      <w:r w:rsidR="00C83504" w:rsidRPr="006E279A">
        <w:rPr>
          <w:rFonts w:cs="Arial"/>
          <w:bCs/>
          <w:sz w:val="22"/>
          <w:szCs w:val="22"/>
        </w:rPr>
        <w:t xml:space="preserve">automated solid-phase </w:t>
      </w:r>
      <w:r w:rsidR="001A21FF" w:rsidRPr="006E279A">
        <w:rPr>
          <w:rFonts w:cs="Arial"/>
          <w:bCs/>
          <w:sz w:val="22"/>
          <w:szCs w:val="22"/>
        </w:rPr>
        <w:t>β</w:t>
      </w:r>
      <w:r w:rsidR="001A21FF" w:rsidRPr="006E279A">
        <w:rPr>
          <w:rFonts w:cs="Arial"/>
          <w:bCs/>
          <w:sz w:val="22"/>
          <w:szCs w:val="22"/>
          <w:lang w:val="en-US"/>
        </w:rPr>
        <w:t xml:space="preserve">-cyanoethyl </w:t>
      </w:r>
      <w:r w:rsidR="00C83504" w:rsidRPr="006E279A">
        <w:rPr>
          <w:rFonts w:cs="Arial"/>
          <w:bCs/>
          <w:sz w:val="22"/>
          <w:szCs w:val="22"/>
        </w:rPr>
        <w:t>phosphoramidite synthesis</w:t>
      </w:r>
      <w:r w:rsidR="001A21FF" w:rsidRPr="006E279A">
        <w:rPr>
          <w:rFonts w:cs="Arial"/>
          <w:bCs/>
          <w:sz w:val="22"/>
          <w:szCs w:val="22"/>
          <w:lang w:val="en-US"/>
        </w:rPr>
        <w:t xml:space="preserve">, where Staudinger reaction with </w:t>
      </w:r>
      <w:r w:rsidR="00F95FF9" w:rsidRPr="006E279A">
        <w:rPr>
          <w:rFonts w:cs="Arial"/>
          <w:bCs/>
          <w:sz w:val="22"/>
          <w:szCs w:val="22"/>
          <w:lang w:val="en-US"/>
        </w:rPr>
        <w:t>2-azido-1,3-dimethylimidazolinium hexafluorophosphate</w:t>
      </w:r>
      <w:r w:rsidR="006D646A" w:rsidRPr="006E279A">
        <w:rPr>
          <w:rFonts w:cs="Arial"/>
          <w:bCs/>
          <w:sz w:val="22"/>
          <w:szCs w:val="22"/>
          <w:lang w:val="en-US"/>
        </w:rPr>
        <w:t xml:space="preserve"> </w:t>
      </w:r>
      <w:r w:rsidR="001A21FF" w:rsidRPr="006E279A">
        <w:rPr>
          <w:rFonts w:cs="Arial"/>
          <w:bCs/>
          <w:sz w:val="22"/>
          <w:szCs w:val="22"/>
          <w:lang w:val="en-US"/>
        </w:rPr>
        <w:t>was substituted for iodine oxidation</w:t>
      </w:r>
      <w:r w:rsidR="00C83504" w:rsidRPr="006E279A">
        <w:rPr>
          <w:rFonts w:cs="Arial"/>
          <w:bCs/>
          <w:sz w:val="22"/>
          <w:szCs w:val="22"/>
        </w:rPr>
        <w:t xml:space="preserve"> </w:t>
      </w:r>
      <w:r w:rsidR="005F08C0" w:rsidRPr="006E279A">
        <w:rPr>
          <w:rFonts w:cs="Arial"/>
          <w:bCs/>
          <w:sz w:val="22"/>
          <w:szCs w:val="22"/>
        </w:rPr>
        <w:t>(</w:t>
      </w:r>
      <w:r w:rsidR="000D0E6D" w:rsidRPr="006E279A">
        <w:rPr>
          <w:rFonts w:cs="Arial"/>
          <w:bCs/>
          <w:sz w:val="22"/>
          <w:szCs w:val="22"/>
        </w:rPr>
        <w:t>17,</w:t>
      </w:r>
      <w:r w:rsidR="005F08C0" w:rsidRPr="006E279A">
        <w:rPr>
          <w:rFonts w:cs="Arial"/>
          <w:bCs/>
          <w:sz w:val="22"/>
          <w:szCs w:val="22"/>
        </w:rPr>
        <w:t>18)</w:t>
      </w:r>
      <w:r w:rsidR="00C83504" w:rsidRPr="006E279A">
        <w:rPr>
          <w:rFonts w:cs="Arial"/>
          <w:bCs/>
          <w:sz w:val="22"/>
          <w:szCs w:val="22"/>
        </w:rPr>
        <w:t xml:space="preserve">. </w:t>
      </w:r>
      <w:r w:rsidRPr="006E279A">
        <w:rPr>
          <w:rFonts w:cs="Arial"/>
          <w:bCs/>
          <w:sz w:val="22"/>
          <w:szCs w:val="22"/>
        </w:rPr>
        <w:t xml:space="preserve">LNA-containing ONs were synthesized at the University of Southern Denmark. PMO-based ONs were purchased from Gene Tools and conjugation to B-PMO and Pip6a made at the MRC Laboratory of Molecular Biology. </w:t>
      </w:r>
      <w:r w:rsidR="00CB1343" w:rsidRPr="006E279A">
        <w:rPr>
          <w:rFonts w:cs="Arial"/>
          <w:bCs/>
          <w:sz w:val="22"/>
          <w:szCs w:val="22"/>
        </w:rPr>
        <w:t xml:space="preserve">Tricyclo-DNA (tcDNA) </w:t>
      </w:r>
      <w:r w:rsidR="007E5503" w:rsidRPr="006E279A">
        <w:rPr>
          <w:rFonts w:cs="Arial"/>
          <w:bCs/>
          <w:sz w:val="22"/>
          <w:szCs w:val="22"/>
          <w:lang w:val="en-US"/>
        </w:rPr>
        <w:t>SSOs were from</w:t>
      </w:r>
      <w:r w:rsidR="007E5503" w:rsidRPr="006E279A">
        <w:rPr>
          <w:rFonts w:cs="Arial"/>
          <w:bCs/>
          <w:sz w:val="22"/>
          <w:szCs w:val="22"/>
        </w:rPr>
        <w:t xml:space="preserve"> Department of Chemistry and Biochemistry, University of Bern</w:t>
      </w:r>
      <w:r w:rsidR="007E5503" w:rsidRPr="006E279A">
        <w:rPr>
          <w:rFonts w:cs="Arial"/>
          <w:bCs/>
          <w:sz w:val="22"/>
          <w:szCs w:val="22"/>
          <w:lang w:val="en-US"/>
        </w:rPr>
        <w:t>.</w:t>
      </w:r>
      <w:r w:rsidR="003B6E20" w:rsidRPr="006E279A">
        <w:rPr>
          <w:rFonts w:cs="Arial"/>
          <w:bCs/>
          <w:sz w:val="22"/>
          <w:szCs w:val="22"/>
          <w:lang w:val="en-US"/>
        </w:rPr>
        <w:t xml:space="preserve"> </w:t>
      </w:r>
      <w:r w:rsidR="007570D3" w:rsidRPr="006E279A">
        <w:rPr>
          <w:rFonts w:cs="Arial"/>
          <w:bCs/>
          <w:sz w:val="22"/>
          <w:szCs w:val="22"/>
          <w:lang w:val="en-US"/>
        </w:rPr>
        <w:t>Supplementary Figure 1 displays</w:t>
      </w:r>
      <w:r w:rsidR="009F57A5" w:rsidRPr="006E279A">
        <w:rPr>
          <w:rFonts w:cs="Arial"/>
          <w:bCs/>
          <w:sz w:val="22"/>
          <w:szCs w:val="22"/>
          <w:lang w:val="en-US"/>
        </w:rPr>
        <w:t xml:space="preserve"> solid-phase synthesis of 3′-aminohexyl 2′-OMe PGO and subsequent peptide conjugation</w:t>
      </w:r>
      <w:r w:rsidR="007570D3" w:rsidRPr="006E279A">
        <w:rPr>
          <w:rFonts w:cs="Arial"/>
          <w:bCs/>
          <w:sz w:val="22"/>
          <w:szCs w:val="22"/>
          <w:lang w:val="en-US"/>
        </w:rPr>
        <w:t xml:space="preserve">, and Supplementary Figure 2 illustrates </w:t>
      </w:r>
      <w:r w:rsidR="009F57A5" w:rsidRPr="006E279A">
        <w:rPr>
          <w:rFonts w:cs="Arial"/>
          <w:bCs/>
          <w:sz w:val="22"/>
          <w:szCs w:val="22"/>
          <w:lang w:val="en-US"/>
        </w:rPr>
        <w:t xml:space="preserve">synthesis of peptide conjugated </w:t>
      </w:r>
      <w:proofErr w:type="spellStart"/>
      <w:r w:rsidR="009F57A5" w:rsidRPr="006E279A">
        <w:rPr>
          <w:rFonts w:cs="Arial"/>
          <w:bCs/>
          <w:sz w:val="22"/>
          <w:szCs w:val="22"/>
          <w:lang w:val="en-US"/>
        </w:rPr>
        <w:t>phosphorodiamidate</w:t>
      </w:r>
      <w:proofErr w:type="spellEnd"/>
      <w:r w:rsidR="009F57A5" w:rsidRPr="006E279A">
        <w:rPr>
          <w:rFonts w:cs="Arial"/>
          <w:bCs/>
          <w:sz w:val="22"/>
          <w:szCs w:val="22"/>
          <w:lang w:val="en-US"/>
        </w:rPr>
        <w:t xml:space="preserve"> morpholino oligomers (</w:t>
      </w:r>
      <w:r w:rsidR="00A7152C" w:rsidRPr="006E279A">
        <w:rPr>
          <w:rFonts w:cs="Arial"/>
          <w:bCs/>
          <w:sz w:val="22"/>
          <w:szCs w:val="22"/>
          <w:lang w:val="en-US"/>
        </w:rPr>
        <w:t>P-PMO</w:t>
      </w:r>
      <w:r w:rsidR="009F57A5" w:rsidRPr="006E279A">
        <w:rPr>
          <w:rFonts w:cs="Arial"/>
          <w:bCs/>
          <w:sz w:val="22"/>
          <w:szCs w:val="22"/>
          <w:lang w:val="en-US"/>
        </w:rPr>
        <w:t>).</w:t>
      </w:r>
      <w:r w:rsidR="00CB4735" w:rsidRPr="006E279A">
        <w:rPr>
          <w:rFonts w:cs="Arial"/>
          <w:bCs/>
          <w:sz w:val="22"/>
          <w:szCs w:val="22"/>
          <w:lang w:val="en-US"/>
        </w:rPr>
        <w:t xml:space="preserve"> </w:t>
      </w:r>
      <w:r w:rsidR="00FD0B5F" w:rsidRPr="006E279A">
        <w:rPr>
          <w:rFonts w:cs="Arial"/>
          <w:bCs/>
          <w:sz w:val="22"/>
          <w:szCs w:val="22"/>
          <w:lang w:val="en-US"/>
        </w:rPr>
        <w:t xml:space="preserve">Supplementary Figure 3 </w:t>
      </w:r>
      <w:r w:rsidR="00C26201" w:rsidRPr="006E279A">
        <w:rPr>
          <w:rFonts w:cs="Arial"/>
          <w:bCs/>
          <w:sz w:val="22"/>
          <w:szCs w:val="22"/>
          <w:lang w:val="en-US"/>
        </w:rPr>
        <w:t xml:space="preserve">presents the </w:t>
      </w:r>
      <w:r w:rsidR="00A7152C" w:rsidRPr="006E279A">
        <w:rPr>
          <w:rFonts w:cs="Arial"/>
          <w:bCs/>
          <w:sz w:val="22"/>
          <w:szCs w:val="22"/>
          <w:lang w:val="en-US"/>
        </w:rPr>
        <w:t>structures of the Pip6a and B</w:t>
      </w:r>
      <w:r w:rsidR="00FD0B5F" w:rsidRPr="006E279A">
        <w:rPr>
          <w:rFonts w:cs="Arial"/>
          <w:bCs/>
          <w:sz w:val="22"/>
          <w:szCs w:val="22"/>
          <w:lang w:val="en-US"/>
        </w:rPr>
        <w:t xml:space="preserve"> </w:t>
      </w:r>
      <w:r w:rsidR="00A7152C" w:rsidRPr="006E279A">
        <w:rPr>
          <w:rFonts w:cs="Arial"/>
          <w:bCs/>
          <w:sz w:val="22"/>
          <w:szCs w:val="22"/>
          <w:lang w:val="en-US"/>
        </w:rPr>
        <w:t>peptides.</w:t>
      </w:r>
    </w:p>
    <w:p w14:paraId="2B634DB9" w14:textId="77777777" w:rsidR="009F57A5" w:rsidRPr="006E279A" w:rsidRDefault="009F57A5" w:rsidP="008F7FC4">
      <w:pPr>
        <w:spacing w:after="0" w:line="240" w:lineRule="auto"/>
        <w:rPr>
          <w:rFonts w:eastAsia="Times New Roman" w:cs="Arial"/>
          <w:color w:val="202124"/>
          <w:kern w:val="0"/>
          <w:sz w:val="22"/>
          <w:szCs w:val="22"/>
          <w:shd w:val="clear" w:color="auto" w:fill="FFFFFF"/>
          <w:lang w:val="en-GB"/>
          <w14:ligatures w14:val="none"/>
        </w:rPr>
      </w:pPr>
    </w:p>
    <w:p w14:paraId="7D97A549" w14:textId="55768CF0" w:rsidR="000B5290" w:rsidRPr="006E279A" w:rsidRDefault="009F57A5" w:rsidP="008F7FC4">
      <w:pPr>
        <w:spacing w:after="0" w:line="240" w:lineRule="auto"/>
        <w:rPr>
          <w:rFonts w:eastAsia="Times New Roman" w:cs="Arial"/>
          <w:color w:val="202124"/>
          <w:kern w:val="0"/>
          <w:sz w:val="22"/>
          <w:szCs w:val="22"/>
          <w:shd w:val="clear" w:color="auto" w:fill="FFFFFF"/>
          <w:lang w:val="en-GB"/>
          <w14:ligatures w14:val="none"/>
        </w:rPr>
      </w:pPr>
      <w:r w:rsidRPr="006E279A">
        <w:rPr>
          <w:rFonts w:eastAsia="Times New Roman" w:cs="Arial"/>
          <w:color w:val="202124"/>
          <w:kern w:val="0"/>
          <w:sz w:val="22"/>
          <w:szCs w:val="22"/>
          <w:shd w:val="clear" w:color="auto" w:fill="FFFFFF"/>
          <w:lang w:val="en-GB"/>
          <w14:ligatures w14:val="none"/>
        </w:rPr>
        <w:t xml:space="preserve"> </w:t>
      </w:r>
      <w:r w:rsidR="008F7FC4" w:rsidRPr="006E279A">
        <w:rPr>
          <w:rFonts w:eastAsia="Times New Roman" w:cs="Arial"/>
          <w:color w:val="202124"/>
          <w:kern w:val="0"/>
          <w:sz w:val="22"/>
          <w:szCs w:val="22"/>
          <w:shd w:val="clear" w:color="auto" w:fill="FFFFFF"/>
          <w:lang w:val="en-GB"/>
          <w14:ligatures w14:val="none"/>
        </w:rPr>
        <w:t>Supplementary Table 1</w:t>
      </w:r>
    </w:p>
    <w:tbl>
      <w:tblPr>
        <w:tblStyle w:val="TableGrid"/>
        <w:tblW w:w="0" w:type="auto"/>
        <w:tblInd w:w="108" w:type="dxa"/>
        <w:tblLook w:val="04A0" w:firstRow="1" w:lastRow="0" w:firstColumn="1" w:lastColumn="0" w:noHBand="0" w:noVBand="1"/>
      </w:tblPr>
      <w:tblGrid>
        <w:gridCol w:w="3041"/>
        <w:gridCol w:w="5867"/>
      </w:tblGrid>
      <w:tr w:rsidR="000E2AF5" w:rsidRPr="006E279A" w14:paraId="556F07D5" w14:textId="77777777" w:rsidTr="000E2AF5">
        <w:tc>
          <w:tcPr>
            <w:tcW w:w="3041" w:type="dxa"/>
          </w:tcPr>
          <w:p w14:paraId="511416A0" w14:textId="77777777" w:rsidR="000E2AF5" w:rsidRPr="006E279A" w:rsidRDefault="000E2AF5" w:rsidP="00443787">
            <w:pPr>
              <w:jc w:val="both"/>
              <w:rPr>
                <w:rFonts w:cs="Arial"/>
              </w:rPr>
            </w:pPr>
            <w:proofErr w:type="spellStart"/>
            <w:r w:rsidRPr="006E279A">
              <w:rPr>
                <w:rFonts w:cs="Arial"/>
              </w:rPr>
              <w:t>ssON</w:t>
            </w:r>
            <w:proofErr w:type="spellEnd"/>
            <w:r w:rsidRPr="006E279A">
              <w:rPr>
                <w:rFonts w:cs="Arial"/>
              </w:rPr>
              <w:t xml:space="preserve"> </w:t>
            </w:r>
          </w:p>
        </w:tc>
        <w:tc>
          <w:tcPr>
            <w:tcW w:w="5867" w:type="dxa"/>
          </w:tcPr>
          <w:p w14:paraId="0AB4CED2" w14:textId="77777777" w:rsidR="000E2AF5" w:rsidRPr="006E279A" w:rsidRDefault="000E2AF5" w:rsidP="00443787">
            <w:pPr>
              <w:jc w:val="both"/>
              <w:rPr>
                <w:rFonts w:cs="Arial"/>
              </w:rPr>
            </w:pPr>
            <w:r w:rsidRPr="006E279A">
              <w:rPr>
                <w:rFonts w:cs="Arial"/>
              </w:rPr>
              <w:t>Sequence,</w:t>
            </w:r>
            <w:r w:rsidRPr="006E279A">
              <w:rPr>
                <w:rFonts w:cs="Arial"/>
                <w:lang w:val="ru-RU"/>
              </w:rPr>
              <w:t xml:space="preserve"> 5′-</w:t>
            </w:r>
            <w:r w:rsidRPr="006E279A">
              <w:rPr>
                <w:rFonts w:cs="Arial"/>
              </w:rPr>
              <w:t>3′</w:t>
            </w:r>
          </w:p>
        </w:tc>
      </w:tr>
      <w:tr w:rsidR="000E2AF5" w:rsidRPr="006E279A" w14:paraId="6A6AC4DA" w14:textId="77777777" w:rsidTr="000E2AF5">
        <w:tc>
          <w:tcPr>
            <w:tcW w:w="3041" w:type="dxa"/>
          </w:tcPr>
          <w:p w14:paraId="1F8C6367" w14:textId="77777777" w:rsidR="000E2AF5" w:rsidRPr="006E279A" w:rsidRDefault="000E2AF5" w:rsidP="00443787">
            <w:pPr>
              <w:jc w:val="both"/>
              <w:rPr>
                <w:rFonts w:cs="Arial"/>
                <w:lang w:val="tr-TR"/>
              </w:rPr>
            </w:pPr>
            <w:r w:rsidRPr="006E279A">
              <w:rPr>
                <w:rFonts w:cs="Arial"/>
                <w:lang w:val="tr-TR"/>
              </w:rPr>
              <w:t>tcDNA 186</w:t>
            </w:r>
          </w:p>
        </w:tc>
        <w:tc>
          <w:tcPr>
            <w:tcW w:w="5867" w:type="dxa"/>
          </w:tcPr>
          <w:p w14:paraId="67CE24E8" w14:textId="77777777" w:rsidR="000E2AF5" w:rsidRPr="006E279A" w:rsidRDefault="000E2AF5" w:rsidP="00443787">
            <w:pPr>
              <w:jc w:val="both"/>
              <w:rPr>
                <w:rFonts w:cs="Arial"/>
                <w:u w:val="single"/>
              </w:rPr>
            </w:pPr>
            <w:r w:rsidRPr="006E279A">
              <w:rPr>
                <w:rFonts w:cs="Arial"/>
                <w:u w:val="single"/>
              </w:rPr>
              <w:t>GAGTTCTCAGGATGT</w:t>
            </w:r>
          </w:p>
        </w:tc>
      </w:tr>
      <w:tr w:rsidR="000E2AF5" w:rsidRPr="006E279A" w14:paraId="417E40E6" w14:textId="77777777" w:rsidTr="000E2AF5">
        <w:tc>
          <w:tcPr>
            <w:tcW w:w="3041" w:type="dxa"/>
          </w:tcPr>
          <w:p w14:paraId="1D0EC09B" w14:textId="77777777" w:rsidR="000E2AF5" w:rsidRPr="006E279A" w:rsidRDefault="000E2AF5" w:rsidP="00443787">
            <w:pPr>
              <w:jc w:val="both"/>
              <w:rPr>
                <w:rFonts w:cs="Arial"/>
                <w:lang w:val="tr-TR"/>
              </w:rPr>
            </w:pPr>
            <w:r w:rsidRPr="006E279A">
              <w:rPr>
                <w:rFonts w:cs="Arial"/>
                <w:lang w:val="tr-TR"/>
              </w:rPr>
              <w:t>tcDNA 187</w:t>
            </w:r>
          </w:p>
        </w:tc>
        <w:tc>
          <w:tcPr>
            <w:tcW w:w="5867" w:type="dxa"/>
          </w:tcPr>
          <w:p w14:paraId="59FFB2E1" w14:textId="77777777" w:rsidR="000E2AF5" w:rsidRPr="006E279A" w:rsidRDefault="000E2AF5" w:rsidP="00443787">
            <w:pPr>
              <w:jc w:val="both"/>
              <w:rPr>
                <w:rFonts w:cs="Arial"/>
                <w:u w:val="single"/>
              </w:rPr>
            </w:pPr>
            <w:r w:rsidRPr="006E279A">
              <w:rPr>
                <w:rFonts w:cs="Arial"/>
                <w:u w:val="single"/>
              </w:rPr>
              <w:t>AGACTTACCACTTCC</w:t>
            </w:r>
          </w:p>
        </w:tc>
      </w:tr>
      <w:tr w:rsidR="000E2AF5" w:rsidRPr="006E279A" w14:paraId="315643E3" w14:textId="77777777" w:rsidTr="000E2AF5">
        <w:tc>
          <w:tcPr>
            <w:tcW w:w="3041" w:type="dxa"/>
          </w:tcPr>
          <w:p w14:paraId="238C8542" w14:textId="77777777" w:rsidR="000E2AF5" w:rsidRPr="006E279A" w:rsidRDefault="000E2AF5" w:rsidP="00443787">
            <w:pPr>
              <w:jc w:val="both"/>
              <w:rPr>
                <w:rFonts w:cs="Arial"/>
              </w:rPr>
            </w:pPr>
            <w:r w:rsidRPr="006E279A">
              <w:rPr>
                <w:rFonts w:cs="Arial"/>
              </w:rPr>
              <w:t>LNA 186</w:t>
            </w:r>
          </w:p>
        </w:tc>
        <w:tc>
          <w:tcPr>
            <w:tcW w:w="5867" w:type="dxa"/>
          </w:tcPr>
          <w:p w14:paraId="60E0F650" w14:textId="77777777" w:rsidR="000E2AF5" w:rsidRPr="006E279A" w:rsidRDefault="000E2AF5" w:rsidP="00443787">
            <w:pPr>
              <w:jc w:val="both"/>
              <w:rPr>
                <w:rFonts w:cs="Arial"/>
              </w:rPr>
            </w:pPr>
            <w:proofErr w:type="spellStart"/>
            <w:r w:rsidRPr="006E279A">
              <w:rPr>
                <w:rFonts w:cs="Arial"/>
              </w:rPr>
              <w:t>g</w:t>
            </w:r>
            <w:r w:rsidRPr="006E279A">
              <w:rPr>
                <w:rFonts w:cs="Arial"/>
                <w:i/>
              </w:rPr>
              <w:t>A</w:t>
            </w:r>
            <w:r w:rsidRPr="006E279A">
              <w:rPr>
                <w:rFonts w:cs="Arial"/>
              </w:rPr>
              <w:t>guucu</w:t>
            </w:r>
            <w:r w:rsidRPr="006E279A">
              <w:rPr>
                <w:rFonts w:cs="Arial"/>
                <w:i/>
              </w:rPr>
              <w:t>C</w:t>
            </w:r>
            <w:r w:rsidRPr="006E279A">
              <w:rPr>
                <w:rFonts w:cs="Arial"/>
              </w:rPr>
              <w:t>aggau</w:t>
            </w:r>
            <w:r w:rsidRPr="006E279A">
              <w:rPr>
                <w:rFonts w:cs="Arial"/>
                <w:i/>
              </w:rPr>
              <w:t>G</w:t>
            </w:r>
            <w:r w:rsidRPr="006E279A">
              <w:rPr>
                <w:rFonts w:cs="Arial"/>
              </w:rPr>
              <w:t>u</w:t>
            </w:r>
            <w:proofErr w:type="spellEnd"/>
          </w:p>
        </w:tc>
      </w:tr>
      <w:tr w:rsidR="000E2AF5" w:rsidRPr="006E279A" w14:paraId="283464AB" w14:textId="77777777" w:rsidTr="000E2AF5">
        <w:tc>
          <w:tcPr>
            <w:tcW w:w="3041" w:type="dxa"/>
          </w:tcPr>
          <w:p w14:paraId="557739B9" w14:textId="77777777" w:rsidR="000E2AF5" w:rsidRPr="006E279A" w:rsidRDefault="000E2AF5" w:rsidP="00443787">
            <w:pPr>
              <w:jc w:val="both"/>
              <w:rPr>
                <w:rFonts w:cs="Arial"/>
              </w:rPr>
            </w:pPr>
            <w:r w:rsidRPr="006E279A">
              <w:rPr>
                <w:rFonts w:cs="Arial"/>
              </w:rPr>
              <w:t>LNA 187</w:t>
            </w:r>
          </w:p>
        </w:tc>
        <w:tc>
          <w:tcPr>
            <w:tcW w:w="5867" w:type="dxa"/>
          </w:tcPr>
          <w:p w14:paraId="59EE5B60" w14:textId="77777777" w:rsidR="000E2AF5" w:rsidRPr="006E279A" w:rsidRDefault="000E2AF5" w:rsidP="00443787">
            <w:pPr>
              <w:jc w:val="both"/>
              <w:rPr>
                <w:rFonts w:cs="Arial"/>
              </w:rPr>
            </w:pPr>
            <w:proofErr w:type="spellStart"/>
            <w:r w:rsidRPr="006E279A">
              <w:rPr>
                <w:rFonts w:cs="Arial"/>
              </w:rPr>
              <w:t>a</w:t>
            </w:r>
            <w:r w:rsidRPr="006E279A">
              <w:rPr>
                <w:rFonts w:cs="Arial"/>
                <w:i/>
              </w:rPr>
              <w:t>G</w:t>
            </w:r>
            <w:r w:rsidRPr="006E279A">
              <w:rPr>
                <w:rFonts w:cs="Arial"/>
              </w:rPr>
              <w:t>ac</w:t>
            </w:r>
            <w:r w:rsidRPr="006E279A">
              <w:rPr>
                <w:rFonts w:cs="Arial"/>
                <w:i/>
              </w:rPr>
              <w:t>T</w:t>
            </w:r>
            <w:r w:rsidRPr="006E279A">
              <w:rPr>
                <w:rFonts w:cs="Arial"/>
              </w:rPr>
              <w:t>ua</w:t>
            </w:r>
            <w:r w:rsidRPr="006E279A">
              <w:rPr>
                <w:rFonts w:cs="Arial"/>
                <w:i/>
              </w:rPr>
              <w:t>C</w:t>
            </w:r>
            <w:r w:rsidRPr="006E279A">
              <w:rPr>
                <w:rFonts w:cs="Arial"/>
              </w:rPr>
              <w:t>ca</w:t>
            </w:r>
            <w:r w:rsidRPr="006E279A">
              <w:rPr>
                <w:rFonts w:cs="Arial"/>
                <w:i/>
              </w:rPr>
              <w:t>C</w:t>
            </w:r>
            <w:r w:rsidRPr="006E279A">
              <w:rPr>
                <w:rFonts w:cs="Arial"/>
              </w:rPr>
              <w:t>uu</w:t>
            </w:r>
            <w:r w:rsidRPr="006E279A">
              <w:rPr>
                <w:rFonts w:cs="Arial"/>
                <w:i/>
              </w:rPr>
              <w:t>C</w:t>
            </w:r>
            <w:r w:rsidRPr="006E279A">
              <w:rPr>
                <w:rFonts w:cs="Arial"/>
              </w:rPr>
              <w:t>c</w:t>
            </w:r>
            <w:proofErr w:type="spellEnd"/>
          </w:p>
        </w:tc>
      </w:tr>
      <w:tr w:rsidR="000E2AF5" w:rsidRPr="006E279A" w14:paraId="407301D9" w14:textId="77777777" w:rsidTr="000E2AF5">
        <w:tc>
          <w:tcPr>
            <w:tcW w:w="3041" w:type="dxa"/>
          </w:tcPr>
          <w:p w14:paraId="7D06B215" w14:textId="77777777" w:rsidR="000E2AF5" w:rsidRPr="006E279A" w:rsidRDefault="000E2AF5" w:rsidP="00443787">
            <w:pPr>
              <w:jc w:val="both"/>
              <w:rPr>
                <w:rFonts w:cs="Arial"/>
              </w:rPr>
            </w:pPr>
            <w:r w:rsidRPr="006E279A">
              <w:rPr>
                <w:rFonts w:cs="Arial"/>
              </w:rPr>
              <w:t>PG-186</w:t>
            </w:r>
          </w:p>
        </w:tc>
        <w:tc>
          <w:tcPr>
            <w:tcW w:w="5867" w:type="dxa"/>
          </w:tcPr>
          <w:p w14:paraId="04EAD827" w14:textId="77777777" w:rsidR="000E2AF5" w:rsidRPr="006E279A" w:rsidRDefault="000E2AF5" w:rsidP="00443787">
            <w:pPr>
              <w:jc w:val="both"/>
              <w:rPr>
                <w:rFonts w:cs="Arial"/>
              </w:rPr>
            </w:pPr>
            <w:r w:rsidRPr="006E279A">
              <w:rPr>
                <w:rFonts w:cs="Arial"/>
              </w:rPr>
              <w:t>c</w:t>
            </w:r>
            <w:r w:rsidRPr="006E279A">
              <w:rPr>
                <w:rFonts w:cs="Arial"/>
                <w:vertAlign w:val="superscript"/>
              </w:rPr>
              <w:t>*</w:t>
            </w:r>
            <w:r w:rsidRPr="006E279A">
              <w:rPr>
                <w:rFonts w:cs="Arial"/>
              </w:rPr>
              <w:t>a</w:t>
            </w:r>
            <w:r w:rsidRPr="006E279A">
              <w:rPr>
                <w:rFonts w:cs="Arial"/>
                <w:vertAlign w:val="superscript"/>
              </w:rPr>
              <w:t>*</w:t>
            </w:r>
            <w:r w:rsidRPr="006E279A">
              <w:rPr>
                <w:rFonts w:cs="Arial"/>
              </w:rPr>
              <w:t>g</w:t>
            </w:r>
            <w:r w:rsidRPr="006E279A">
              <w:rPr>
                <w:rFonts w:cs="Arial"/>
                <w:vertAlign w:val="superscript"/>
              </w:rPr>
              <w:t>*</w:t>
            </w:r>
            <w:r w:rsidRPr="006E279A">
              <w:rPr>
                <w:rFonts w:cs="Arial"/>
              </w:rPr>
              <w:t>a</w:t>
            </w:r>
            <w:r w:rsidRPr="006E279A">
              <w:rPr>
                <w:rFonts w:cs="Arial"/>
                <w:vertAlign w:val="superscript"/>
              </w:rPr>
              <w:t>*</w:t>
            </w:r>
            <w:r w:rsidRPr="006E279A">
              <w:rPr>
                <w:rFonts w:cs="Arial"/>
              </w:rPr>
              <w:t>g</w:t>
            </w:r>
            <w:r w:rsidRPr="006E279A">
              <w:rPr>
                <w:rFonts w:cs="Arial"/>
                <w:vertAlign w:val="superscript"/>
              </w:rPr>
              <w:t>*</w:t>
            </w:r>
            <w:r w:rsidRPr="006E279A">
              <w:rPr>
                <w:rFonts w:cs="Arial"/>
              </w:rPr>
              <w:t>u</w:t>
            </w:r>
            <w:r w:rsidRPr="006E279A">
              <w:rPr>
                <w:rFonts w:cs="Arial"/>
                <w:vertAlign w:val="superscript"/>
              </w:rPr>
              <w:t>*</w:t>
            </w:r>
            <w:r w:rsidRPr="006E279A">
              <w:rPr>
                <w:rFonts w:cs="Arial"/>
              </w:rPr>
              <w:t>u</w:t>
            </w:r>
            <w:r w:rsidRPr="006E279A">
              <w:rPr>
                <w:rFonts w:cs="Arial"/>
                <w:vertAlign w:val="superscript"/>
              </w:rPr>
              <w:t>*</w:t>
            </w:r>
            <w:r w:rsidRPr="006E279A">
              <w:rPr>
                <w:rFonts w:cs="Arial"/>
              </w:rPr>
              <w:t>c</w:t>
            </w:r>
            <w:r w:rsidRPr="006E279A">
              <w:rPr>
                <w:rFonts w:cs="Arial"/>
                <w:vertAlign w:val="superscript"/>
              </w:rPr>
              <w:t>*</w:t>
            </w:r>
            <w:r w:rsidRPr="006E279A">
              <w:rPr>
                <w:rFonts w:cs="Arial"/>
              </w:rPr>
              <w:t>u</w:t>
            </w:r>
            <w:r w:rsidRPr="006E279A">
              <w:rPr>
                <w:rFonts w:cs="Arial"/>
                <w:vertAlign w:val="superscript"/>
              </w:rPr>
              <w:t>*</w:t>
            </w:r>
            <w:r w:rsidRPr="006E279A">
              <w:rPr>
                <w:rFonts w:cs="Arial"/>
              </w:rPr>
              <w:t>c</w:t>
            </w:r>
            <w:r w:rsidRPr="006E279A">
              <w:rPr>
                <w:rFonts w:cs="Arial"/>
                <w:vertAlign w:val="superscript"/>
              </w:rPr>
              <w:t>*</w:t>
            </w:r>
            <w:r w:rsidRPr="006E279A">
              <w:rPr>
                <w:rFonts w:cs="Arial"/>
              </w:rPr>
              <w:t>a</w:t>
            </w:r>
            <w:r w:rsidRPr="006E279A">
              <w:rPr>
                <w:rFonts w:cs="Arial"/>
                <w:vertAlign w:val="superscript"/>
              </w:rPr>
              <w:t>*</w:t>
            </w:r>
            <w:r w:rsidRPr="006E279A">
              <w:rPr>
                <w:rFonts w:cs="Arial"/>
              </w:rPr>
              <w:t>g</w:t>
            </w:r>
            <w:r w:rsidRPr="006E279A">
              <w:rPr>
                <w:rFonts w:cs="Arial"/>
                <w:vertAlign w:val="superscript"/>
              </w:rPr>
              <w:t>*</w:t>
            </w:r>
            <w:r w:rsidRPr="006E279A">
              <w:rPr>
                <w:rFonts w:cs="Arial"/>
              </w:rPr>
              <w:t>g</w:t>
            </w:r>
            <w:r w:rsidRPr="006E279A">
              <w:rPr>
                <w:rFonts w:cs="Arial"/>
                <w:vertAlign w:val="superscript"/>
              </w:rPr>
              <w:t>*</w:t>
            </w:r>
            <w:r w:rsidRPr="006E279A">
              <w:rPr>
                <w:rFonts w:cs="Arial"/>
              </w:rPr>
              <w:t>a</w:t>
            </w:r>
            <w:r w:rsidRPr="006E279A">
              <w:rPr>
                <w:rFonts w:cs="Arial"/>
                <w:vertAlign w:val="superscript"/>
              </w:rPr>
              <w:t>*</w:t>
            </w:r>
            <w:r w:rsidRPr="006E279A">
              <w:rPr>
                <w:rFonts w:cs="Arial"/>
              </w:rPr>
              <w:t>u</w:t>
            </w:r>
            <w:r w:rsidRPr="006E279A">
              <w:rPr>
                <w:rFonts w:cs="Arial"/>
                <w:vertAlign w:val="superscript"/>
              </w:rPr>
              <w:t>*</w:t>
            </w:r>
            <w:r w:rsidRPr="006E279A">
              <w:rPr>
                <w:rFonts w:cs="Arial"/>
              </w:rPr>
              <w:t>g</w:t>
            </w:r>
            <w:r w:rsidRPr="006E279A">
              <w:rPr>
                <w:rFonts w:cs="Arial"/>
                <w:vertAlign w:val="superscript"/>
              </w:rPr>
              <w:t>*</w:t>
            </w:r>
            <w:r w:rsidRPr="006E279A">
              <w:rPr>
                <w:rFonts w:cs="Arial"/>
              </w:rPr>
              <w:t>u</w:t>
            </w:r>
            <w:r w:rsidRPr="006E279A">
              <w:rPr>
                <w:rFonts w:cs="Arial"/>
                <w:vertAlign w:val="superscript"/>
              </w:rPr>
              <w:t>*</w:t>
            </w:r>
            <w:r w:rsidRPr="006E279A">
              <w:rPr>
                <w:rFonts w:cs="Arial"/>
              </w:rPr>
              <w:t>a</w:t>
            </w:r>
            <w:r w:rsidRPr="006E279A">
              <w:rPr>
                <w:rFonts w:cs="Arial"/>
                <w:vertAlign w:val="superscript"/>
              </w:rPr>
              <w:t>*</w:t>
            </w:r>
          </w:p>
        </w:tc>
      </w:tr>
      <w:tr w:rsidR="000E2AF5" w:rsidRPr="006E279A" w14:paraId="611CB0F4" w14:textId="77777777" w:rsidTr="000E2AF5">
        <w:tc>
          <w:tcPr>
            <w:tcW w:w="3041" w:type="dxa"/>
          </w:tcPr>
          <w:p w14:paraId="171AA5B8" w14:textId="77777777" w:rsidR="000E2AF5" w:rsidRPr="006E279A" w:rsidRDefault="000E2AF5" w:rsidP="00443787">
            <w:pPr>
              <w:jc w:val="both"/>
              <w:rPr>
                <w:rFonts w:cs="Arial"/>
                <w:lang w:val="tr-TR"/>
              </w:rPr>
            </w:pPr>
            <w:r w:rsidRPr="006E279A">
              <w:rPr>
                <w:rFonts w:cs="Arial"/>
              </w:rPr>
              <w:t>PG-187</w:t>
            </w:r>
          </w:p>
        </w:tc>
        <w:tc>
          <w:tcPr>
            <w:tcW w:w="5867" w:type="dxa"/>
          </w:tcPr>
          <w:p w14:paraId="74544D0C" w14:textId="77777777" w:rsidR="000E2AF5" w:rsidRPr="006E279A" w:rsidRDefault="000E2AF5" w:rsidP="00443787">
            <w:pPr>
              <w:jc w:val="both"/>
              <w:rPr>
                <w:rFonts w:cs="Arial"/>
              </w:rPr>
            </w:pPr>
            <w:r w:rsidRPr="006E279A">
              <w:rPr>
                <w:rFonts w:cs="Arial"/>
              </w:rPr>
              <w:t>g</w:t>
            </w:r>
            <w:r w:rsidRPr="006E279A">
              <w:rPr>
                <w:rFonts w:cs="Arial"/>
                <w:vertAlign w:val="superscript"/>
              </w:rPr>
              <w:t>*</w:t>
            </w:r>
            <w:r w:rsidRPr="006E279A">
              <w:rPr>
                <w:rFonts w:cs="Arial"/>
              </w:rPr>
              <w:t>a</w:t>
            </w:r>
            <w:r w:rsidRPr="006E279A">
              <w:rPr>
                <w:rFonts w:cs="Arial"/>
                <w:vertAlign w:val="superscript"/>
              </w:rPr>
              <w:t>*</w:t>
            </w:r>
            <w:r w:rsidRPr="006E279A">
              <w:rPr>
                <w:rFonts w:cs="Arial"/>
              </w:rPr>
              <w:t>g</w:t>
            </w:r>
            <w:r w:rsidRPr="006E279A">
              <w:rPr>
                <w:rFonts w:cs="Arial"/>
                <w:vertAlign w:val="superscript"/>
              </w:rPr>
              <w:t>*</w:t>
            </w:r>
            <w:r w:rsidRPr="006E279A">
              <w:rPr>
                <w:rFonts w:cs="Arial"/>
              </w:rPr>
              <w:t>a</w:t>
            </w:r>
            <w:r w:rsidRPr="006E279A">
              <w:rPr>
                <w:rFonts w:cs="Arial"/>
                <w:vertAlign w:val="superscript"/>
              </w:rPr>
              <w:t>*</w:t>
            </w:r>
            <w:r w:rsidRPr="006E279A">
              <w:rPr>
                <w:rFonts w:cs="Arial"/>
              </w:rPr>
              <w:t>c</w:t>
            </w:r>
            <w:r w:rsidRPr="006E279A">
              <w:rPr>
                <w:rFonts w:cs="Arial"/>
                <w:vertAlign w:val="superscript"/>
              </w:rPr>
              <w:t>*</w:t>
            </w:r>
            <w:r w:rsidRPr="006E279A">
              <w:rPr>
                <w:rFonts w:cs="Arial"/>
              </w:rPr>
              <w:t>u</w:t>
            </w:r>
            <w:r w:rsidRPr="006E279A">
              <w:rPr>
                <w:rFonts w:cs="Arial"/>
                <w:vertAlign w:val="superscript"/>
              </w:rPr>
              <w:t>*</w:t>
            </w:r>
            <w:r w:rsidRPr="006E279A">
              <w:rPr>
                <w:rFonts w:cs="Arial"/>
              </w:rPr>
              <w:t>u</w:t>
            </w:r>
            <w:r w:rsidRPr="006E279A">
              <w:rPr>
                <w:rFonts w:cs="Arial"/>
                <w:vertAlign w:val="superscript"/>
              </w:rPr>
              <w:t>*</w:t>
            </w:r>
            <w:r w:rsidRPr="006E279A">
              <w:rPr>
                <w:rFonts w:cs="Arial"/>
              </w:rPr>
              <w:t>a</w:t>
            </w:r>
            <w:r w:rsidRPr="006E279A">
              <w:rPr>
                <w:rFonts w:cs="Arial"/>
                <w:vertAlign w:val="superscript"/>
              </w:rPr>
              <w:t>*</w:t>
            </w:r>
            <w:r w:rsidRPr="006E279A">
              <w:rPr>
                <w:rFonts w:cs="Arial"/>
              </w:rPr>
              <w:t>c</w:t>
            </w:r>
            <w:r w:rsidRPr="006E279A">
              <w:rPr>
                <w:rFonts w:cs="Arial"/>
                <w:vertAlign w:val="superscript"/>
              </w:rPr>
              <w:t>*</w:t>
            </w:r>
            <w:r w:rsidRPr="006E279A">
              <w:rPr>
                <w:rFonts w:cs="Arial"/>
              </w:rPr>
              <w:t>c</w:t>
            </w:r>
            <w:r w:rsidRPr="006E279A">
              <w:rPr>
                <w:rFonts w:cs="Arial"/>
                <w:vertAlign w:val="superscript"/>
              </w:rPr>
              <w:t>*</w:t>
            </w:r>
            <w:r w:rsidRPr="006E279A">
              <w:rPr>
                <w:rFonts w:cs="Arial"/>
              </w:rPr>
              <w:t>a</w:t>
            </w:r>
            <w:r w:rsidRPr="006E279A">
              <w:rPr>
                <w:rFonts w:cs="Arial"/>
                <w:vertAlign w:val="superscript"/>
              </w:rPr>
              <w:t>*</w:t>
            </w:r>
            <w:r w:rsidRPr="006E279A">
              <w:rPr>
                <w:rFonts w:cs="Arial"/>
              </w:rPr>
              <w:t>c</w:t>
            </w:r>
            <w:r w:rsidRPr="006E279A">
              <w:rPr>
                <w:rFonts w:cs="Arial"/>
                <w:vertAlign w:val="superscript"/>
              </w:rPr>
              <w:t>*</w:t>
            </w:r>
            <w:r w:rsidRPr="006E279A">
              <w:rPr>
                <w:rFonts w:cs="Arial"/>
              </w:rPr>
              <w:t>u</w:t>
            </w:r>
            <w:r w:rsidRPr="006E279A">
              <w:rPr>
                <w:rFonts w:cs="Arial"/>
                <w:vertAlign w:val="superscript"/>
              </w:rPr>
              <w:t>*</w:t>
            </w:r>
            <w:r w:rsidRPr="006E279A">
              <w:rPr>
                <w:rFonts w:cs="Arial"/>
              </w:rPr>
              <w:t>u</w:t>
            </w:r>
            <w:r w:rsidRPr="006E279A">
              <w:rPr>
                <w:rFonts w:cs="Arial"/>
                <w:vertAlign w:val="superscript"/>
              </w:rPr>
              <w:t>*</w:t>
            </w:r>
            <w:r w:rsidRPr="006E279A">
              <w:rPr>
                <w:rFonts w:cs="Arial"/>
              </w:rPr>
              <w:t>c</w:t>
            </w:r>
            <w:r w:rsidRPr="006E279A">
              <w:rPr>
                <w:rFonts w:cs="Arial"/>
                <w:vertAlign w:val="superscript"/>
              </w:rPr>
              <w:t>*</w:t>
            </w:r>
            <w:r w:rsidRPr="006E279A">
              <w:rPr>
                <w:rFonts w:cs="Arial"/>
              </w:rPr>
              <w:t>c</w:t>
            </w:r>
            <w:r w:rsidRPr="006E279A">
              <w:rPr>
                <w:rFonts w:cs="Arial"/>
                <w:vertAlign w:val="superscript"/>
              </w:rPr>
              <w:t>*</w:t>
            </w:r>
            <w:r w:rsidRPr="006E279A">
              <w:rPr>
                <w:rFonts w:cs="Arial"/>
              </w:rPr>
              <w:t>u</w:t>
            </w:r>
            <w:r w:rsidRPr="006E279A">
              <w:rPr>
                <w:rFonts w:cs="Arial"/>
                <w:vertAlign w:val="superscript"/>
              </w:rPr>
              <w:t>*</w:t>
            </w:r>
            <w:r w:rsidRPr="006E279A">
              <w:rPr>
                <w:rFonts w:cs="Arial"/>
              </w:rPr>
              <w:t>u</w:t>
            </w:r>
            <w:r w:rsidRPr="006E279A">
              <w:rPr>
                <w:rFonts w:cs="Arial"/>
                <w:vertAlign w:val="superscript"/>
              </w:rPr>
              <w:t>*</w:t>
            </w:r>
          </w:p>
        </w:tc>
      </w:tr>
      <w:tr w:rsidR="000E2AF5" w:rsidRPr="006E279A" w14:paraId="40CB6FA7" w14:textId="77777777" w:rsidTr="000E2AF5">
        <w:tc>
          <w:tcPr>
            <w:tcW w:w="3041" w:type="dxa"/>
          </w:tcPr>
          <w:p w14:paraId="24BD7A8D" w14:textId="77777777" w:rsidR="000E2AF5" w:rsidRPr="006E279A" w:rsidRDefault="000E2AF5" w:rsidP="00443787">
            <w:pPr>
              <w:jc w:val="both"/>
              <w:rPr>
                <w:rFonts w:cs="Arial"/>
                <w:lang w:val="tr-TR"/>
              </w:rPr>
            </w:pPr>
            <w:r w:rsidRPr="006E279A">
              <w:rPr>
                <w:rFonts w:cs="Arial"/>
                <w:lang w:val="tr-TR"/>
              </w:rPr>
              <w:t>Pip6a-PMO 186</w:t>
            </w:r>
          </w:p>
        </w:tc>
        <w:tc>
          <w:tcPr>
            <w:tcW w:w="5867" w:type="dxa"/>
          </w:tcPr>
          <w:p w14:paraId="14133B02" w14:textId="77777777" w:rsidR="000E2AF5" w:rsidRPr="006E279A" w:rsidRDefault="000E2AF5" w:rsidP="00443787">
            <w:pPr>
              <w:jc w:val="both"/>
              <w:rPr>
                <w:rFonts w:cs="Arial"/>
              </w:rPr>
            </w:pPr>
            <w:r w:rsidRPr="006E279A">
              <w:rPr>
                <w:rFonts w:cs="Arial"/>
                <w:noProof/>
                <w:lang w:val="ru-RU" w:eastAsia="ru-RU"/>
              </w:rPr>
              <w:drawing>
                <wp:inline distT="0" distB="0" distL="0" distR="0" wp14:anchorId="6CB481D6" wp14:editId="37E68E6C">
                  <wp:extent cx="2331076" cy="353507"/>
                  <wp:effectExtent l="0" t="0" r="0" b="889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3.png"/>
                          <pic:cNvPicPr/>
                        </pic:nvPicPr>
                        <pic:blipFill rotWithShape="1">
                          <a:blip r:embed="rId6">
                            <a:extLst>
                              <a:ext uri="{28A0092B-C50C-407E-A947-70E740481C1C}">
                                <a14:useLocalDpi xmlns:a14="http://schemas.microsoft.com/office/drawing/2010/main" val="0"/>
                              </a:ext>
                            </a:extLst>
                          </a:blip>
                          <a:srcRect l="2731" t="9388" b="14498"/>
                          <a:stretch/>
                        </pic:blipFill>
                        <pic:spPr bwMode="auto">
                          <a:xfrm>
                            <a:off x="0" y="0"/>
                            <a:ext cx="2727476" cy="413621"/>
                          </a:xfrm>
                          <a:prstGeom prst="rect">
                            <a:avLst/>
                          </a:prstGeom>
                          <a:ln>
                            <a:noFill/>
                          </a:ln>
                          <a:extLst>
                            <a:ext uri="{53640926-AAD7-44D8-BBD7-CCE9431645EC}">
                              <a14:shadowObscured xmlns:a14="http://schemas.microsoft.com/office/drawing/2010/main"/>
                            </a:ext>
                          </a:extLst>
                        </pic:spPr>
                      </pic:pic>
                    </a:graphicData>
                  </a:graphic>
                </wp:inline>
              </w:drawing>
            </w:r>
          </w:p>
        </w:tc>
      </w:tr>
      <w:tr w:rsidR="000E2AF5" w:rsidRPr="006E279A" w14:paraId="34ACE8D5" w14:textId="77777777" w:rsidTr="000E2AF5">
        <w:tc>
          <w:tcPr>
            <w:tcW w:w="3041" w:type="dxa"/>
          </w:tcPr>
          <w:p w14:paraId="57872EC9" w14:textId="77777777" w:rsidR="000E2AF5" w:rsidRPr="006E279A" w:rsidRDefault="000E2AF5" w:rsidP="00443787">
            <w:pPr>
              <w:jc w:val="both"/>
              <w:rPr>
                <w:rFonts w:cs="Arial"/>
              </w:rPr>
            </w:pPr>
            <w:r w:rsidRPr="006E279A">
              <w:rPr>
                <w:rFonts w:cs="Arial"/>
              </w:rPr>
              <w:t>B-PMO 186</w:t>
            </w:r>
          </w:p>
        </w:tc>
        <w:tc>
          <w:tcPr>
            <w:tcW w:w="5867" w:type="dxa"/>
          </w:tcPr>
          <w:p w14:paraId="781ABC0B" w14:textId="77777777" w:rsidR="000E2AF5" w:rsidRPr="006E279A" w:rsidRDefault="000E2AF5" w:rsidP="00443787">
            <w:pPr>
              <w:jc w:val="both"/>
              <w:rPr>
                <w:rFonts w:cs="Arial"/>
              </w:rPr>
            </w:pPr>
            <w:r w:rsidRPr="006E279A">
              <w:rPr>
                <w:rFonts w:cs="Arial"/>
                <w:noProof/>
                <w:lang w:val="ru-RU" w:eastAsia="ru-RU"/>
              </w:rPr>
              <w:drawing>
                <wp:inline distT="0" distB="0" distL="0" distR="0" wp14:anchorId="061836BB" wp14:editId="7C51DC4C">
                  <wp:extent cx="2567188" cy="339538"/>
                  <wp:effectExtent l="0" t="0" r="5080" b="381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5.png"/>
                          <pic:cNvPicPr/>
                        </pic:nvPicPr>
                        <pic:blipFill rotWithShape="1">
                          <a:blip r:embed="rId7">
                            <a:extLst>
                              <a:ext uri="{28A0092B-C50C-407E-A947-70E740481C1C}">
                                <a14:useLocalDpi xmlns:a14="http://schemas.microsoft.com/office/drawing/2010/main" val="0"/>
                              </a:ext>
                            </a:extLst>
                          </a:blip>
                          <a:srcRect l="2642" t="10159" b="17731"/>
                          <a:stretch/>
                        </pic:blipFill>
                        <pic:spPr bwMode="auto">
                          <a:xfrm>
                            <a:off x="0" y="0"/>
                            <a:ext cx="2811354" cy="371832"/>
                          </a:xfrm>
                          <a:prstGeom prst="rect">
                            <a:avLst/>
                          </a:prstGeom>
                          <a:ln>
                            <a:noFill/>
                          </a:ln>
                          <a:extLst>
                            <a:ext uri="{53640926-AAD7-44D8-BBD7-CCE9431645EC}">
                              <a14:shadowObscured xmlns:a14="http://schemas.microsoft.com/office/drawing/2010/main"/>
                            </a:ext>
                          </a:extLst>
                        </pic:spPr>
                      </pic:pic>
                    </a:graphicData>
                  </a:graphic>
                </wp:inline>
              </w:drawing>
            </w:r>
          </w:p>
        </w:tc>
      </w:tr>
      <w:tr w:rsidR="000E2AF5" w:rsidRPr="006E279A" w14:paraId="3F187908" w14:textId="77777777" w:rsidTr="000E2AF5">
        <w:tc>
          <w:tcPr>
            <w:tcW w:w="3041" w:type="dxa"/>
          </w:tcPr>
          <w:p w14:paraId="686D1083" w14:textId="77777777" w:rsidR="000E2AF5" w:rsidRPr="006E279A" w:rsidRDefault="000E2AF5" w:rsidP="00443787">
            <w:pPr>
              <w:jc w:val="both"/>
              <w:rPr>
                <w:rFonts w:cs="Arial"/>
              </w:rPr>
            </w:pPr>
            <w:r w:rsidRPr="006E279A">
              <w:rPr>
                <w:rFonts w:cs="Arial"/>
              </w:rPr>
              <w:t>Pip6a-control (DMD)</w:t>
            </w:r>
          </w:p>
        </w:tc>
        <w:tc>
          <w:tcPr>
            <w:tcW w:w="5867" w:type="dxa"/>
          </w:tcPr>
          <w:p w14:paraId="3B1F6953" w14:textId="172B1148" w:rsidR="000E2AF5" w:rsidRPr="006E279A" w:rsidRDefault="00526750" w:rsidP="00443787">
            <w:pPr>
              <w:jc w:val="both"/>
              <w:rPr>
                <w:rFonts w:cs="Arial"/>
              </w:rPr>
            </w:pPr>
            <w:r w:rsidRPr="006E279A">
              <w:rPr>
                <w:noProof/>
              </w:rPr>
              <w:drawing>
                <wp:inline distT="0" distB="0" distL="0" distR="0" wp14:anchorId="6A42C6A7" wp14:editId="4392C946">
                  <wp:extent cx="2552218" cy="460622"/>
                  <wp:effectExtent l="0" t="0" r="635" b="0"/>
                  <wp:docPr id="16860560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056029" name=""/>
                          <pic:cNvPicPr/>
                        </pic:nvPicPr>
                        <pic:blipFill>
                          <a:blip r:embed="rId8"/>
                          <a:stretch>
                            <a:fillRect/>
                          </a:stretch>
                        </pic:blipFill>
                        <pic:spPr>
                          <a:xfrm>
                            <a:off x="0" y="0"/>
                            <a:ext cx="2730417" cy="492783"/>
                          </a:xfrm>
                          <a:prstGeom prst="rect">
                            <a:avLst/>
                          </a:prstGeom>
                        </pic:spPr>
                      </pic:pic>
                    </a:graphicData>
                  </a:graphic>
                </wp:inline>
              </w:drawing>
            </w:r>
          </w:p>
        </w:tc>
      </w:tr>
      <w:tr w:rsidR="000E2AF5" w:rsidRPr="006E279A" w14:paraId="45A9D1BB" w14:textId="77777777" w:rsidTr="000E2AF5">
        <w:tc>
          <w:tcPr>
            <w:tcW w:w="3041" w:type="dxa"/>
          </w:tcPr>
          <w:p w14:paraId="28E8069E" w14:textId="77777777" w:rsidR="000E2AF5" w:rsidRPr="006E279A" w:rsidRDefault="000E2AF5" w:rsidP="00443787">
            <w:pPr>
              <w:jc w:val="both"/>
              <w:rPr>
                <w:rFonts w:cs="Arial"/>
              </w:rPr>
            </w:pPr>
            <w:r w:rsidRPr="006E279A">
              <w:rPr>
                <w:rFonts w:cs="Arial"/>
              </w:rPr>
              <w:t>Pip6a-PG-186</w:t>
            </w:r>
          </w:p>
        </w:tc>
        <w:tc>
          <w:tcPr>
            <w:tcW w:w="5867" w:type="dxa"/>
          </w:tcPr>
          <w:p w14:paraId="6852A5A6" w14:textId="77777777" w:rsidR="000E2AF5" w:rsidRPr="006E279A" w:rsidRDefault="000E2AF5" w:rsidP="00443787">
            <w:pPr>
              <w:jc w:val="both"/>
              <w:rPr>
                <w:rFonts w:cs="Arial"/>
              </w:rPr>
            </w:pPr>
            <w:r w:rsidRPr="006E279A">
              <w:rPr>
                <w:rFonts w:cs="Arial"/>
                <w:noProof/>
                <w:lang w:val="ru-RU" w:eastAsia="ru-RU"/>
              </w:rPr>
              <w:drawing>
                <wp:inline distT="0" distB="0" distL="0" distR="0" wp14:anchorId="127D5ABD" wp14:editId="36BC592F">
                  <wp:extent cx="2236631" cy="354796"/>
                  <wp:effectExtent l="0" t="0" r="0"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1.png"/>
                          <pic:cNvPicPr/>
                        </pic:nvPicPr>
                        <pic:blipFill rotWithShape="1">
                          <a:blip r:embed="rId9">
                            <a:extLst>
                              <a:ext uri="{28A0092B-C50C-407E-A947-70E740481C1C}">
                                <a14:useLocalDpi xmlns:a14="http://schemas.microsoft.com/office/drawing/2010/main" val="0"/>
                              </a:ext>
                            </a:extLst>
                          </a:blip>
                          <a:srcRect l="3485" t="12075" b="14682"/>
                          <a:stretch/>
                        </pic:blipFill>
                        <pic:spPr bwMode="auto">
                          <a:xfrm>
                            <a:off x="0" y="0"/>
                            <a:ext cx="2412150" cy="382639"/>
                          </a:xfrm>
                          <a:prstGeom prst="rect">
                            <a:avLst/>
                          </a:prstGeom>
                          <a:ln>
                            <a:noFill/>
                          </a:ln>
                          <a:extLst>
                            <a:ext uri="{53640926-AAD7-44D8-BBD7-CCE9431645EC}">
                              <a14:shadowObscured xmlns:a14="http://schemas.microsoft.com/office/drawing/2010/main"/>
                            </a:ext>
                          </a:extLst>
                        </pic:spPr>
                      </pic:pic>
                    </a:graphicData>
                  </a:graphic>
                </wp:inline>
              </w:drawing>
            </w:r>
          </w:p>
        </w:tc>
      </w:tr>
      <w:tr w:rsidR="000E2AF5" w:rsidRPr="006E279A" w14:paraId="2E36D3C0" w14:textId="77777777" w:rsidTr="000E2AF5">
        <w:tc>
          <w:tcPr>
            <w:tcW w:w="3041" w:type="dxa"/>
          </w:tcPr>
          <w:p w14:paraId="1EDFD983" w14:textId="77777777" w:rsidR="000E2AF5" w:rsidRPr="006E279A" w:rsidRDefault="000E2AF5" w:rsidP="00443787">
            <w:pPr>
              <w:jc w:val="both"/>
              <w:rPr>
                <w:rFonts w:cs="Arial"/>
              </w:rPr>
            </w:pPr>
            <w:r w:rsidRPr="006E279A">
              <w:rPr>
                <w:rFonts w:cs="Arial"/>
              </w:rPr>
              <w:t>Pip6a-PG-187</w:t>
            </w:r>
          </w:p>
        </w:tc>
        <w:tc>
          <w:tcPr>
            <w:tcW w:w="5867" w:type="dxa"/>
          </w:tcPr>
          <w:p w14:paraId="0CA8439F" w14:textId="77777777" w:rsidR="000E2AF5" w:rsidRPr="006E279A" w:rsidRDefault="000E2AF5" w:rsidP="00443787">
            <w:pPr>
              <w:jc w:val="both"/>
              <w:rPr>
                <w:rFonts w:cs="Arial"/>
              </w:rPr>
            </w:pPr>
            <w:r w:rsidRPr="006E279A">
              <w:rPr>
                <w:rFonts w:cs="Arial"/>
                <w:noProof/>
                <w:lang w:val="ru-RU" w:eastAsia="ru-RU"/>
              </w:rPr>
              <w:drawing>
                <wp:inline distT="0" distB="0" distL="0" distR="0" wp14:anchorId="457E8B1A" wp14:editId="36CBB2E4">
                  <wp:extent cx="2236470" cy="353688"/>
                  <wp:effectExtent l="0" t="0" r="0" b="889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2.png"/>
                          <pic:cNvPicPr/>
                        </pic:nvPicPr>
                        <pic:blipFill rotWithShape="1">
                          <a:blip r:embed="rId10">
                            <a:extLst>
                              <a:ext uri="{28A0092B-C50C-407E-A947-70E740481C1C}">
                                <a14:useLocalDpi xmlns:a14="http://schemas.microsoft.com/office/drawing/2010/main" val="0"/>
                              </a:ext>
                            </a:extLst>
                          </a:blip>
                          <a:srcRect l="3345" t="12959" b="14894"/>
                          <a:stretch/>
                        </pic:blipFill>
                        <pic:spPr bwMode="auto">
                          <a:xfrm>
                            <a:off x="0" y="0"/>
                            <a:ext cx="2514917" cy="397723"/>
                          </a:xfrm>
                          <a:prstGeom prst="rect">
                            <a:avLst/>
                          </a:prstGeom>
                          <a:ln>
                            <a:noFill/>
                          </a:ln>
                          <a:extLst>
                            <a:ext uri="{53640926-AAD7-44D8-BBD7-CCE9431645EC}">
                              <a14:shadowObscured xmlns:a14="http://schemas.microsoft.com/office/drawing/2010/main"/>
                            </a:ext>
                          </a:extLst>
                        </pic:spPr>
                      </pic:pic>
                    </a:graphicData>
                  </a:graphic>
                </wp:inline>
              </w:drawing>
            </w:r>
          </w:p>
        </w:tc>
      </w:tr>
      <w:tr w:rsidR="000E2AF5" w:rsidRPr="006E279A" w14:paraId="556A5E67" w14:textId="77777777" w:rsidTr="000E2AF5">
        <w:tc>
          <w:tcPr>
            <w:tcW w:w="3041" w:type="dxa"/>
          </w:tcPr>
          <w:p w14:paraId="08662DF1" w14:textId="77777777" w:rsidR="000E2AF5" w:rsidRPr="006E279A" w:rsidRDefault="000E2AF5" w:rsidP="00443787">
            <w:pPr>
              <w:jc w:val="both"/>
              <w:rPr>
                <w:rFonts w:cs="Arial"/>
                <w:lang w:val="tr-TR"/>
              </w:rPr>
            </w:pPr>
            <w:r w:rsidRPr="006E279A">
              <w:rPr>
                <w:rFonts w:cs="Arial"/>
              </w:rPr>
              <w:t>PMO-BTK</w:t>
            </w:r>
          </w:p>
        </w:tc>
        <w:tc>
          <w:tcPr>
            <w:tcW w:w="5867" w:type="dxa"/>
          </w:tcPr>
          <w:p w14:paraId="52FD2B13" w14:textId="77777777" w:rsidR="000E2AF5" w:rsidRPr="006E279A" w:rsidRDefault="000E2AF5" w:rsidP="00443787">
            <w:pPr>
              <w:jc w:val="both"/>
              <w:rPr>
                <w:rFonts w:cs="Arial"/>
              </w:rPr>
            </w:pPr>
            <w:r w:rsidRPr="006E279A">
              <w:rPr>
                <w:rFonts w:cs="Arial"/>
              </w:rPr>
              <w:t>CTACAGAGTTCTCAGGATGTAAGCA</w:t>
            </w:r>
          </w:p>
        </w:tc>
      </w:tr>
    </w:tbl>
    <w:p w14:paraId="49340A4E" w14:textId="24140EEA" w:rsidR="0087058B" w:rsidRPr="006E279A" w:rsidRDefault="004D49F7" w:rsidP="00844B9E">
      <w:pPr>
        <w:spacing w:line="276" w:lineRule="auto"/>
        <w:jc w:val="both"/>
        <w:rPr>
          <w:rFonts w:cs="Times New Roman"/>
          <w:sz w:val="22"/>
          <w:szCs w:val="22"/>
          <w:lang w:val="de-DE"/>
        </w:rPr>
      </w:pPr>
      <w:r w:rsidRPr="006E279A">
        <w:rPr>
          <w:rFonts w:cs="Times New Roman"/>
          <w:sz w:val="22"/>
          <w:szCs w:val="22"/>
        </w:rPr>
        <w:t xml:space="preserve">Notes: </w:t>
      </w:r>
      <w:proofErr w:type="spellStart"/>
      <w:r w:rsidR="000E2AF5" w:rsidRPr="006E279A">
        <w:rPr>
          <w:rFonts w:cs="Times New Roman"/>
          <w:sz w:val="22"/>
          <w:szCs w:val="22"/>
          <w:lang w:val="en-US"/>
        </w:rPr>
        <w:t>tcDNA</w:t>
      </w:r>
      <w:proofErr w:type="spellEnd"/>
      <w:r w:rsidR="000E2AF5" w:rsidRPr="006E279A">
        <w:rPr>
          <w:rFonts w:cs="Times New Roman"/>
          <w:sz w:val="22"/>
          <w:szCs w:val="22"/>
          <w:lang w:val="en-US"/>
        </w:rPr>
        <w:t xml:space="preserve"> nucleotides (underlined uppercase) had a phosphodiester (PO) backbone </w:t>
      </w:r>
      <w:r w:rsidR="000E2AF5" w:rsidRPr="006E279A">
        <w:rPr>
          <w:rFonts w:cs="Times New Roman"/>
          <w:sz w:val="22"/>
          <w:szCs w:val="22"/>
        </w:rPr>
        <w:t>(16)</w:t>
      </w:r>
      <w:r w:rsidR="000E2AF5" w:rsidRPr="006E279A">
        <w:rPr>
          <w:rFonts w:cs="Times New Roman"/>
          <w:sz w:val="22"/>
          <w:szCs w:val="22"/>
          <w:lang w:val="en-US"/>
        </w:rPr>
        <w:t xml:space="preserve">. </w:t>
      </w:r>
      <w:r w:rsidR="003F1D53" w:rsidRPr="006E279A">
        <w:rPr>
          <w:rFonts w:cs="Times New Roman"/>
          <w:sz w:val="22"/>
          <w:szCs w:val="22"/>
        </w:rPr>
        <w:t>LNA 186 and 187 contain 2′-</w:t>
      </w:r>
      <w:r w:rsidR="003F1D53" w:rsidRPr="006E279A">
        <w:rPr>
          <w:rFonts w:cs="Times New Roman"/>
          <w:i/>
          <w:iCs/>
          <w:sz w:val="22"/>
          <w:szCs w:val="22"/>
        </w:rPr>
        <w:t>O</w:t>
      </w:r>
      <w:r w:rsidR="003F1D53" w:rsidRPr="006E279A">
        <w:rPr>
          <w:rFonts w:cs="Times New Roman"/>
          <w:sz w:val="22"/>
          <w:szCs w:val="22"/>
        </w:rPr>
        <w:t xml:space="preserve">-methyl RNA bases (in lowercase) with a phosphorothioate (PS) backbone, while LNA bases are represented in uppercase </w:t>
      </w:r>
      <w:r w:rsidR="000E2AF5" w:rsidRPr="006E279A">
        <w:rPr>
          <w:rFonts w:cs="Times New Roman"/>
          <w:sz w:val="22"/>
          <w:szCs w:val="22"/>
          <w:lang w:val="en-US"/>
        </w:rPr>
        <w:t>italic</w:t>
      </w:r>
      <w:r w:rsidR="000E2AF5" w:rsidRPr="006E279A">
        <w:rPr>
          <w:rFonts w:cs="Times New Roman"/>
          <w:sz w:val="22"/>
          <w:szCs w:val="22"/>
        </w:rPr>
        <w:t xml:space="preserve">s. </w:t>
      </w:r>
      <w:r w:rsidR="000E2AF5" w:rsidRPr="006E279A">
        <w:rPr>
          <w:rFonts w:cs="Times New Roman"/>
          <w:sz w:val="22"/>
          <w:szCs w:val="22"/>
          <w:lang w:val="en-US"/>
        </w:rPr>
        <w:t>PMOs are in uppercase.</w:t>
      </w:r>
      <w:r w:rsidRPr="006E279A">
        <w:rPr>
          <w:rFonts w:cs="Times New Roman"/>
          <w:sz w:val="22"/>
          <w:szCs w:val="22"/>
        </w:rPr>
        <w:t xml:space="preserve"> </w:t>
      </w:r>
      <w:r w:rsidR="00B26E22" w:rsidRPr="006E279A">
        <w:rPr>
          <w:rFonts w:cs="Times New Roman"/>
          <w:sz w:val="22"/>
          <w:szCs w:val="22"/>
        </w:rPr>
        <w:t>PG</w:t>
      </w:r>
      <w:r w:rsidR="00964568" w:rsidRPr="006E279A">
        <w:rPr>
          <w:rFonts w:cs="Times New Roman"/>
          <w:sz w:val="22"/>
          <w:szCs w:val="22"/>
          <w:lang w:val="en-GB"/>
        </w:rPr>
        <w:t>O</w:t>
      </w:r>
      <w:r w:rsidR="00400888" w:rsidRPr="006E279A">
        <w:rPr>
          <w:rFonts w:cs="Times New Roman"/>
          <w:sz w:val="22"/>
          <w:szCs w:val="22"/>
        </w:rPr>
        <w:t xml:space="preserve">-186 and </w:t>
      </w:r>
      <w:r w:rsidR="00B26E22" w:rsidRPr="006E279A">
        <w:rPr>
          <w:rFonts w:cs="Times New Roman"/>
          <w:sz w:val="22"/>
          <w:szCs w:val="22"/>
        </w:rPr>
        <w:t>PG</w:t>
      </w:r>
      <w:r w:rsidR="00964568" w:rsidRPr="006E279A">
        <w:rPr>
          <w:rFonts w:cs="Times New Roman"/>
          <w:sz w:val="22"/>
          <w:szCs w:val="22"/>
          <w:lang w:val="en-GB"/>
        </w:rPr>
        <w:t>O</w:t>
      </w:r>
      <w:r w:rsidR="00400888" w:rsidRPr="006E279A">
        <w:rPr>
          <w:rFonts w:cs="Times New Roman"/>
          <w:sz w:val="22"/>
          <w:szCs w:val="22"/>
        </w:rPr>
        <w:t xml:space="preserve">-187 have </w:t>
      </w:r>
      <w:r w:rsidR="003F1D53" w:rsidRPr="006E279A">
        <w:rPr>
          <w:rFonts w:cs="Times New Roman"/>
          <w:sz w:val="22"/>
          <w:szCs w:val="22"/>
        </w:rPr>
        <w:t>2′-</w:t>
      </w:r>
      <w:r w:rsidR="003F1D53" w:rsidRPr="006E279A">
        <w:rPr>
          <w:rFonts w:cs="Times New Roman"/>
          <w:i/>
          <w:iCs/>
          <w:sz w:val="22"/>
          <w:szCs w:val="22"/>
        </w:rPr>
        <w:t>O</w:t>
      </w:r>
      <w:r w:rsidR="003F1D53" w:rsidRPr="006E279A">
        <w:rPr>
          <w:rFonts w:cs="Times New Roman"/>
          <w:sz w:val="22"/>
          <w:szCs w:val="22"/>
        </w:rPr>
        <w:t xml:space="preserve">-methyl </w:t>
      </w:r>
      <w:r w:rsidR="00400888" w:rsidRPr="006E279A">
        <w:rPr>
          <w:rFonts w:cs="Times New Roman"/>
          <w:sz w:val="22"/>
          <w:szCs w:val="22"/>
        </w:rPr>
        <w:t>backbone and all phosphates are replaced with phospho</w:t>
      </w:r>
      <w:r w:rsidR="001A21FF" w:rsidRPr="006E279A">
        <w:rPr>
          <w:rFonts w:cs="Times New Roman"/>
          <w:sz w:val="22"/>
          <w:szCs w:val="22"/>
        </w:rPr>
        <w:t xml:space="preserve">ryl guanidine Dmi </w:t>
      </w:r>
      <w:r w:rsidR="001A21FF" w:rsidRPr="006E279A">
        <w:rPr>
          <w:rFonts w:cs="Times New Roman"/>
          <w:sz w:val="22"/>
          <w:szCs w:val="22"/>
          <w:lang w:val="en-US"/>
        </w:rPr>
        <w:t xml:space="preserve">(1,3-dimethylimidazolidine-2-imine) </w:t>
      </w:r>
      <w:r w:rsidR="001A21FF" w:rsidRPr="006E279A">
        <w:rPr>
          <w:rFonts w:cs="Times New Roman"/>
          <w:sz w:val="22"/>
          <w:szCs w:val="22"/>
        </w:rPr>
        <w:t xml:space="preserve">groups </w:t>
      </w:r>
      <w:r w:rsidR="00400888" w:rsidRPr="006E279A">
        <w:rPr>
          <w:rFonts w:cs="Times New Roman"/>
          <w:sz w:val="22"/>
          <w:szCs w:val="22"/>
        </w:rPr>
        <w:t>&gt;P(=O)–N=C(NMeCH</w:t>
      </w:r>
      <w:r w:rsidR="00400888" w:rsidRPr="006E279A">
        <w:rPr>
          <w:rFonts w:cs="Times New Roman"/>
          <w:sz w:val="22"/>
          <w:szCs w:val="22"/>
          <w:vertAlign w:val="subscript"/>
        </w:rPr>
        <w:t>2</w:t>
      </w:r>
      <w:r w:rsidR="00400888" w:rsidRPr="006E279A">
        <w:rPr>
          <w:rFonts w:cs="Times New Roman"/>
          <w:sz w:val="22"/>
          <w:szCs w:val="22"/>
        </w:rPr>
        <w:t>)</w:t>
      </w:r>
      <w:r w:rsidR="00400888" w:rsidRPr="006E279A">
        <w:rPr>
          <w:rFonts w:cs="Times New Roman"/>
          <w:sz w:val="22"/>
          <w:szCs w:val="22"/>
          <w:vertAlign w:val="subscript"/>
        </w:rPr>
        <w:t>2</w:t>
      </w:r>
      <w:r w:rsidR="003F10CF" w:rsidRPr="006E279A">
        <w:rPr>
          <w:rFonts w:cs="Times New Roman"/>
          <w:sz w:val="22"/>
          <w:szCs w:val="22"/>
        </w:rPr>
        <w:t xml:space="preserve"> (</w:t>
      </w:r>
      <w:r w:rsidR="00E5484B" w:rsidRPr="006E279A">
        <w:rPr>
          <w:rFonts w:cs="Times New Roman"/>
          <w:sz w:val="22"/>
          <w:szCs w:val="22"/>
        </w:rPr>
        <w:t>17,</w:t>
      </w:r>
      <w:r w:rsidR="003F10CF" w:rsidRPr="006E279A">
        <w:rPr>
          <w:rFonts w:cs="Times New Roman"/>
          <w:sz w:val="22"/>
          <w:szCs w:val="22"/>
        </w:rPr>
        <w:t>18)</w:t>
      </w:r>
      <w:r w:rsidR="00400888" w:rsidRPr="006E279A">
        <w:rPr>
          <w:rFonts w:cs="Times New Roman"/>
          <w:sz w:val="22"/>
          <w:szCs w:val="22"/>
        </w:rPr>
        <w:t xml:space="preserve">. Both oligos have </w:t>
      </w:r>
      <w:r w:rsidR="001A21FF" w:rsidRPr="006E279A">
        <w:rPr>
          <w:rFonts w:cs="Times New Roman"/>
          <w:sz w:val="22"/>
          <w:szCs w:val="22"/>
          <w:lang w:val="en-US"/>
        </w:rPr>
        <w:t>3</w:t>
      </w:r>
      <w:r w:rsidR="00400888" w:rsidRPr="006E279A">
        <w:rPr>
          <w:rFonts w:cs="Times New Roman"/>
          <w:sz w:val="22"/>
          <w:szCs w:val="22"/>
        </w:rPr>
        <w:t>’-amino</w:t>
      </w:r>
      <w:r w:rsidR="001A21FF" w:rsidRPr="006E279A">
        <w:rPr>
          <w:rFonts w:cs="Times New Roman"/>
          <w:sz w:val="22"/>
          <w:szCs w:val="22"/>
          <w:lang w:val="en-US"/>
        </w:rPr>
        <w:t>hexyl</w:t>
      </w:r>
      <w:r w:rsidR="00400888" w:rsidRPr="006E279A">
        <w:rPr>
          <w:rFonts w:cs="Times New Roman"/>
          <w:sz w:val="22"/>
          <w:szCs w:val="22"/>
        </w:rPr>
        <w:t xml:space="preserve"> linker </w:t>
      </w:r>
      <w:r w:rsidR="001A21FF" w:rsidRPr="006E279A">
        <w:rPr>
          <w:rFonts w:cs="Times New Roman"/>
          <w:sz w:val="22"/>
          <w:szCs w:val="22"/>
          <w:lang w:val="en-US"/>
        </w:rPr>
        <w:t>3</w:t>
      </w:r>
      <w:r w:rsidR="001A21FF" w:rsidRPr="006E279A">
        <w:rPr>
          <w:rFonts w:cs="Times New Roman"/>
          <w:sz w:val="22"/>
          <w:szCs w:val="22"/>
        </w:rPr>
        <w:t>’-</w:t>
      </w:r>
      <w:r w:rsidR="00400888" w:rsidRPr="006E279A">
        <w:rPr>
          <w:rFonts w:cs="Times New Roman"/>
          <w:sz w:val="22"/>
          <w:szCs w:val="22"/>
        </w:rPr>
        <w:t>O(CH</w:t>
      </w:r>
      <w:r w:rsidR="00400888" w:rsidRPr="006E279A">
        <w:rPr>
          <w:rFonts w:cs="Times New Roman"/>
          <w:sz w:val="22"/>
          <w:szCs w:val="22"/>
          <w:vertAlign w:val="subscript"/>
        </w:rPr>
        <w:t>2</w:t>
      </w:r>
      <w:r w:rsidR="00400888" w:rsidRPr="006E279A">
        <w:rPr>
          <w:rFonts w:cs="Times New Roman"/>
          <w:sz w:val="22"/>
          <w:szCs w:val="22"/>
        </w:rPr>
        <w:t>)</w:t>
      </w:r>
      <w:r w:rsidR="00400888" w:rsidRPr="006E279A">
        <w:rPr>
          <w:rFonts w:cs="Times New Roman"/>
          <w:sz w:val="22"/>
          <w:szCs w:val="22"/>
          <w:vertAlign w:val="subscript"/>
        </w:rPr>
        <w:t>6</w:t>
      </w:r>
      <w:r w:rsidR="00400888" w:rsidRPr="006E279A">
        <w:rPr>
          <w:rFonts w:cs="Times New Roman"/>
          <w:sz w:val="22"/>
          <w:szCs w:val="22"/>
        </w:rPr>
        <w:t>NH</w:t>
      </w:r>
      <w:r w:rsidR="00400888" w:rsidRPr="006E279A">
        <w:rPr>
          <w:rFonts w:cs="Times New Roman"/>
          <w:sz w:val="22"/>
          <w:szCs w:val="22"/>
          <w:vertAlign w:val="subscript"/>
        </w:rPr>
        <w:t>3</w:t>
      </w:r>
      <w:r w:rsidR="00400888" w:rsidRPr="006E279A">
        <w:rPr>
          <w:rFonts w:cs="Times New Roman"/>
          <w:sz w:val="22"/>
          <w:szCs w:val="22"/>
          <w:vertAlign w:val="superscript"/>
        </w:rPr>
        <w:t>+</w:t>
      </w:r>
      <w:r w:rsidR="00400888" w:rsidRPr="006E279A">
        <w:rPr>
          <w:rFonts w:cs="Times New Roman"/>
          <w:sz w:val="22"/>
          <w:szCs w:val="22"/>
        </w:rPr>
        <w:t xml:space="preserve"> except when conjugated to Pip6a peptide.</w:t>
      </w:r>
      <w:r w:rsidR="00E5484B" w:rsidRPr="006E279A">
        <w:rPr>
          <w:rFonts w:cs="Times New Roman"/>
          <w:sz w:val="22"/>
          <w:szCs w:val="22"/>
        </w:rPr>
        <w:t xml:space="preserve"> *</w:t>
      </w:r>
      <w:r w:rsidR="001A21FF" w:rsidRPr="006E279A">
        <w:rPr>
          <w:rFonts w:cs="Times New Roman"/>
          <w:sz w:val="22"/>
          <w:szCs w:val="22"/>
          <w:lang w:val="en-US"/>
        </w:rPr>
        <w:t xml:space="preserve"> – </w:t>
      </w:r>
      <w:r w:rsidR="00E5484B" w:rsidRPr="006E279A">
        <w:rPr>
          <w:rFonts w:cs="Times New Roman"/>
          <w:sz w:val="22"/>
          <w:szCs w:val="22"/>
        </w:rPr>
        <w:t>phosphoryl guanidine group</w:t>
      </w:r>
      <w:r w:rsidR="001A21FF" w:rsidRPr="006E279A">
        <w:rPr>
          <w:rFonts w:cs="Times New Roman"/>
          <w:sz w:val="22"/>
          <w:szCs w:val="22"/>
          <w:lang w:val="en-US"/>
        </w:rPr>
        <w:t>s</w:t>
      </w:r>
      <w:r w:rsidR="001A21FF" w:rsidRPr="006E279A">
        <w:rPr>
          <w:rFonts w:cs="Times New Roman"/>
          <w:sz w:val="22"/>
          <w:szCs w:val="22"/>
        </w:rPr>
        <w:t xml:space="preserve"> </w:t>
      </w:r>
      <w:r w:rsidR="001A21FF" w:rsidRPr="006E279A">
        <w:rPr>
          <w:rFonts w:cs="Times New Roman"/>
          <w:sz w:val="22"/>
          <w:szCs w:val="22"/>
          <w:lang w:val="en-US"/>
        </w:rPr>
        <w:t>(</w:t>
      </w:r>
      <w:r w:rsidR="001A21FF" w:rsidRPr="006E279A">
        <w:rPr>
          <w:rFonts w:cs="Times New Roman"/>
          <w:sz w:val="22"/>
          <w:szCs w:val="22"/>
        </w:rPr>
        <w:t>Dmi</w:t>
      </w:r>
      <w:r w:rsidR="001A21FF" w:rsidRPr="006E279A">
        <w:rPr>
          <w:rFonts w:cs="Times New Roman"/>
          <w:sz w:val="22"/>
          <w:szCs w:val="22"/>
          <w:lang w:val="en-US"/>
        </w:rPr>
        <w:t>)</w:t>
      </w:r>
      <w:r w:rsidR="00E5484B" w:rsidRPr="006E279A">
        <w:rPr>
          <w:rFonts w:cs="Times New Roman"/>
          <w:sz w:val="22"/>
          <w:szCs w:val="22"/>
        </w:rPr>
        <w:t>.</w:t>
      </w:r>
      <w:r w:rsidR="001F521F" w:rsidRPr="006E279A">
        <w:rPr>
          <w:rFonts w:cs="Times New Roman"/>
          <w:sz w:val="22"/>
          <w:szCs w:val="22"/>
        </w:rPr>
        <w:t xml:space="preserve"> B</w:t>
      </w:r>
      <w:r w:rsidR="001F521F" w:rsidRPr="006E279A">
        <w:rPr>
          <w:rFonts w:cs="Times New Roman"/>
          <w:sz w:val="22"/>
          <w:szCs w:val="22"/>
          <w:lang w:val="de-DE"/>
        </w:rPr>
        <w:t>-</w:t>
      </w:r>
      <w:r w:rsidR="001F521F" w:rsidRPr="006E279A">
        <w:rPr>
          <w:rFonts w:cs="Times New Roman"/>
          <w:sz w:val="22"/>
          <w:szCs w:val="22"/>
        </w:rPr>
        <w:t>peptide sequence: N-RXRRBRRXRRBRXB-C. Pip6a peptide sequence: N-RXRRBRRXR YQFLI RXRBRXRB</w:t>
      </w:r>
      <w:r w:rsidR="001F521F" w:rsidRPr="006E279A">
        <w:rPr>
          <w:rFonts w:cs="Times New Roman"/>
          <w:sz w:val="22"/>
          <w:szCs w:val="22"/>
          <w:lang w:val="de-DE"/>
        </w:rPr>
        <w:t xml:space="preserve"> (X denotes </w:t>
      </w:r>
      <w:r w:rsidR="000E2AF5" w:rsidRPr="006E279A">
        <w:rPr>
          <w:rFonts w:cs="Times New Roman"/>
          <w:sz w:val="22"/>
          <w:szCs w:val="22"/>
          <w:lang w:val="de-DE"/>
        </w:rPr>
        <w:t>6-</w:t>
      </w:r>
      <w:r w:rsidR="001F521F" w:rsidRPr="006E279A">
        <w:rPr>
          <w:rFonts w:cs="Times New Roman"/>
          <w:sz w:val="22"/>
          <w:szCs w:val="22"/>
          <w:lang w:val="de-DE"/>
        </w:rPr>
        <w:t>aminohexanoic</w:t>
      </w:r>
      <w:r w:rsidR="000E2AF5" w:rsidRPr="006E279A">
        <w:rPr>
          <w:rFonts w:cs="Times New Roman"/>
          <w:sz w:val="22"/>
          <w:szCs w:val="22"/>
          <w:lang w:val="de-DE"/>
        </w:rPr>
        <w:t xml:space="preserve"> acid </w:t>
      </w:r>
      <w:r w:rsidR="001F521F" w:rsidRPr="006E279A">
        <w:rPr>
          <w:rFonts w:cs="Times New Roman"/>
          <w:sz w:val="22"/>
          <w:szCs w:val="22"/>
          <w:lang w:val="de-DE"/>
        </w:rPr>
        <w:t xml:space="preserve">residues, B </w:t>
      </w:r>
      <w:r w:rsidR="000E2AF5" w:rsidRPr="006E279A">
        <w:rPr>
          <w:rFonts w:cs="Times New Roman"/>
          <w:sz w:val="22"/>
          <w:szCs w:val="22"/>
          <w:lang w:val="de-DE"/>
        </w:rPr>
        <w:t xml:space="preserve">– </w:t>
      </w:r>
      <w:r w:rsidR="001F521F" w:rsidRPr="006E279A">
        <w:rPr>
          <w:rFonts w:cs="Times New Roman"/>
          <w:sz w:val="22"/>
          <w:szCs w:val="22"/>
          <w:lang w:val="de-DE"/>
        </w:rPr>
        <w:t>beta-alanine residues)</w:t>
      </w:r>
      <w:r w:rsidR="001F521F" w:rsidRPr="006E279A">
        <w:rPr>
          <w:rFonts w:cs="Times New Roman"/>
          <w:sz w:val="22"/>
          <w:szCs w:val="22"/>
        </w:rPr>
        <w:t>.</w:t>
      </w:r>
    </w:p>
    <w:p w14:paraId="1AEE3629" w14:textId="37123356" w:rsidR="003B6E20" w:rsidRPr="006E279A" w:rsidRDefault="00964568" w:rsidP="00844B9E">
      <w:pPr>
        <w:spacing w:line="276" w:lineRule="auto"/>
        <w:jc w:val="both"/>
        <w:rPr>
          <w:rFonts w:cs="Times New Roman"/>
          <w:sz w:val="22"/>
          <w:szCs w:val="22"/>
          <w:lang w:val="de-DE"/>
        </w:rPr>
      </w:pPr>
      <w:r w:rsidRPr="006E279A">
        <w:rPr>
          <w:noProof/>
          <w:sz w:val="22"/>
          <w:szCs w:val="22"/>
          <w:lang w:val="ru-RU" w:eastAsia="ru-RU"/>
        </w:rPr>
        <w:lastRenderedPageBreak/>
        <w:drawing>
          <wp:inline distT="0" distB="0" distL="0" distR="0" wp14:anchorId="485C08FE" wp14:editId="3C256331">
            <wp:extent cx="5731510" cy="4001770"/>
            <wp:effectExtent l="0" t="0" r="2540" b="0"/>
            <wp:docPr id="1604966963" name="Рисунок 4" descr="A diagram of a chemical rea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966963" name="Рисунок 4" descr="A diagram of a chemical reaction&#10;&#10;Description automatically generated"/>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4001770"/>
                    </a:xfrm>
                    <a:prstGeom prst="rect">
                      <a:avLst/>
                    </a:prstGeom>
                  </pic:spPr>
                </pic:pic>
              </a:graphicData>
            </a:graphic>
          </wp:inline>
        </w:drawing>
      </w:r>
    </w:p>
    <w:p w14:paraId="48F86471" w14:textId="172C08CE" w:rsidR="00D05F4A" w:rsidRPr="006E279A" w:rsidRDefault="00D05F4A" w:rsidP="00D05F4A">
      <w:pPr>
        <w:spacing w:line="276" w:lineRule="auto"/>
        <w:jc w:val="both"/>
        <w:rPr>
          <w:rFonts w:cs="Times New Roman"/>
          <w:sz w:val="22"/>
          <w:szCs w:val="22"/>
          <w:lang w:val="de-DE"/>
        </w:rPr>
      </w:pPr>
    </w:p>
    <w:p w14:paraId="3DF8B99C" w14:textId="357D315E" w:rsidR="00964568" w:rsidRPr="006E279A" w:rsidRDefault="0026108C" w:rsidP="00964568">
      <w:pPr>
        <w:jc w:val="both"/>
        <w:rPr>
          <w:rFonts w:cs="Arial"/>
          <w:sz w:val="22"/>
          <w:szCs w:val="22"/>
          <w:lang w:val="en-US"/>
        </w:rPr>
      </w:pPr>
      <w:r w:rsidRPr="006E279A">
        <w:rPr>
          <w:rFonts w:cs="Arial"/>
          <w:b/>
          <w:sz w:val="22"/>
          <w:szCs w:val="22"/>
          <w:lang w:val="en-US"/>
        </w:rPr>
        <w:t>Supplementary Figure 1</w:t>
      </w:r>
      <w:r w:rsidR="00964568" w:rsidRPr="006E279A">
        <w:rPr>
          <w:rFonts w:cs="Arial"/>
          <w:sz w:val="22"/>
          <w:szCs w:val="22"/>
          <w:lang w:val="en-US"/>
        </w:rPr>
        <w:t>. Solid-phase synthesis of 3′-aminohexyl 2′-OMe PGO on 3′-PT-Amino-Modifier C6 CPG and subsequent peptide conjugation to obtain peptide 2′-OMe PGO conjugates (P-PGO): (</w:t>
      </w:r>
      <w:r w:rsidR="00964568" w:rsidRPr="006E279A">
        <w:rPr>
          <w:rFonts w:cs="Times New Roman"/>
          <w:i/>
          <w:sz w:val="22"/>
          <w:szCs w:val="22"/>
          <w:lang w:val="en-US"/>
        </w:rPr>
        <w:t>i</w:t>
      </w:r>
      <w:r w:rsidR="00964568" w:rsidRPr="006E279A">
        <w:rPr>
          <w:rFonts w:cs="Arial"/>
          <w:sz w:val="22"/>
          <w:szCs w:val="22"/>
          <w:lang w:val="en-US"/>
        </w:rPr>
        <w:t>) – solid-phase PGO synthesis; (</w:t>
      </w:r>
      <w:r w:rsidR="00964568" w:rsidRPr="006E279A">
        <w:rPr>
          <w:rFonts w:cs="Times New Roman"/>
          <w:i/>
          <w:sz w:val="22"/>
          <w:szCs w:val="22"/>
          <w:lang w:val="en-US"/>
        </w:rPr>
        <w:t>ii</w:t>
      </w:r>
      <w:r w:rsidR="00964568" w:rsidRPr="006E279A">
        <w:rPr>
          <w:rFonts w:cs="Arial"/>
          <w:sz w:val="22"/>
          <w:szCs w:val="22"/>
          <w:lang w:val="en-US"/>
        </w:rPr>
        <w:t>) – conc. (~40%) aq. МеNH</w:t>
      </w:r>
      <w:r w:rsidR="00964568" w:rsidRPr="006E279A">
        <w:rPr>
          <w:rFonts w:cs="Arial"/>
          <w:sz w:val="22"/>
          <w:szCs w:val="22"/>
          <w:vertAlign w:val="subscript"/>
          <w:lang w:val="en-US"/>
        </w:rPr>
        <w:t>2</w:t>
      </w:r>
      <w:r w:rsidR="00964568" w:rsidRPr="006E279A">
        <w:rPr>
          <w:rFonts w:cs="Arial"/>
          <w:sz w:val="22"/>
          <w:szCs w:val="22"/>
          <w:lang w:val="en-US"/>
        </w:rPr>
        <w:t xml:space="preserve"> – conc. (~28%) aq. NH</w:t>
      </w:r>
      <w:r w:rsidR="00964568" w:rsidRPr="006E279A">
        <w:rPr>
          <w:rFonts w:cs="Arial"/>
          <w:sz w:val="22"/>
          <w:szCs w:val="22"/>
          <w:vertAlign w:val="subscript"/>
          <w:lang w:val="en-US"/>
        </w:rPr>
        <w:t>3</w:t>
      </w:r>
      <w:r w:rsidR="00964568" w:rsidRPr="006E279A">
        <w:rPr>
          <w:rFonts w:cs="Arial"/>
          <w:sz w:val="22"/>
          <w:szCs w:val="22"/>
          <w:lang w:val="en-US"/>
        </w:rPr>
        <w:t xml:space="preserve"> (1:1 v/v) (АМА), 65</w:t>
      </w:r>
      <w:r w:rsidR="00964568" w:rsidRPr="006E279A">
        <w:rPr>
          <w:rFonts w:cs="Arial"/>
          <w:sz w:val="22"/>
          <w:szCs w:val="22"/>
          <w:vertAlign w:val="superscript"/>
          <w:lang w:val="en-US"/>
        </w:rPr>
        <w:t>о</w:t>
      </w:r>
      <w:r w:rsidR="00964568" w:rsidRPr="006E279A">
        <w:rPr>
          <w:rFonts w:cs="Arial"/>
          <w:sz w:val="22"/>
          <w:szCs w:val="22"/>
          <w:lang w:val="en-US"/>
        </w:rPr>
        <w:t>С, 15 min; (</w:t>
      </w:r>
      <w:r w:rsidR="00964568" w:rsidRPr="006E279A">
        <w:rPr>
          <w:rFonts w:cs="Times New Roman"/>
          <w:i/>
          <w:sz w:val="22"/>
          <w:szCs w:val="22"/>
          <w:lang w:val="en-US"/>
        </w:rPr>
        <w:t>iii</w:t>
      </w:r>
      <w:r w:rsidR="00964568" w:rsidRPr="006E279A">
        <w:rPr>
          <w:rFonts w:cs="Arial"/>
          <w:sz w:val="22"/>
          <w:szCs w:val="22"/>
          <w:lang w:val="en-US"/>
        </w:rPr>
        <w:t xml:space="preserve">) 100 </w:t>
      </w:r>
      <w:proofErr w:type="spellStart"/>
      <w:r w:rsidR="00964568" w:rsidRPr="006E279A">
        <w:rPr>
          <w:rFonts w:cs="Arial"/>
          <w:sz w:val="22"/>
          <w:szCs w:val="22"/>
          <w:lang w:val="en-US"/>
        </w:rPr>
        <w:t>mМ</w:t>
      </w:r>
      <w:proofErr w:type="spellEnd"/>
      <w:r w:rsidR="00964568" w:rsidRPr="006E279A">
        <w:rPr>
          <w:rFonts w:cs="Arial"/>
          <w:sz w:val="22"/>
          <w:szCs w:val="22"/>
          <w:lang w:val="en-US"/>
        </w:rPr>
        <w:t xml:space="preserve"> peptide, 300 </w:t>
      </w:r>
      <w:proofErr w:type="spellStart"/>
      <w:r w:rsidR="00964568" w:rsidRPr="006E279A">
        <w:rPr>
          <w:rFonts w:cs="Arial"/>
          <w:sz w:val="22"/>
          <w:szCs w:val="22"/>
          <w:lang w:val="en-US"/>
        </w:rPr>
        <w:t>mМ</w:t>
      </w:r>
      <w:proofErr w:type="spellEnd"/>
      <w:r w:rsidR="00964568" w:rsidRPr="006E279A">
        <w:rPr>
          <w:rFonts w:cs="Arial"/>
          <w:sz w:val="22"/>
          <w:szCs w:val="22"/>
          <w:lang w:val="en-US"/>
        </w:rPr>
        <w:t xml:space="preserve"> TSTU, 300 </w:t>
      </w:r>
      <w:proofErr w:type="spellStart"/>
      <w:r w:rsidR="00964568" w:rsidRPr="006E279A">
        <w:rPr>
          <w:rFonts w:cs="Arial"/>
          <w:sz w:val="22"/>
          <w:szCs w:val="22"/>
          <w:lang w:val="en-US"/>
        </w:rPr>
        <w:t>mМ</w:t>
      </w:r>
      <w:proofErr w:type="spellEnd"/>
      <w:r w:rsidR="00964568" w:rsidRPr="006E279A">
        <w:rPr>
          <w:rFonts w:cs="Arial"/>
          <w:sz w:val="22"/>
          <w:szCs w:val="22"/>
          <w:lang w:val="en-US"/>
        </w:rPr>
        <w:t xml:space="preserve"> DIEA, NMP, 0.5 h; (</w:t>
      </w:r>
      <w:r w:rsidR="00964568" w:rsidRPr="006E279A">
        <w:rPr>
          <w:rFonts w:cs="Times New Roman"/>
          <w:i/>
          <w:sz w:val="22"/>
          <w:szCs w:val="22"/>
          <w:lang w:val="en-US"/>
        </w:rPr>
        <w:t>iv</w:t>
      </w:r>
      <w:r w:rsidR="00964568" w:rsidRPr="006E279A">
        <w:rPr>
          <w:rFonts w:cs="Arial"/>
          <w:sz w:val="22"/>
          <w:szCs w:val="22"/>
          <w:lang w:val="en-US"/>
        </w:rPr>
        <w:t>) 4 eq. activated peptide, NMP – DMSO, 37</w:t>
      </w:r>
      <w:r w:rsidR="00964568" w:rsidRPr="006E279A">
        <w:rPr>
          <w:rFonts w:cs="Arial"/>
          <w:sz w:val="22"/>
          <w:szCs w:val="22"/>
          <w:vertAlign w:val="superscript"/>
          <w:lang w:val="en-US"/>
        </w:rPr>
        <w:t>о</w:t>
      </w:r>
      <w:r w:rsidR="00964568" w:rsidRPr="006E279A">
        <w:rPr>
          <w:rFonts w:cs="Arial"/>
          <w:sz w:val="22"/>
          <w:szCs w:val="22"/>
          <w:lang w:val="en-US"/>
        </w:rPr>
        <w:t>С, 5 h. 1,3-Dimethylimidazolidine-2-imine (</w:t>
      </w:r>
      <w:proofErr w:type="spellStart"/>
      <w:r w:rsidR="00964568" w:rsidRPr="006E279A">
        <w:rPr>
          <w:rFonts w:cs="Arial"/>
          <w:sz w:val="22"/>
          <w:szCs w:val="22"/>
          <w:lang w:val="en-US"/>
        </w:rPr>
        <w:t>Dmi</w:t>
      </w:r>
      <w:proofErr w:type="spellEnd"/>
      <w:r w:rsidR="00964568" w:rsidRPr="006E279A">
        <w:rPr>
          <w:rFonts w:cs="Arial"/>
          <w:sz w:val="22"/>
          <w:szCs w:val="22"/>
          <w:lang w:val="en-US"/>
        </w:rPr>
        <w:t xml:space="preserve">) group is shown in red. </w:t>
      </w:r>
      <w:proofErr w:type="spellStart"/>
      <w:r w:rsidR="00964568" w:rsidRPr="006E279A">
        <w:rPr>
          <w:rFonts w:cs="Arial"/>
          <w:sz w:val="22"/>
          <w:szCs w:val="22"/>
          <w:lang w:val="en-US"/>
        </w:rPr>
        <w:t>DMTr</w:t>
      </w:r>
      <w:proofErr w:type="spellEnd"/>
      <w:r w:rsidR="00964568" w:rsidRPr="006E279A">
        <w:rPr>
          <w:rFonts w:cs="Arial"/>
          <w:sz w:val="22"/>
          <w:szCs w:val="22"/>
          <w:lang w:val="en-US"/>
        </w:rPr>
        <w:t xml:space="preserve"> – 4,4’-dimethoxytrityl, DIEA – </w:t>
      </w:r>
      <w:r w:rsidR="00964568" w:rsidRPr="006E279A">
        <w:rPr>
          <w:rFonts w:cs="Arial"/>
          <w:i/>
          <w:sz w:val="22"/>
          <w:szCs w:val="22"/>
          <w:lang w:val="en-US"/>
        </w:rPr>
        <w:t>N</w:t>
      </w:r>
      <w:r w:rsidR="00964568" w:rsidRPr="006E279A">
        <w:rPr>
          <w:rFonts w:cs="Arial"/>
          <w:sz w:val="22"/>
          <w:szCs w:val="22"/>
          <w:lang w:val="en-US"/>
        </w:rPr>
        <w:t>,</w:t>
      </w:r>
      <w:r w:rsidR="00964568" w:rsidRPr="006E279A">
        <w:rPr>
          <w:rFonts w:cs="Arial"/>
          <w:i/>
          <w:sz w:val="22"/>
          <w:szCs w:val="22"/>
          <w:lang w:val="en-US"/>
        </w:rPr>
        <w:t>N</w:t>
      </w:r>
      <w:r w:rsidR="00964568" w:rsidRPr="006E279A">
        <w:rPr>
          <w:rFonts w:cs="Arial"/>
          <w:sz w:val="22"/>
          <w:szCs w:val="22"/>
          <w:lang w:val="en-US"/>
        </w:rPr>
        <w:t>-diisopropylethylamine, NMP – N-methylpyrrolidin-2-one, TSTU – 1-succinimidyloxy-</w:t>
      </w:r>
      <w:r w:rsidR="00964568" w:rsidRPr="006E279A">
        <w:rPr>
          <w:rFonts w:cs="Arial"/>
          <w:i/>
          <w:sz w:val="22"/>
          <w:szCs w:val="22"/>
          <w:lang w:val="en-US"/>
        </w:rPr>
        <w:t>N</w:t>
      </w:r>
      <w:r w:rsidR="00964568" w:rsidRPr="006E279A">
        <w:rPr>
          <w:rFonts w:cs="Arial"/>
          <w:sz w:val="22"/>
          <w:szCs w:val="22"/>
          <w:lang w:val="en-US"/>
        </w:rPr>
        <w:t>,</w:t>
      </w:r>
      <w:r w:rsidR="00964568" w:rsidRPr="006E279A">
        <w:rPr>
          <w:rFonts w:cs="Arial"/>
          <w:i/>
          <w:sz w:val="22"/>
          <w:szCs w:val="22"/>
          <w:lang w:val="en-US"/>
        </w:rPr>
        <w:t>N</w:t>
      </w:r>
      <w:r w:rsidR="00964568" w:rsidRPr="006E279A">
        <w:rPr>
          <w:rFonts w:cs="Arial"/>
          <w:sz w:val="22"/>
          <w:szCs w:val="22"/>
          <w:lang w:val="en-US"/>
        </w:rPr>
        <w:t>,</w:t>
      </w:r>
      <w:r w:rsidR="00964568" w:rsidRPr="006E279A">
        <w:rPr>
          <w:rFonts w:cs="Arial"/>
          <w:i/>
          <w:sz w:val="22"/>
          <w:szCs w:val="22"/>
          <w:lang w:val="en-US"/>
        </w:rPr>
        <w:t>N'</w:t>
      </w:r>
      <w:r w:rsidR="00964568" w:rsidRPr="006E279A">
        <w:rPr>
          <w:rFonts w:cs="Arial"/>
          <w:sz w:val="22"/>
          <w:szCs w:val="22"/>
          <w:lang w:val="en-US"/>
        </w:rPr>
        <w:t>,</w:t>
      </w:r>
      <w:r w:rsidR="00964568" w:rsidRPr="006E279A">
        <w:rPr>
          <w:rFonts w:cs="Arial"/>
          <w:i/>
          <w:sz w:val="22"/>
          <w:szCs w:val="22"/>
          <w:lang w:val="en-US"/>
        </w:rPr>
        <w:t>N'</w:t>
      </w:r>
      <w:r w:rsidR="00964568" w:rsidRPr="006E279A">
        <w:rPr>
          <w:rFonts w:cs="Arial"/>
          <w:sz w:val="22"/>
          <w:szCs w:val="22"/>
          <w:lang w:val="en-US"/>
        </w:rPr>
        <w:t>-tetramethyluronium tetrafluoroborate.</w:t>
      </w:r>
    </w:p>
    <w:p w14:paraId="27D3177C" w14:textId="48F028F2" w:rsidR="00981248" w:rsidRPr="006E279A" w:rsidRDefault="00AD3779" w:rsidP="00B63F23">
      <w:pPr>
        <w:spacing w:line="276" w:lineRule="auto"/>
        <w:jc w:val="center"/>
        <w:rPr>
          <w:rFonts w:cs="Times New Roman"/>
          <w:sz w:val="22"/>
          <w:szCs w:val="22"/>
          <w:lang w:val="en-US"/>
        </w:rPr>
      </w:pPr>
      <w:r w:rsidRPr="006E279A">
        <w:rPr>
          <w:rFonts w:cs="Times New Roman"/>
          <w:noProof/>
          <w:sz w:val="22"/>
          <w:szCs w:val="22"/>
          <w:lang w:val="ru-RU" w:eastAsia="ru-RU"/>
        </w:rPr>
        <w:drawing>
          <wp:inline distT="0" distB="0" distL="0" distR="0" wp14:anchorId="706EC108" wp14:editId="6334431D">
            <wp:extent cx="5731510" cy="1931670"/>
            <wp:effectExtent l="0" t="0" r="254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FigS2-1.tif"/>
                    <pic:cNvPicPr/>
                  </pic:nvPicPr>
                  <pic:blipFill>
                    <a:blip r:embed="rId12">
                      <a:extLst>
                        <a:ext uri="{28A0092B-C50C-407E-A947-70E740481C1C}">
                          <a14:useLocalDpi xmlns:a14="http://schemas.microsoft.com/office/drawing/2010/main" val="0"/>
                        </a:ext>
                      </a:extLst>
                    </a:blip>
                    <a:stretch>
                      <a:fillRect/>
                    </a:stretch>
                  </pic:blipFill>
                  <pic:spPr>
                    <a:xfrm>
                      <a:off x="0" y="0"/>
                      <a:ext cx="5731510" cy="1931670"/>
                    </a:xfrm>
                    <a:prstGeom prst="rect">
                      <a:avLst/>
                    </a:prstGeom>
                  </pic:spPr>
                </pic:pic>
              </a:graphicData>
            </a:graphic>
          </wp:inline>
        </w:drawing>
      </w:r>
    </w:p>
    <w:p w14:paraId="009DDC1C" w14:textId="4C6EA875" w:rsidR="00964568" w:rsidRPr="006E279A" w:rsidRDefault="0026108C" w:rsidP="00964568">
      <w:pPr>
        <w:jc w:val="both"/>
        <w:rPr>
          <w:rFonts w:cs="Arial"/>
          <w:sz w:val="22"/>
          <w:szCs w:val="22"/>
          <w:lang w:val="en-US"/>
        </w:rPr>
      </w:pPr>
      <w:r w:rsidRPr="006E279A">
        <w:rPr>
          <w:rFonts w:cs="Arial"/>
          <w:b/>
          <w:sz w:val="22"/>
          <w:szCs w:val="22"/>
          <w:lang w:val="en-US"/>
        </w:rPr>
        <w:t>Supplementary Figure 2</w:t>
      </w:r>
      <w:r w:rsidRPr="006E279A">
        <w:rPr>
          <w:rFonts w:cs="Arial"/>
          <w:sz w:val="22"/>
          <w:szCs w:val="22"/>
          <w:lang w:val="en-US"/>
        </w:rPr>
        <w:t xml:space="preserve">. </w:t>
      </w:r>
      <w:r w:rsidR="00964568" w:rsidRPr="006E279A">
        <w:rPr>
          <w:rFonts w:cs="Arial"/>
          <w:sz w:val="22"/>
          <w:szCs w:val="22"/>
          <w:lang w:val="en-US"/>
        </w:rPr>
        <w:t xml:space="preserve">Synthesis of </w:t>
      </w:r>
      <w:r w:rsidR="006F755A" w:rsidRPr="006E279A">
        <w:rPr>
          <w:rFonts w:cs="Arial"/>
          <w:sz w:val="22"/>
          <w:szCs w:val="22"/>
          <w:lang w:val="en-US"/>
        </w:rPr>
        <w:t>p</w:t>
      </w:r>
      <w:r w:rsidR="00964568" w:rsidRPr="006E279A">
        <w:rPr>
          <w:rFonts w:cs="Arial"/>
          <w:sz w:val="22"/>
          <w:szCs w:val="22"/>
          <w:lang w:val="en-US"/>
        </w:rPr>
        <w:t>eptide</w:t>
      </w:r>
      <w:r w:rsidR="006F755A" w:rsidRPr="006E279A">
        <w:rPr>
          <w:rFonts w:cs="Arial"/>
          <w:sz w:val="22"/>
          <w:szCs w:val="22"/>
          <w:lang w:val="en-US"/>
        </w:rPr>
        <w:t>-</w:t>
      </w:r>
      <w:r w:rsidR="00964568" w:rsidRPr="006E279A">
        <w:rPr>
          <w:rFonts w:cs="Arial"/>
          <w:sz w:val="22"/>
          <w:szCs w:val="22"/>
          <w:lang w:val="en-US"/>
        </w:rPr>
        <w:t xml:space="preserve">conjugated </w:t>
      </w:r>
      <w:proofErr w:type="spellStart"/>
      <w:r w:rsidR="00964568" w:rsidRPr="006E279A">
        <w:rPr>
          <w:rFonts w:cs="Arial"/>
          <w:sz w:val="22"/>
          <w:szCs w:val="22"/>
          <w:lang w:val="en-US"/>
        </w:rPr>
        <w:t>phosphordiamidate</w:t>
      </w:r>
      <w:proofErr w:type="spellEnd"/>
      <w:r w:rsidR="00964568" w:rsidRPr="006E279A">
        <w:rPr>
          <w:rFonts w:cs="Arial"/>
          <w:sz w:val="22"/>
          <w:szCs w:val="22"/>
          <w:lang w:val="en-US"/>
        </w:rPr>
        <w:t xml:space="preserve"> morpholino oligomers (P</w:t>
      </w:r>
      <w:r w:rsidR="006F755A" w:rsidRPr="006E279A">
        <w:rPr>
          <w:rFonts w:cs="Arial"/>
          <w:sz w:val="22"/>
          <w:szCs w:val="22"/>
          <w:lang w:val="en-US"/>
        </w:rPr>
        <w:t>-</w:t>
      </w:r>
      <w:r w:rsidR="00964568" w:rsidRPr="006E279A">
        <w:rPr>
          <w:rFonts w:cs="Arial"/>
          <w:sz w:val="22"/>
          <w:szCs w:val="22"/>
          <w:lang w:val="en-US"/>
        </w:rPr>
        <w:t>PMOs)</w:t>
      </w:r>
      <w:r w:rsidR="006F755A" w:rsidRPr="006E279A">
        <w:rPr>
          <w:rFonts w:cs="Arial"/>
          <w:sz w:val="22"/>
          <w:szCs w:val="22"/>
          <w:lang w:val="en-US"/>
        </w:rPr>
        <w:t xml:space="preserve">: </w:t>
      </w:r>
      <w:r w:rsidR="00964568" w:rsidRPr="006E279A">
        <w:rPr>
          <w:rFonts w:cs="Arial"/>
          <w:sz w:val="22"/>
          <w:szCs w:val="22"/>
          <w:lang w:val="en-US"/>
        </w:rPr>
        <w:t>(</w:t>
      </w:r>
      <w:r w:rsidR="00964568" w:rsidRPr="006E279A">
        <w:rPr>
          <w:rFonts w:cs="Times New Roman"/>
          <w:i/>
          <w:sz w:val="22"/>
          <w:szCs w:val="22"/>
          <w:lang w:val="en-US"/>
        </w:rPr>
        <w:t>i</w:t>
      </w:r>
      <w:r w:rsidR="00964568" w:rsidRPr="006E279A">
        <w:rPr>
          <w:rFonts w:cs="Arial"/>
          <w:sz w:val="22"/>
          <w:szCs w:val="22"/>
          <w:lang w:val="en-US"/>
        </w:rPr>
        <w:t xml:space="preserve">) – </w:t>
      </w:r>
      <w:r w:rsidR="006F755A" w:rsidRPr="006E279A">
        <w:rPr>
          <w:rFonts w:cs="Arial"/>
          <w:sz w:val="22"/>
          <w:szCs w:val="22"/>
          <w:lang w:val="en-US"/>
        </w:rPr>
        <w:t>a</w:t>
      </w:r>
      <w:r w:rsidR="00964568" w:rsidRPr="006E279A">
        <w:rPr>
          <w:rFonts w:cs="Arial"/>
          <w:sz w:val="22"/>
          <w:szCs w:val="22"/>
          <w:lang w:val="en-US"/>
        </w:rPr>
        <w:t>ctivation of peptide</w:t>
      </w:r>
      <w:r w:rsidR="006F755A" w:rsidRPr="006E279A">
        <w:rPr>
          <w:rFonts w:cs="Arial"/>
          <w:sz w:val="22"/>
          <w:szCs w:val="22"/>
          <w:lang w:val="en-US"/>
        </w:rPr>
        <w:t xml:space="preserve"> </w:t>
      </w:r>
      <w:r w:rsidR="00964568" w:rsidRPr="006E279A">
        <w:rPr>
          <w:rFonts w:cs="Arial"/>
          <w:sz w:val="22"/>
          <w:szCs w:val="22"/>
          <w:lang w:val="en-US"/>
        </w:rPr>
        <w:t>acid</w:t>
      </w:r>
      <w:r w:rsidR="006F755A" w:rsidRPr="006E279A">
        <w:rPr>
          <w:rFonts w:cs="Arial"/>
          <w:sz w:val="22"/>
          <w:szCs w:val="22"/>
          <w:lang w:val="en-US"/>
        </w:rPr>
        <w:t>:</w:t>
      </w:r>
      <w:r w:rsidR="00964568" w:rsidRPr="006E279A">
        <w:rPr>
          <w:rFonts w:cs="Arial"/>
          <w:sz w:val="22"/>
          <w:szCs w:val="22"/>
          <w:lang w:val="en-US"/>
        </w:rPr>
        <w:t xml:space="preserve"> 100 </w:t>
      </w:r>
      <w:proofErr w:type="spellStart"/>
      <w:r w:rsidR="00964568" w:rsidRPr="006E279A">
        <w:rPr>
          <w:rFonts w:cs="Arial"/>
          <w:sz w:val="22"/>
          <w:szCs w:val="22"/>
          <w:lang w:val="en-US"/>
        </w:rPr>
        <w:t>mМ</w:t>
      </w:r>
      <w:proofErr w:type="spellEnd"/>
      <w:r w:rsidR="00964568" w:rsidRPr="006E279A">
        <w:rPr>
          <w:rFonts w:cs="Arial"/>
          <w:sz w:val="22"/>
          <w:szCs w:val="22"/>
          <w:lang w:val="en-US"/>
        </w:rPr>
        <w:t xml:space="preserve"> peptide, 200 </w:t>
      </w:r>
      <w:proofErr w:type="spellStart"/>
      <w:r w:rsidR="00964568" w:rsidRPr="006E279A">
        <w:rPr>
          <w:rFonts w:cs="Arial"/>
          <w:sz w:val="22"/>
          <w:szCs w:val="22"/>
          <w:lang w:val="en-US"/>
        </w:rPr>
        <w:t>mМ</w:t>
      </w:r>
      <w:proofErr w:type="spellEnd"/>
      <w:r w:rsidR="00964568" w:rsidRPr="006E279A">
        <w:rPr>
          <w:rFonts w:cs="Arial"/>
          <w:sz w:val="22"/>
          <w:szCs w:val="22"/>
          <w:lang w:val="en-US"/>
        </w:rPr>
        <w:t xml:space="preserve"> HBTU</w:t>
      </w:r>
      <w:r w:rsidR="006F755A" w:rsidRPr="006E279A">
        <w:rPr>
          <w:rFonts w:cs="Arial"/>
          <w:sz w:val="22"/>
          <w:szCs w:val="22"/>
          <w:lang w:val="en-US"/>
        </w:rPr>
        <w:t xml:space="preserve"> – </w:t>
      </w:r>
      <w:proofErr w:type="spellStart"/>
      <w:r w:rsidR="00964568" w:rsidRPr="006E279A">
        <w:rPr>
          <w:rFonts w:cs="Arial"/>
          <w:sz w:val="22"/>
          <w:szCs w:val="22"/>
          <w:lang w:val="en-US"/>
        </w:rPr>
        <w:t>HOBt</w:t>
      </w:r>
      <w:proofErr w:type="spellEnd"/>
      <w:r w:rsidR="00964568" w:rsidRPr="006E279A">
        <w:rPr>
          <w:rFonts w:cs="Arial"/>
          <w:sz w:val="22"/>
          <w:szCs w:val="22"/>
          <w:lang w:val="en-US"/>
        </w:rPr>
        <w:t xml:space="preserve">, 800 </w:t>
      </w:r>
      <w:proofErr w:type="spellStart"/>
      <w:r w:rsidR="00964568" w:rsidRPr="006E279A">
        <w:rPr>
          <w:rFonts w:cs="Arial"/>
          <w:sz w:val="22"/>
          <w:szCs w:val="22"/>
          <w:lang w:val="en-US"/>
        </w:rPr>
        <w:t>mМ</w:t>
      </w:r>
      <w:proofErr w:type="spellEnd"/>
      <w:r w:rsidR="00964568" w:rsidRPr="006E279A">
        <w:rPr>
          <w:rFonts w:cs="Arial"/>
          <w:sz w:val="22"/>
          <w:szCs w:val="22"/>
          <w:lang w:val="en-US"/>
        </w:rPr>
        <w:t xml:space="preserve"> DIEA, NMP, 3</w:t>
      </w:r>
      <w:r w:rsidR="006F755A" w:rsidRPr="006E279A">
        <w:rPr>
          <w:rFonts w:cs="Arial"/>
          <w:sz w:val="22"/>
          <w:szCs w:val="22"/>
          <w:lang w:val="en-US"/>
        </w:rPr>
        <w:t xml:space="preserve"> </w:t>
      </w:r>
      <w:r w:rsidR="00964568" w:rsidRPr="006E279A">
        <w:rPr>
          <w:rFonts w:cs="Arial"/>
          <w:sz w:val="22"/>
          <w:szCs w:val="22"/>
          <w:lang w:val="en-US"/>
        </w:rPr>
        <w:t>min; (</w:t>
      </w:r>
      <w:r w:rsidR="00964568" w:rsidRPr="006E279A">
        <w:rPr>
          <w:rFonts w:cs="Times New Roman"/>
          <w:i/>
          <w:sz w:val="22"/>
          <w:szCs w:val="22"/>
          <w:lang w:val="en-US"/>
        </w:rPr>
        <w:t>ii</w:t>
      </w:r>
      <w:r w:rsidR="00964568" w:rsidRPr="006E279A">
        <w:rPr>
          <w:rFonts w:cs="Arial"/>
          <w:sz w:val="22"/>
          <w:szCs w:val="22"/>
          <w:lang w:val="en-US"/>
        </w:rPr>
        <w:t>) 2.5 eq. activated peptide, NMP – DMSO, 37</w:t>
      </w:r>
      <w:r w:rsidR="00964568" w:rsidRPr="006E279A">
        <w:rPr>
          <w:rFonts w:cs="Arial"/>
          <w:sz w:val="22"/>
          <w:szCs w:val="22"/>
          <w:vertAlign w:val="superscript"/>
          <w:lang w:val="en-US"/>
        </w:rPr>
        <w:t>°</w:t>
      </w:r>
      <w:r w:rsidR="00964568" w:rsidRPr="006E279A">
        <w:rPr>
          <w:rFonts w:cs="Arial"/>
          <w:sz w:val="22"/>
          <w:szCs w:val="22"/>
          <w:lang w:val="en-US"/>
        </w:rPr>
        <w:t xml:space="preserve">С, 5 h; DIEA – </w:t>
      </w:r>
      <w:r w:rsidR="00964568" w:rsidRPr="006E279A">
        <w:rPr>
          <w:rFonts w:cs="Arial"/>
          <w:i/>
          <w:sz w:val="22"/>
          <w:szCs w:val="22"/>
          <w:lang w:val="en-US"/>
        </w:rPr>
        <w:t>N</w:t>
      </w:r>
      <w:r w:rsidR="00964568" w:rsidRPr="006E279A">
        <w:rPr>
          <w:rFonts w:cs="Arial"/>
          <w:sz w:val="22"/>
          <w:szCs w:val="22"/>
          <w:lang w:val="en-US"/>
        </w:rPr>
        <w:t>,</w:t>
      </w:r>
      <w:r w:rsidR="00964568" w:rsidRPr="006E279A">
        <w:rPr>
          <w:rFonts w:cs="Arial"/>
          <w:i/>
          <w:sz w:val="22"/>
          <w:szCs w:val="22"/>
          <w:lang w:val="en-US"/>
        </w:rPr>
        <w:t>N</w:t>
      </w:r>
      <w:r w:rsidR="00964568" w:rsidRPr="006E279A">
        <w:rPr>
          <w:rFonts w:cs="Arial"/>
          <w:sz w:val="22"/>
          <w:szCs w:val="22"/>
          <w:lang w:val="en-US"/>
        </w:rPr>
        <w:t>-</w:t>
      </w:r>
      <w:r w:rsidR="00964568" w:rsidRPr="006E279A">
        <w:rPr>
          <w:rFonts w:cs="Arial"/>
          <w:sz w:val="22"/>
          <w:szCs w:val="22"/>
          <w:lang w:val="en-US"/>
        </w:rPr>
        <w:lastRenderedPageBreak/>
        <w:t xml:space="preserve">diisopropylethylamine, NMP – </w:t>
      </w:r>
      <w:r w:rsidR="00964568" w:rsidRPr="006E279A">
        <w:rPr>
          <w:rFonts w:cs="Arial"/>
          <w:i/>
          <w:sz w:val="22"/>
          <w:szCs w:val="22"/>
          <w:lang w:val="en-US"/>
        </w:rPr>
        <w:t>N</w:t>
      </w:r>
      <w:r w:rsidR="00964568" w:rsidRPr="006E279A">
        <w:rPr>
          <w:rFonts w:cs="Arial"/>
          <w:sz w:val="22"/>
          <w:szCs w:val="22"/>
          <w:lang w:val="en-US"/>
        </w:rPr>
        <w:t xml:space="preserve">-methylpyrrolidin-2-one, HBTU – </w:t>
      </w:r>
      <w:r w:rsidR="006F755A" w:rsidRPr="006E279A">
        <w:rPr>
          <w:rFonts w:cs="Arial"/>
          <w:sz w:val="22"/>
          <w:szCs w:val="22"/>
          <w:lang w:val="en-US"/>
        </w:rPr>
        <w:t>1</w:t>
      </w:r>
      <w:r w:rsidR="006F755A" w:rsidRPr="006E279A">
        <w:rPr>
          <w:rFonts w:cs="Arial"/>
          <w:i/>
          <w:sz w:val="22"/>
          <w:szCs w:val="22"/>
          <w:lang w:val="en-US"/>
        </w:rPr>
        <w:t>H</w:t>
      </w:r>
      <w:r w:rsidR="006F755A" w:rsidRPr="006E279A">
        <w:rPr>
          <w:rFonts w:cs="Arial"/>
          <w:sz w:val="22"/>
          <w:szCs w:val="22"/>
          <w:lang w:val="en-US"/>
        </w:rPr>
        <w:t>-</w:t>
      </w:r>
      <w:r w:rsidR="00964568" w:rsidRPr="006E279A">
        <w:rPr>
          <w:rFonts w:cs="Arial"/>
          <w:sz w:val="22"/>
          <w:szCs w:val="22"/>
        </w:rPr>
        <w:t>benzotriazol-1-yloxy(dimethylamino)methylidene]-dimethylazanium</w:t>
      </w:r>
      <w:r w:rsidR="006F755A" w:rsidRPr="006E279A">
        <w:rPr>
          <w:rFonts w:cs="Arial"/>
          <w:sz w:val="22"/>
          <w:szCs w:val="22"/>
          <w:lang w:val="en-US"/>
        </w:rPr>
        <w:t xml:space="preserve"> </w:t>
      </w:r>
      <w:r w:rsidR="00964568" w:rsidRPr="006E279A">
        <w:rPr>
          <w:rFonts w:cs="Arial"/>
          <w:sz w:val="22"/>
          <w:szCs w:val="22"/>
        </w:rPr>
        <w:t>hexafluorophosphat</w:t>
      </w:r>
      <w:r w:rsidR="006F755A" w:rsidRPr="006E279A">
        <w:rPr>
          <w:rFonts w:cs="Arial"/>
          <w:sz w:val="22"/>
          <w:szCs w:val="22"/>
          <w:lang w:val="en-US"/>
        </w:rPr>
        <w:t xml:space="preserve">e, </w:t>
      </w:r>
      <w:proofErr w:type="spellStart"/>
      <w:r w:rsidR="006F755A" w:rsidRPr="006E279A">
        <w:rPr>
          <w:rFonts w:cs="Arial"/>
          <w:sz w:val="22"/>
          <w:szCs w:val="22"/>
          <w:lang w:val="en-US"/>
        </w:rPr>
        <w:t>HOBt</w:t>
      </w:r>
      <w:proofErr w:type="spellEnd"/>
      <w:r w:rsidR="006F755A" w:rsidRPr="006E279A">
        <w:rPr>
          <w:rFonts w:cs="Arial"/>
          <w:sz w:val="22"/>
          <w:szCs w:val="22"/>
          <w:lang w:val="en-US"/>
        </w:rPr>
        <w:t xml:space="preserve"> – 1-hydroxy-1</w:t>
      </w:r>
      <w:r w:rsidR="006F755A" w:rsidRPr="006E279A">
        <w:rPr>
          <w:rFonts w:cs="Arial"/>
          <w:i/>
          <w:sz w:val="22"/>
          <w:szCs w:val="22"/>
          <w:lang w:val="en-US"/>
        </w:rPr>
        <w:t>H</w:t>
      </w:r>
      <w:r w:rsidR="006F755A" w:rsidRPr="006E279A">
        <w:rPr>
          <w:rFonts w:cs="Arial"/>
          <w:sz w:val="22"/>
          <w:szCs w:val="22"/>
          <w:lang w:val="en-US"/>
        </w:rPr>
        <w:t>-benzotriazole.</w:t>
      </w:r>
    </w:p>
    <w:p w14:paraId="28B3309F" w14:textId="77777777" w:rsidR="00221D3D" w:rsidRPr="006E279A" w:rsidRDefault="00221D3D" w:rsidP="00221D3D">
      <w:pPr>
        <w:spacing w:after="0"/>
        <w:rPr>
          <w:sz w:val="22"/>
          <w:szCs w:val="22"/>
        </w:rPr>
      </w:pPr>
    </w:p>
    <w:p w14:paraId="7D5D108F" w14:textId="77777777" w:rsidR="00221D3D" w:rsidRPr="006E279A" w:rsidRDefault="00221D3D" w:rsidP="00221D3D">
      <w:pPr>
        <w:spacing w:after="0"/>
        <w:rPr>
          <w:sz w:val="22"/>
          <w:szCs w:val="22"/>
        </w:rPr>
      </w:pPr>
      <w:r w:rsidRPr="006E279A">
        <w:rPr>
          <w:noProof/>
          <w:sz w:val="22"/>
          <w:szCs w:val="22"/>
          <w:lang w:val="ru-RU" w:eastAsia="ru-RU"/>
        </w:rPr>
        <w:drawing>
          <wp:inline distT="0" distB="0" distL="0" distR="0" wp14:anchorId="682E9C66" wp14:editId="7A86CADA">
            <wp:extent cx="5730973" cy="2394809"/>
            <wp:effectExtent l="0" t="0" r="3175" b="5715"/>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rotWithShape="1">
                    <a:blip r:embed="rId13">
                      <a:extLst>
                        <a:ext uri="{28A0092B-C50C-407E-A947-70E740481C1C}">
                          <a14:useLocalDpi xmlns:a14="http://schemas.microsoft.com/office/drawing/2010/main" val="0"/>
                        </a:ext>
                      </a:extLst>
                    </a:blip>
                    <a:srcRect t="55824"/>
                    <a:stretch/>
                  </pic:blipFill>
                  <pic:spPr bwMode="auto">
                    <a:xfrm>
                      <a:off x="0" y="0"/>
                      <a:ext cx="5731510" cy="2395033"/>
                    </a:xfrm>
                    <a:prstGeom prst="rect">
                      <a:avLst/>
                    </a:prstGeom>
                    <a:noFill/>
                    <a:ln>
                      <a:noFill/>
                    </a:ln>
                    <a:extLst>
                      <a:ext uri="{53640926-AAD7-44D8-BBD7-CCE9431645EC}">
                        <a14:shadowObscured xmlns:a14="http://schemas.microsoft.com/office/drawing/2010/main"/>
                      </a:ext>
                    </a:extLst>
                  </pic:spPr>
                </pic:pic>
              </a:graphicData>
            </a:graphic>
          </wp:inline>
        </w:drawing>
      </w:r>
    </w:p>
    <w:p w14:paraId="7651451E" w14:textId="77777777" w:rsidR="00221D3D" w:rsidRPr="006E279A" w:rsidRDefault="00221D3D" w:rsidP="00221D3D">
      <w:pPr>
        <w:spacing w:after="0"/>
        <w:rPr>
          <w:sz w:val="22"/>
          <w:szCs w:val="22"/>
        </w:rPr>
      </w:pPr>
    </w:p>
    <w:p w14:paraId="26D583D0" w14:textId="5BA756A1" w:rsidR="00221D3D" w:rsidRPr="006E279A" w:rsidRDefault="0026108C" w:rsidP="00221D3D">
      <w:pPr>
        <w:spacing w:after="0"/>
        <w:rPr>
          <w:rFonts w:cs="Arial"/>
          <w:sz w:val="22"/>
          <w:szCs w:val="22"/>
        </w:rPr>
      </w:pPr>
      <w:r w:rsidRPr="006E279A">
        <w:rPr>
          <w:rFonts w:cs="Arial"/>
          <w:b/>
          <w:sz w:val="22"/>
          <w:szCs w:val="22"/>
          <w:lang w:val="en-US"/>
        </w:rPr>
        <w:t>Supplementary Figure 3.</w:t>
      </w:r>
      <w:r w:rsidRPr="006E279A">
        <w:rPr>
          <w:rFonts w:cs="Arial"/>
          <w:sz w:val="22"/>
          <w:szCs w:val="22"/>
          <w:lang w:val="en-US"/>
        </w:rPr>
        <w:t xml:space="preserve"> </w:t>
      </w:r>
      <w:r w:rsidR="00221D3D" w:rsidRPr="006E279A">
        <w:rPr>
          <w:rFonts w:cs="Arial"/>
          <w:sz w:val="22"/>
          <w:szCs w:val="22"/>
        </w:rPr>
        <w:t>Structure</w:t>
      </w:r>
      <w:r w:rsidR="00221D3D" w:rsidRPr="006E279A">
        <w:rPr>
          <w:rFonts w:cs="Arial"/>
          <w:sz w:val="22"/>
          <w:szCs w:val="22"/>
          <w:lang w:val="en-US"/>
        </w:rPr>
        <w:t>s</w:t>
      </w:r>
      <w:r w:rsidR="00221D3D" w:rsidRPr="006E279A">
        <w:rPr>
          <w:rFonts w:cs="Arial"/>
          <w:sz w:val="22"/>
          <w:szCs w:val="22"/>
        </w:rPr>
        <w:t xml:space="preserve"> of the Pip6a peptide and the B peptide</w:t>
      </w:r>
      <w:r w:rsidR="00221D3D" w:rsidRPr="006E279A">
        <w:rPr>
          <w:rFonts w:cs="Arial"/>
          <w:sz w:val="22"/>
          <w:szCs w:val="22"/>
          <w:lang w:val="en-US"/>
        </w:rPr>
        <w:t xml:space="preserve"> in the conjugates</w:t>
      </w:r>
      <w:r w:rsidR="00221D3D" w:rsidRPr="006E279A">
        <w:rPr>
          <w:rFonts w:cs="Arial"/>
          <w:sz w:val="22"/>
          <w:szCs w:val="22"/>
        </w:rPr>
        <w:t>.</w:t>
      </w:r>
    </w:p>
    <w:p w14:paraId="4081937A" w14:textId="77777777" w:rsidR="00964568" w:rsidRPr="006E279A" w:rsidRDefault="00964568" w:rsidP="00D05F4A">
      <w:pPr>
        <w:spacing w:line="276" w:lineRule="auto"/>
        <w:jc w:val="both"/>
        <w:rPr>
          <w:rFonts w:cs="Times New Roman"/>
          <w:sz w:val="22"/>
          <w:szCs w:val="22"/>
        </w:rPr>
      </w:pPr>
    </w:p>
    <w:p w14:paraId="0AEB6104" w14:textId="6D9BF67A" w:rsidR="002C7890" w:rsidRPr="006E279A" w:rsidRDefault="002C7890" w:rsidP="00D05F4A">
      <w:pPr>
        <w:spacing w:line="276" w:lineRule="auto"/>
        <w:jc w:val="both"/>
        <w:rPr>
          <w:rFonts w:cs="Times New Roman"/>
          <w:sz w:val="22"/>
          <w:szCs w:val="22"/>
          <w:lang w:val="de-DE"/>
        </w:rPr>
      </w:pPr>
      <w:r w:rsidRPr="006E279A">
        <w:rPr>
          <w:rFonts w:cs="Arial"/>
          <w:b/>
          <w:sz w:val="22"/>
          <w:szCs w:val="22"/>
        </w:rPr>
        <w:t>Methods</w:t>
      </w:r>
    </w:p>
    <w:p w14:paraId="695DE9D6" w14:textId="36D0FFA0" w:rsidR="000B5290" w:rsidRPr="006E279A" w:rsidRDefault="000B5290" w:rsidP="00B140CA">
      <w:pPr>
        <w:jc w:val="both"/>
        <w:outlineLvl w:val="0"/>
        <w:rPr>
          <w:rFonts w:cs="Arial"/>
          <w:b/>
          <w:sz w:val="22"/>
          <w:szCs w:val="22"/>
        </w:rPr>
      </w:pPr>
      <w:r w:rsidRPr="006E279A">
        <w:rPr>
          <w:rFonts w:cs="Arial"/>
          <w:b/>
          <w:sz w:val="22"/>
          <w:szCs w:val="22"/>
        </w:rPr>
        <w:t>Cell culture and transfections</w:t>
      </w:r>
    </w:p>
    <w:p w14:paraId="52E09620" w14:textId="3F9DB1B4" w:rsidR="000B5290" w:rsidRPr="006E279A" w:rsidRDefault="000B5290" w:rsidP="00B140CA">
      <w:pPr>
        <w:jc w:val="both"/>
        <w:outlineLvl w:val="0"/>
        <w:rPr>
          <w:rFonts w:cs="Arial"/>
          <w:sz w:val="22"/>
          <w:szCs w:val="22"/>
        </w:rPr>
      </w:pPr>
      <w:r w:rsidRPr="006E279A">
        <w:rPr>
          <w:rFonts w:cs="Arial"/>
          <w:sz w:val="22"/>
          <w:szCs w:val="22"/>
        </w:rPr>
        <w:t>The U2OS cell line stably expressing pEGFPLuc/Btkint4mut was generated as described before</w:t>
      </w:r>
      <w:r w:rsidR="00CA3D75" w:rsidRPr="006E279A">
        <w:rPr>
          <w:rFonts w:cs="Arial"/>
          <w:sz w:val="22"/>
          <w:szCs w:val="22"/>
          <w:lang w:val="en-US"/>
        </w:rPr>
        <w:t xml:space="preserve"> (8)</w:t>
      </w:r>
      <w:r w:rsidRPr="006E279A">
        <w:rPr>
          <w:rFonts w:cs="Arial"/>
          <w:sz w:val="22"/>
          <w:szCs w:val="22"/>
        </w:rPr>
        <w:t xml:space="preserve">. For </w:t>
      </w:r>
      <w:r w:rsidR="00AF20EF" w:rsidRPr="006E279A">
        <w:rPr>
          <w:rFonts w:cs="Arial"/>
          <w:sz w:val="22"/>
          <w:szCs w:val="22"/>
        </w:rPr>
        <w:t xml:space="preserve">SSO </w:t>
      </w:r>
      <w:r w:rsidRPr="006E279A">
        <w:rPr>
          <w:rFonts w:cs="Arial"/>
          <w:sz w:val="22"/>
          <w:szCs w:val="22"/>
        </w:rPr>
        <w:t xml:space="preserve">transfections, cells were plated to reach 70% confluency at the day of transfection in a 24-well plate. The cells were incubated further for 3 days with </w:t>
      </w:r>
      <w:r w:rsidR="003F1D53" w:rsidRPr="006E279A">
        <w:rPr>
          <w:rFonts w:cs="Arial"/>
          <w:sz w:val="22"/>
          <w:szCs w:val="22"/>
        </w:rPr>
        <w:t xml:space="preserve">SSOs </w:t>
      </w:r>
      <w:r w:rsidRPr="006E279A">
        <w:rPr>
          <w:rFonts w:cs="Arial"/>
          <w:sz w:val="22"/>
          <w:szCs w:val="22"/>
        </w:rPr>
        <w:t>in DMEM containing 10% FBS.</w:t>
      </w:r>
    </w:p>
    <w:p w14:paraId="291C9C19" w14:textId="2FC91629" w:rsidR="003B2103" w:rsidRPr="006E279A" w:rsidRDefault="000B5290" w:rsidP="00B140CA">
      <w:pPr>
        <w:jc w:val="both"/>
        <w:outlineLvl w:val="0"/>
        <w:rPr>
          <w:rFonts w:cs="Arial"/>
          <w:b/>
          <w:sz w:val="22"/>
          <w:szCs w:val="22"/>
          <w:lang w:val="en-GB"/>
        </w:rPr>
      </w:pPr>
      <w:r w:rsidRPr="006E279A">
        <w:rPr>
          <w:rFonts w:cs="Arial"/>
          <w:b/>
          <w:sz w:val="22"/>
          <w:szCs w:val="22"/>
        </w:rPr>
        <w:t>Luciferase assay</w:t>
      </w:r>
    </w:p>
    <w:p w14:paraId="5B69AEC5" w14:textId="3FE4018F" w:rsidR="000B5290" w:rsidRPr="006E279A" w:rsidRDefault="000B5290" w:rsidP="00B140CA">
      <w:pPr>
        <w:jc w:val="both"/>
        <w:outlineLvl w:val="0"/>
        <w:rPr>
          <w:rFonts w:cs="Arial"/>
          <w:sz w:val="22"/>
          <w:szCs w:val="22"/>
        </w:rPr>
      </w:pPr>
      <w:r w:rsidRPr="006E279A">
        <w:rPr>
          <w:rFonts w:cs="Arial"/>
          <w:sz w:val="22"/>
          <w:szCs w:val="22"/>
        </w:rPr>
        <w:t>For analysis of luciferase activity in the stably transfected U2OS cell line, cells were lysed in 300 μl RLT buffer (Promega), and 20 μl lysate was used for measuring luciferase activity with the Luciferase Assay Kit (Promega). Luminescence was detected using a FluoStar OPTIMA (BMG Labtech). Total protein was detected using the MicroBCA Kit (Pierce) and used for normalization of luminescence.</w:t>
      </w:r>
    </w:p>
    <w:p w14:paraId="0062A585" w14:textId="50B173EF" w:rsidR="000B5290" w:rsidRPr="006E279A" w:rsidRDefault="000B5290" w:rsidP="00B140CA">
      <w:pPr>
        <w:jc w:val="both"/>
        <w:outlineLvl w:val="0"/>
        <w:rPr>
          <w:rFonts w:cs="Arial"/>
          <w:b/>
          <w:sz w:val="22"/>
          <w:szCs w:val="22"/>
        </w:rPr>
      </w:pPr>
      <w:r w:rsidRPr="006E279A">
        <w:rPr>
          <w:rFonts w:cs="Arial"/>
          <w:b/>
          <w:sz w:val="22"/>
          <w:szCs w:val="22"/>
        </w:rPr>
        <w:t>Semiquantitative reverse transcription (RT-PCR)</w:t>
      </w:r>
    </w:p>
    <w:p w14:paraId="63748CA5" w14:textId="77777777" w:rsidR="000B5290" w:rsidRPr="006E279A" w:rsidRDefault="000B5290" w:rsidP="00B140CA">
      <w:pPr>
        <w:jc w:val="both"/>
        <w:outlineLvl w:val="0"/>
        <w:rPr>
          <w:rFonts w:cs="Arial"/>
          <w:sz w:val="22"/>
          <w:szCs w:val="22"/>
        </w:rPr>
      </w:pPr>
      <w:r w:rsidRPr="006E279A">
        <w:rPr>
          <w:rFonts w:cs="Arial"/>
          <w:sz w:val="22"/>
          <w:szCs w:val="22"/>
        </w:rPr>
        <w:t xml:space="preserve">Cells stably transfected with the reporter gene (U2OS/EGFPLucBTKint4mut) were washed twice with 1xPBS, and RNA was directly isolated from the plated cells using the RNeasy Plus Kit (Qiagen). </w:t>
      </w:r>
    </w:p>
    <w:p w14:paraId="09449207" w14:textId="45425DA0" w:rsidR="000B5290" w:rsidRPr="006E279A" w:rsidRDefault="000B5290" w:rsidP="00B140CA">
      <w:pPr>
        <w:jc w:val="both"/>
        <w:outlineLvl w:val="0"/>
        <w:rPr>
          <w:rFonts w:cs="Arial"/>
          <w:sz w:val="22"/>
          <w:szCs w:val="22"/>
        </w:rPr>
      </w:pPr>
      <w:r w:rsidRPr="006E279A">
        <w:rPr>
          <w:rFonts w:cs="Arial"/>
          <w:sz w:val="22"/>
          <w:szCs w:val="22"/>
        </w:rPr>
        <w:t xml:space="preserve">RNA was reverse transcribed into cDNA using the First Strand cDNA Synthesis Kit for RT-PCR (AMV-Roche). PCR was performed with HotStarTaq Plus DNA polymerase (Qiagen). An amount of 100 ng of total RNA was used. Primers for determining splice correction in the U2OS/EGFPLucBTKint4mut cells were as follows: EGFPLuc Fwd-5′-ctggtgccaaccctattctccttc; EGFPLuc Rev-5′-ccagatccacaaccttcgcttcaa-3′. The primers used in the case of human transgene, </w:t>
      </w:r>
      <w:r w:rsidRPr="006E279A">
        <w:rPr>
          <w:rFonts w:cs="Arial"/>
          <w:sz w:val="22"/>
          <w:szCs w:val="22"/>
        </w:rPr>
        <w:lastRenderedPageBreak/>
        <w:t>primary mouse B cells were as follows: BTK Fwd, 5′-cacacaggtgaactccagaaag, and BTK Rev, 5′-agagatactgcccatcgatccaga-3′. Cycling conditions were as follows: 95</w:t>
      </w:r>
      <w:r w:rsidR="00E16064" w:rsidRPr="006E279A">
        <w:rPr>
          <w:rFonts w:cs="Arial"/>
          <w:sz w:val="22"/>
          <w:szCs w:val="22"/>
        </w:rPr>
        <w:t xml:space="preserve"> </w:t>
      </w:r>
      <w:r w:rsidRPr="006E279A">
        <w:rPr>
          <w:rFonts w:cs="Arial"/>
          <w:sz w:val="22"/>
          <w:szCs w:val="22"/>
        </w:rPr>
        <w:t>°C for 5 minutes, 30 cycles of 94</w:t>
      </w:r>
      <w:r w:rsidR="00E16064" w:rsidRPr="006E279A">
        <w:rPr>
          <w:rFonts w:cs="Arial"/>
          <w:sz w:val="22"/>
          <w:szCs w:val="22"/>
        </w:rPr>
        <w:t xml:space="preserve"> </w:t>
      </w:r>
      <w:r w:rsidRPr="006E279A">
        <w:rPr>
          <w:rFonts w:cs="Arial"/>
          <w:sz w:val="22"/>
          <w:szCs w:val="22"/>
        </w:rPr>
        <w:t>°C for 30 seconds, 57</w:t>
      </w:r>
      <w:r w:rsidR="00E16064" w:rsidRPr="006E279A">
        <w:rPr>
          <w:rFonts w:cs="Arial"/>
          <w:sz w:val="22"/>
          <w:szCs w:val="22"/>
        </w:rPr>
        <w:t xml:space="preserve"> </w:t>
      </w:r>
      <w:r w:rsidRPr="006E279A">
        <w:rPr>
          <w:rFonts w:cs="Arial"/>
          <w:sz w:val="22"/>
          <w:szCs w:val="22"/>
        </w:rPr>
        <w:t>°C for 30 seconds, 72</w:t>
      </w:r>
      <w:r w:rsidR="00E16064" w:rsidRPr="006E279A">
        <w:rPr>
          <w:rFonts w:cs="Arial"/>
          <w:sz w:val="22"/>
          <w:szCs w:val="22"/>
        </w:rPr>
        <w:t xml:space="preserve"> </w:t>
      </w:r>
      <w:r w:rsidRPr="006E279A">
        <w:rPr>
          <w:rFonts w:cs="Arial"/>
          <w:sz w:val="22"/>
          <w:szCs w:val="22"/>
        </w:rPr>
        <w:t>°C for 30 seconds, and finally 72</w:t>
      </w:r>
      <w:r w:rsidR="00E16064" w:rsidRPr="006E279A">
        <w:rPr>
          <w:rFonts w:cs="Arial"/>
          <w:sz w:val="22"/>
          <w:szCs w:val="22"/>
        </w:rPr>
        <w:t xml:space="preserve"> </w:t>
      </w:r>
      <w:r w:rsidRPr="006E279A">
        <w:rPr>
          <w:rFonts w:cs="Arial"/>
          <w:sz w:val="22"/>
          <w:szCs w:val="22"/>
        </w:rPr>
        <w:t>°C for 10 minutes. As an RNA quality control 18S ribosomal RNA (18s rRNA) was also analyzed by PCR. The primer sequences were as follows: 18S Fwd-5′ gtaacccgttgaaccccatt; 18S Rev-5′-ccatccaatcggtagtagcg. Cycling conditions were as follows: 95°C for 5 minutes, 12 cycles of 94</w:t>
      </w:r>
      <w:r w:rsidR="00E16064" w:rsidRPr="006E279A">
        <w:rPr>
          <w:rFonts w:cs="Arial"/>
          <w:sz w:val="22"/>
          <w:szCs w:val="22"/>
        </w:rPr>
        <w:t xml:space="preserve"> </w:t>
      </w:r>
      <w:r w:rsidRPr="006E279A">
        <w:rPr>
          <w:rFonts w:cs="Arial"/>
          <w:sz w:val="22"/>
          <w:szCs w:val="22"/>
        </w:rPr>
        <w:t>°C for 30 seconds, 57°C for 30 seconds, 72</w:t>
      </w:r>
      <w:r w:rsidR="00E16064" w:rsidRPr="006E279A">
        <w:rPr>
          <w:rFonts w:cs="Arial"/>
          <w:sz w:val="22"/>
          <w:szCs w:val="22"/>
        </w:rPr>
        <w:t xml:space="preserve"> </w:t>
      </w:r>
      <w:r w:rsidRPr="006E279A">
        <w:rPr>
          <w:rFonts w:cs="Arial"/>
          <w:sz w:val="22"/>
          <w:szCs w:val="22"/>
        </w:rPr>
        <w:t>°C for 30 seconds, and finally 72</w:t>
      </w:r>
      <w:r w:rsidR="00E16064" w:rsidRPr="006E279A">
        <w:rPr>
          <w:rFonts w:cs="Arial"/>
          <w:sz w:val="22"/>
          <w:szCs w:val="22"/>
        </w:rPr>
        <w:t xml:space="preserve"> </w:t>
      </w:r>
      <w:r w:rsidRPr="006E279A">
        <w:rPr>
          <w:rFonts w:cs="Arial"/>
          <w:sz w:val="22"/>
          <w:szCs w:val="22"/>
        </w:rPr>
        <w:t xml:space="preserve">°C for 10 minutes. Samples were run on </w:t>
      </w:r>
      <w:r w:rsidR="000570A8" w:rsidRPr="006E279A">
        <w:rPr>
          <w:rFonts w:cs="Arial"/>
          <w:sz w:val="22"/>
          <w:szCs w:val="22"/>
        </w:rPr>
        <w:t>Fragment Analyzer (Agilent)</w:t>
      </w:r>
      <w:r w:rsidRPr="006E279A">
        <w:rPr>
          <w:rFonts w:cs="Arial"/>
          <w:sz w:val="22"/>
          <w:szCs w:val="22"/>
        </w:rPr>
        <w:t>. Corrected peak area was used to quantify the WT mRNA.</w:t>
      </w:r>
    </w:p>
    <w:p w14:paraId="198FA530" w14:textId="77777777" w:rsidR="008F7FC4" w:rsidRPr="006E279A" w:rsidRDefault="008F7FC4" w:rsidP="00B140CA">
      <w:pPr>
        <w:jc w:val="both"/>
        <w:outlineLvl w:val="0"/>
        <w:rPr>
          <w:rFonts w:cs="Arial"/>
          <w:b/>
          <w:sz w:val="22"/>
          <w:szCs w:val="22"/>
        </w:rPr>
      </w:pPr>
    </w:p>
    <w:p w14:paraId="4F29E81B" w14:textId="71E3E186" w:rsidR="000B5290" w:rsidRPr="006E279A" w:rsidRDefault="000B5290" w:rsidP="00B140CA">
      <w:pPr>
        <w:jc w:val="both"/>
        <w:outlineLvl w:val="0"/>
        <w:rPr>
          <w:rFonts w:cs="Arial"/>
          <w:b/>
          <w:sz w:val="22"/>
          <w:szCs w:val="22"/>
        </w:rPr>
      </w:pPr>
      <w:r w:rsidRPr="006E279A">
        <w:rPr>
          <w:rFonts w:cs="Arial"/>
          <w:b/>
          <w:sz w:val="22"/>
          <w:szCs w:val="22"/>
        </w:rPr>
        <w:t>Mice and injections</w:t>
      </w:r>
    </w:p>
    <w:p w14:paraId="15BA422E" w14:textId="36C0D970" w:rsidR="000B5290" w:rsidRPr="006E279A" w:rsidRDefault="000B5290" w:rsidP="006D6FBF">
      <w:pPr>
        <w:jc w:val="both"/>
        <w:rPr>
          <w:rFonts w:cs="Arial"/>
          <w:sz w:val="22"/>
          <w:szCs w:val="22"/>
        </w:rPr>
      </w:pPr>
      <w:r w:rsidRPr="006E279A">
        <w:rPr>
          <w:rFonts w:cs="Arial"/>
          <w:sz w:val="22"/>
          <w:szCs w:val="22"/>
        </w:rPr>
        <w:t>BAC transgenic mice were bred on BTK/TEC dKO background (C57BL/6).</w:t>
      </w:r>
      <w:r w:rsidR="006D6FBF" w:rsidRPr="006E279A">
        <w:rPr>
          <w:rFonts w:cs="Arial"/>
          <w:sz w:val="22"/>
          <w:szCs w:val="22"/>
        </w:rPr>
        <w:t xml:space="preserve"> BtkTec</w:t>
      </w:r>
      <w:r w:rsidR="006D6FBF" w:rsidRPr="006E279A">
        <w:rPr>
          <w:rFonts w:cs="Arial"/>
          <w:sz w:val="22"/>
          <w:szCs w:val="22"/>
          <w:vertAlign w:val="superscript"/>
        </w:rPr>
        <w:t>-/-</w:t>
      </w:r>
      <w:r w:rsidR="006D6FBF" w:rsidRPr="006E279A">
        <w:rPr>
          <w:rFonts w:ascii="Arial" w:hAnsi="Arial" w:cs="Arial"/>
          <w:sz w:val="22"/>
          <w:szCs w:val="22"/>
        </w:rPr>
        <w:t> </w:t>
      </w:r>
      <w:r w:rsidR="006D6FBF" w:rsidRPr="006E279A">
        <w:rPr>
          <w:rFonts w:cs="Arial"/>
          <w:sz w:val="22"/>
          <w:szCs w:val="22"/>
        </w:rPr>
        <w:t xml:space="preserve"> mice</w:t>
      </w:r>
      <w:r w:rsidR="00176CBC" w:rsidRPr="006E279A">
        <w:rPr>
          <w:rFonts w:cs="Arial"/>
          <w:sz w:val="22"/>
          <w:szCs w:val="22"/>
        </w:rPr>
        <w:t xml:space="preserve"> was kindly provided by Wilfried Ellmeier (</w:t>
      </w:r>
      <w:r w:rsidR="00DE4DBB" w:rsidRPr="006E279A">
        <w:rPr>
          <w:rFonts w:cs="Arial"/>
          <w:sz w:val="22"/>
          <w:szCs w:val="22"/>
          <w:lang w:val="en-US"/>
        </w:rPr>
        <w:t>15</w:t>
      </w:r>
      <w:r w:rsidR="00176CBC" w:rsidRPr="006E279A">
        <w:rPr>
          <w:rFonts w:cs="Arial"/>
          <w:sz w:val="22"/>
          <w:szCs w:val="22"/>
        </w:rPr>
        <w:t>)</w:t>
      </w:r>
      <w:r w:rsidR="006D6FBF" w:rsidRPr="006E279A">
        <w:rPr>
          <w:rFonts w:cs="Arial"/>
          <w:sz w:val="22"/>
          <w:szCs w:val="22"/>
        </w:rPr>
        <w:t xml:space="preserve"> </w:t>
      </w:r>
      <w:r w:rsidR="00176CBC" w:rsidRPr="006E279A">
        <w:rPr>
          <w:rFonts w:cs="Arial"/>
          <w:sz w:val="22"/>
          <w:szCs w:val="22"/>
        </w:rPr>
        <w:t xml:space="preserve">and </w:t>
      </w:r>
      <w:r w:rsidR="006D6FBF" w:rsidRPr="006E279A">
        <w:rPr>
          <w:rFonts w:cs="Arial"/>
          <w:sz w:val="22"/>
          <w:szCs w:val="22"/>
        </w:rPr>
        <w:t xml:space="preserve">were bred and maintained in the pathogen-free barrier facilities at Karolinska Institute. </w:t>
      </w:r>
      <w:r w:rsidRPr="006E279A">
        <w:rPr>
          <w:rFonts w:cs="Arial"/>
          <w:sz w:val="22"/>
          <w:szCs w:val="22"/>
        </w:rPr>
        <w:t>BAC transgenic mice w</w:t>
      </w:r>
      <w:r w:rsidR="00C3293C" w:rsidRPr="006E279A">
        <w:rPr>
          <w:rFonts w:cs="Arial"/>
          <w:sz w:val="22"/>
          <w:szCs w:val="22"/>
          <w:lang w:val="en-US"/>
        </w:rPr>
        <w:t>ere</w:t>
      </w:r>
      <w:r w:rsidRPr="006E279A">
        <w:rPr>
          <w:rFonts w:cs="Arial"/>
          <w:sz w:val="22"/>
          <w:szCs w:val="22"/>
        </w:rPr>
        <w:t xml:space="preserve"> genotyped as described in our previous paper (</w:t>
      </w:r>
      <w:r w:rsidR="007F3C34" w:rsidRPr="006E279A">
        <w:rPr>
          <w:rFonts w:cs="Arial"/>
          <w:sz w:val="22"/>
          <w:szCs w:val="22"/>
        </w:rPr>
        <w:t>8</w:t>
      </w:r>
      <w:r w:rsidRPr="006E279A">
        <w:rPr>
          <w:rFonts w:cs="Arial"/>
          <w:sz w:val="22"/>
          <w:szCs w:val="22"/>
        </w:rPr>
        <w:t xml:space="preserve">). For the dKO BAC transgenic animals, ear or tail biopsies were collected and DNA was isolated (DNeasy Blood &amp; Tissue Kit, Qiagen). PCR with HotStarTaq Plus DNA polymerase (Qiagen) was performed. Primers were designed to amplify </w:t>
      </w:r>
      <w:r w:rsidRPr="006E279A">
        <w:rPr>
          <w:rFonts w:cs="Arial"/>
          <w:i/>
          <w:sz w:val="22"/>
          <w:szCs w:val="22"/>
        </w:rPr>
        <w:t>Tec</w:t>
      </w:r>
      <w:r w:rsidRPr="006E279A">
        <w:rPr>
          <w:rFonts w:cs="Arial"/>
          <w:sz w:val="22"/>
          <w:szCs w:val="22"/>
        </w:rPr>
        <w:t xml:space="preserve"> and </w:t>
      </w:r>
      <w:r w:rsidR="000E4728" w:rsidRPr="006E279A">
        <w:rPr>
          <w:rFonts w:cs="Arial"/>
          <w:i/>
          <w:sz w:val="22"/>
          <w:szCs w:val="22"/>
        </w:rPr>
        <w:t>Btk genes</w:t>
      </w:r>
      <w:r w:rsidR="000E4728" w:rsidRPr="006E279A">
        <w:rPr>
          <w:rFonts w:cs="Arial"/>
          <w:sz w:val="22"/>
          <w:szCs w:val="22"/>
        </w:rPr>
        <w:t xml:space="preserve">. </w:t>
      </w:r>
      <w:r w:rsidR="00F24E04" w:rsidRPr="006E279A">
        <w:rPr>
          <w:rFonts w:cs="Arial"/>
          <w:sz w:val="22"/>
          <w:szCs w:val="22"/>
        </w:rPr>
        <w:t xml:space="preserve">Genotyping was conducted by amplifying human </w:t>
      </w:r>
      <w:r w:rsidR="00F24E04" w:rsidRPr="006E279A">
        <w:rPr>
          <w:rFonts w:cs="Arial"/>
          <w:i/>
          <w:sz w:val="22"/>
          <w:szCs w:val="22"/>
        </w:rPr>
        <w:t>BTK</w:t>
      </w:r>
      <w:r w:rsidR="00F24E04" w:rsidRPr="006E279A">
        <w:rPr>
          <w:rFonts w:cs="Arial"/>
          <w:sz w:val="22"/>
          <w:szCs w:val="22"/>
        </w:rPr>
        <w:t xml:space="preserve"> (exons 1, 11, and 19) using previously described protocol (8). Additionally, amplification of mouse </w:t>
      </w:r>
      <w:r w:rsidR="00F24E04" w:rsidRPr="006E279A">
        <w:rPr>
          <w:rFonts w:cs="Arial"/>
          <w:i/>
          <w:sz w:val="22"/>
          <w:szCs w:val="22"/>
        </w:rPr>
        <w:t>Btk</w:t>
      </w:r>
      <w:r w:rsidR="00F24E04" w:rsidRPr="006E279A">
        <w:rPr>
          <w:rFonts w:cs="Arial"/>
          <w:sz w:val="22"/>
          <w:szCs w:val="22"/>
        </w:rPr>
        <w:t xml:space="preserve"> and </w:t>
      </w:r>
      <w:r w:rsidR="00F24E04" w:rsidRPr="006E279A">
        <w:rPr>
          <w:rFonts w:cs="Arial"/>
          <w:i/>
          <w:sz w:val="22"/>
          <w:szCs w:val="22"/>
        </w:rPr>
        <w:t>Tec</w:t>
      </w:r>
      <w:r w:rsidR="00F24E04" w:rsidRPr="006E279A">
        <w:rPr>
          <w:rFonts w:cs="Arial"/>
          <w:sz w:val="22"/>
          <w:szCs w:val="22"/>
        </w:rPr>
        <w:t xml:space="preserve"> was performed to verify the absence of </w:t>
      </w:r>
      <w:r w:rsidR="0001315C" w:rsidRPr="006E279A">
        <w:rPr>
          <w:rFonts w:cs="Arial"/>
          <w:sz w:val="22"/>
          <w:szCs w:val="22"/>
        </w:rPr>
        <w:t>both genes</w:t>
      </w:r>
      <w:r w:rsidR="00F24E04" w:rsidRPr="006E279A">
        <w:rPr>
          <w:rFonts w:cs="Arial"/>
          <w:sz w:val="22"/>
          <w:szCs w:val="22"/>
        </w:rPr>
        <w:t xml:space="preserve"> and confirm the presence of human </w:t>
      </w:r>
      <w:r w:rsidR="00F24E04" w:rsidRPr="006E279A">
        <w:rPr>
          <w:rFonts w:cs="Arial"/>
          <w:i/>
          <w:sz w:val="22"/>
          <w:szCs w:val="22"/>
        </w:rPr>
        <w:t>BTK</w:t>
      </w:r>
      <w:r w:rsidR="0001315C" w:rsidRPr="006E279A">
        <w:rPr>
          <w:rFonts w:cs="Arial"/>
          <w:i/>
          <w:sz w:val="22"/>
          <w:szCs w:val="22"/>
        </w:rPr>
        <w:t xml:space="preserve"> </w:t>
      </w:r>
      <w:r w:rsidR="0001315C" w:rsidRPr="006E279A">
        <w:rPr>
          <w:rFonts w:cs="Arial"/>
          <w:sz w:val="22"/>
          <w:szCs w:val="22"/>
        </w:rPr>
        <w:t>gene</w:t>
      </w:r>
      <w:r w:rsidR="00F24E04" w:rsidRPr="006E279A">
        <w:rPr>
          <w:rFonts w:cs="Arial"/>
          <w:i/>
          <w:sz w:val="22"/>
          <w:szCs w:val="22"/>
        </w:rPr>
        <w:t>.</w:t>
      </w:r>
      <w:r w:rsidR="00F24E04" w:rsidRPr="006E279A">
        <w:rPr>
          <w:rFonts w:cs="Arial"/>
          <w:sz w:val="22"/>
          <w:szCs w:val="22"/>
        </w:rPr>
        <w:t xml:space="preserve"> </w:t>
      </w:r>
      <w:r w:rsidR="00C45955" w:rsidRPr="006E279A">
        <w:rPr>
          <w:rFonts w:cs="Arial"/>
          <w:sz w:val="22"/>
          <w:szCs w:val="22"/>
        </w:rPr>
        <w:t>Samples were run on 1.25% agarose gel and analyzed by Gel Doc system (Bio-Rad).</w:t>
      </w:r>
    </w:p>
    <w:p w14:paraId="2589A78B" w14:textId="0856D08A" w:rsidR="000B5290" w:rsidRPr="006E279A" w:rsidRDefault="000B5290" w:rsidP="00B140CA">
      <w:pPr>
        <w:jc w:val="both"/>
        <w:rPr>
          <w:rFonts w:cs="Arial"/>
          <w:sz w:val="22"/>
          <w:szCs w:val="22"/>
        </w:rPr>
      </w:pPr>
      <w:r w:rsidRPr="006E279A">
        <w:rPr>
          <w:rFonts w:cs="Arial"/>
          <w:sz w:val="22"/>
          <w:szCs w:val="22"/>
        </w:rPr>
        <w:t>5 BACMUT B</w:t>
      </w:r>
      <w:proofErr w:type="spellStart"/>
      <w:r w:rsidR="00277CBC" w:rsidRPr="006E279A">
        <w:rPr>
          <w:rFonts w:cs="Arial"/>
          <w:sz w:val="22"/>
          <w:szCs w:val="22"/>
          <w:lang w:val="en-US"/>
        </w:rPr>
        <w:t>tk</w:t>
      </w:r>
      <w:proofErr w:type="spellEnd"/>
      <w:r w:rsidRPr="006E279A">
        <w:rPr>
          <w:rFonts w:cs="Arial"/>
          <w:sz w:val="22"/>
          <w:szCs w:val="22"/>
        </w:rPr>
        <w:t>/T</w:t>
      </w:r>
      <w:proofErr w:type="spellStart"/>
      <w:r w:rsidR="00277CBC" w:rsidRPr="006E279A">
        <w:rPr>
          <w:rFonts w:cs="Arial"/>
          <w:sz w:val="22"/>
          <w:szCs w:val="22"/>
          <w:lang w:val="en-US"/>
        </w:rPr>
        <w:t>ec</w:t>
      </w:r>
      <w:proofErr w:type="spellEnd"/>
      <w:r w:rsidR="00277CBC" w:rsidRPr="006E279A">
        <w:rPr>
          <w:rFonts w:cs="Arial"/>
          <w:sz w:val="22"/>
          <w:szCs w:val="22"/>
          <w:vertAlign w:val="superscript"/>
          <w:lang w:val="en-US"/>
        </w:rPr>
        <w:t>-/-</w:t>
      </w:r>
      <w:r w:rsidRPr="006E279A">
        <w:rPr>
          <w:rFonts w:cs="Arial"/>
          <w:sz w:val="22"/>
          <w:szCs w:val="22"/>
          <w:vertAlign w:val="superscript"/>
        </w:rPr>
        <w:t xml:space="preserve"> </w:t>
      </w:r>
      <w:r w:rsidRPr="006E279A">
        <w:rPr>
          <w:rFonts w:cs="Arial"/>
          <w:sz w:val="22"/>
          <w:szCs w:val="22"/>
        </w:rPr>
        <w:t xml:space="preserve">mice were injected </w:t>
      </w:r>
      <w:r w:rsidR="00020910" w:rsidRPr="006E279A">
        <w:rPr>
          <w:sz w:val="22"/>
          <w:szCs w:val="22"/>
        </w:rPr>
        <w:t>intravenous</w:t>
      </w:r>
      <w:proofErr w:type="spellStart"/>
      <w:r w:rsidR="00C5118D" w:rsidRPr="006E279A">
        <w:rPr>
          <w:sz w:val="22"/>
          <w:szCs w:val="22"/>
          <w:lang w:val="en-US"/>
        </w:rPr>
        <w:t>ly</w:t>
      </w:r>
      <w:proofErr w:type="spellEnd"/>
      <w:r w:rsidR="00020910" w:rsidRPr="006E279A">
        <w:rPr>
          <w:sz w:val="22"/>
          <w:szCs w:val="22"/>
        </w:rPr>
        <w:t xml:space="preserve"> 2 times a week during 3 weeks </w:t>
      </w:r>
      <w:r w:rsidR="00C5118D" w:rsidRPr="006E279A">
        <w:rPr>
          <w:sz w:val="22"/>
          <w:szCs w:val="22"/>
          <w:lang w:val="en-US"/>
        </w:rPr>
        <w:t xml:space="preserve">with </w:t>
      </w:r>
      <w:r w:rsidR="00C5118D" w:rsidRPr="006E279A">
        <w:rPr>
          <w:rFonts w:cs="Arial"/>
          <w:sz w:val="22"/>
          <w:szCs w:val="22"/>
        </w:rPr>
        <w:t xml:space="preserve">10 mg/kg Pip6a-PMO 186 </w:t>
      </w:r>
      <w:r w:rsidRPr="006E279A">
        <w:rPr>
          <w:rFonts w:cs="Arial"/>
          <w:sz w:val="22"/>
          <w:szCs w:val="22"/>
        </w:rPr>
        <w:t xml:space="preserve">. </w:t>
      </w:r>
      <w:r w:rsidR="00277CBC" w:rsidRPr="006E279A">
        <w:rPr>
          <w:rFonts w:cs="Arial"/>
          <w:sz w:val="22"/>
          <w:szCs w:val="22"/>
          <w:lang w:val="en-US"/>
        </w:rPr>
        <w:t>Five</w:t>
      </w:r>
      <w:r w:rsidRPr="006E279A">
        <w:rPr>
          <w:rFonts w:cs="Arial"/>
          <w:sz w:val="22"/>
          <w:szCs w:val="22"/>
        </w:rPr>
        <w:t xml:space="preserve"> untreated BACMUT </w:t>
      </w:r>
      <w:r w:rsidR="003D2FAB" w:rsidRPr="006E279A">
        <w:rPr>
          <w:rFonts w:cs="Arial"/>
          <w:sz w:val="22"/>
          <w:szCs w:val="22"/>
        </w:rPr>
        <w:t>B</w:t>
      </w:r>
      <w:proofErr w:type="spellStart"/>
      <w:r w:rsidR="003D2FAB" w:rsidRPr="006E279A">
        <w:rPr>
          <w:rFonts w:cs="Arial"/>
          <w:sz w:val="22"/>
          <w:szCs w:val="22"/>
          <w:lang w:val="en-US"/>
        </w:rPr>
        <w:t>tk</w:t>
      </w:r>
      <w:proofErr w:type="spellEnd"/>
      <w:r w:rsidR="003D2FAB" w:rsidRPr="006E279A">
        <w:rPr>
          <w:rFonts w:cs="Arial"/>
          <w:sz w:val="22"/>
          <w:szCs w:val="22"/>
        </w:rPr>
        <w:t>/T</w:t>
      </w:r>
      <w:proofErr w:type="spellStart"/>
      <w:r w:rsidR="003D2FAB" w:rsidRPr="006E279A">
        <w:rPr>
          <w:rFonts w:cs="Arial"/>
          <w:sz w:val="22"/>
          <w:szCs w:val="22"/>
          <w:lang w:val="en-US"/>
        </w:rPr>
        <w:t>ec</w:t>
      </w:r>
      <w:proofErr w:type="spellEnd"/>
      <w:r w:rsidR="003D2FAB" w:rsidRPr="006E279A">
        <w:rPr>
          <w:rFonts w:cs="Arial"/>
          <w:sz w:val="22"/>
          <w:szCs w:val="22"/>
          <w:vertAlign w:val="superscript"/>
          <w:lang w:val="en-US"/>
        </w:rPr>
        <w:t>-/-</w:t>
      </w:r>
      <w:r w:rsidR="003D2FAB" w:rsidRPr="006E279A">
        <w:rPr>
          <w:rFonts w:cs="Arial"/>
          <w:sz w:val="22"/>
          <w:szCs w:val="22"/>
          <w:vertAlign w:val="superscript"/>
        </w:rPr>
        <w:t xml:space="preserve"> </w:t>
      </w:r>
      <w:r w:rsidRPr="006E279A">
        <w:rPr>
          <w:rFonts w:cs="Arial"/>
          <w:sz w:val="22"/>
          <w:szCs w:val="22"/>
        </w:rPr>
        <w:t xml:space="preserve">and 3 WTs as </w:t>
      </w:r>
      <w:r w:rsidR="00277CBC" w:rsidRPr="006E279A">
        <w:rPr>
          <w:rFonts w:cs="Arial"/>
          <w:sz w:val="22"/>
          <w:szCs w:val="22"/>
          <w:lang w:val="en-US"/>
        </w:rPr>
        <w:t xml:space="preserve">served as </w:t>
      </w:r>
      <w:r w:rsidRPr="006E279A">
        <w:rPr>
          <w:rFonts w:cs="Arial"/>
          <w:sz w:val="22"/>
          <w:szCs w:val="22"/>
        </w:rPr>
        <w:t>control</w:t>
      </w:r>
      <w:r w:rsidR="00277CBC" w:rsidRPr="006E279A">
        <w:rPr>
          <w:rFonts w:cs="Arial"/>
          <w:sz w:val="22"/>
          <w:szCs w:val="22"/>
          <w:lang w:val="en-US"/>
        </w:rPr>
        <w:t>s</w:t>
      </w:r>
      <w:r w:rsidRPr="006E279A">
        <w:rPr>
          <w:rFonts w:cs="Arial"/>
          <w:sz w:val="22"/>
          <w:szCs w:val="22"/>
        </w:rPr>
        <w:t>.</w:t>
      </w:r>
    </w:p>
    <w:p w14:paraId="0376D9D6" w14:textId="61559BEE" w:rsidR="00CD36B0" w:rsidRPr="00CD36B0" w:rsidRDefault="00CD36B0" w:rsidP="00CD36B0">
      <w:pPr>
        <w:jc w:val="both"/>
        <w:rPr>
          <w:rFonts w:cs="Arial"/>
          <w:bCs/>
          <w:sz w:val="22"/>
          <w:szCs w:val="22"/>
          <w:lang w:val="en-US"/>
        </w:rPr>
      </w:pPr>
      <w:r w:rsidRPr="00CD36B0">
        <w:rPr>
          <w:rFonts w:cs="Arial"/>
          <w:bCs/>
          <w:sz w:val="22"/>
          <w:szCs w:val="22"/>
          <w:lang w:val="en-US"/>
        </w:rPr>
        <w:t xml:space="preserve">All animal work was performed according to the protocols approved by the Ethical Committee on Animal Experiments, Stockholm South, Sweden, S175-12, S7-11, 20091309-31/2. The animals were bred and maintained in accordance with Karolinska </w:t>
      </w:r>
      <w:proofErr w:type="spellStart"/>
      <w:r w:rsidRPr="00CD36B0">
        <w:rPr>
          <w:rFonts w:cs="Arial"/>
          <w:bCs/>
          <w:sz w:val="22"/>
          <w:szCs w:val="22"/>
          <w:lang w:val="en-US"/>
        </w:rPr>
        <w:t>Institutet’s</w:t>
      </w:r>
      <w:proofErr w:type="spellEnd"/>
      <w:r w:rsidRPr="00CD36B0">
        <w:rPr>
          <w:rFonts w:cs="Arial"/>
          <w:bCs/>
          <w:sz w:val="22"/>
          <w:szCs w:val="22"/>
          <w:lang w:val="en-US"/>
        </w:rPr>
        <w:t xml:space="preserve"> guidelines for animal welfare.</w:t>
      </w:r>
    </w:p>
    <w:p w14:paraId="2CED4841" w14:textId="6F4C57FE" w:rsidR="000B5290" w:rsidRPr="006E279A" w:rsidRDefault="000B5290" w:rsidP="00B140CA">
      <w:pPr>
        <w:jc w:val="both"/>
        <w:rPr>
          <w:rFonts w:cs="Arial"/>
          <w:b/>
          <w:sz w:val="22"/>
          <w:szCs w:val="22"/>
        </w:rPr>
      </w:pPr>
      <w:r w:rsidRPr="006E279A">
        <w:rPr>
          <w:rFonts w:cs="Arial"/>
          <w:b/>
          <w:sz w:val="22"/>
          <w:szCs w:val="22"/>
        </w:rPr>
        <w:t>Mouse B lymphocyte preparation</w:t>
      </w:r>
      <w:r w:rsidR="000570A8" w:rsidRPr="006E279A">
        <w:rPr>
          <w:rFonts w:cs="Arial"/>
          <w:b/>
          <w:sz w:val="22"/>
          <w:szCs w:val="22"/>
        </w:rPr>
        <w:t>, culturing, and transfections</w:t>
      </w:r>
    </w:p>
    <w:p w14:paraId="25F9A767" w14:textId="77777777" w:rsidR="000B5290" w:rsidRPr="006E279A" w:rsidRDefault="000B5290" w:rsidP="00B140CA">
      <w:pPr>
        <w:jc w:val="both"/>
        <w:rPr>
          <w:rFonts w:cs="Arial"/>
          <w:sz w:val="22"/>
          <w:szCs w:val="22"/>
        </w:rPr>
      </w:pPr>
      <w:r w:rsidRPr="006E279A">
        <w:rPr>
          <w:rFonts w:cs="Arial"/>
          <w:sz w:val="22"/>
          <w:szCs w:val="22"/>
        </w:rPr>
        <w:t>Purified splenic mouse B lymphocytes were obtained using an EasySep Mouse B Cell Enrichment Kit, which enriches cells through negative selection (StemCell Technologies). The purity of isolated B cells was checked by staining of the cell population with a PE-anti-mouse CD19 (BD Pharmingen), as analyzed by flow cytometry. Purity levels were always ≥90%.</w:t>
      </w:r>
    </w:p>
    <w:p w14:paraId="7597E053" w14:textId="0491654E" w:rsidR="000B5290" w:rsidRPr="006E279A" w:rsidRDefault="000B5290" w:rsidP="00B140CA">
      <w:pPr>
        <w:jc w:val="both"/>
        <w:rPr>
          <w:rFonts w:cs="Arial"/>
          <w:sz w:val="22"/>
          <w:szCs w:val="22"/>
        </w:rPr>
      </w:pPr>
      <w:r w:rsidRPr="006E279A">
        <w:rPr>
          <w:rFonts w:cs="Arial"/>
          <w:sz w:val="22"/>
          <w:szCs w:val="22"/>
        </w:rPr>
        <w:t>After isolation, B cells were cultured in Iscove’s Modified Dulbecco’s Medium (IMDM) containing 15% FBS and 50 μM β-mercaptoethanol (Gibco, Life Technologies), with addition of 5 μg/ml CpG ON (obtained from DNA Technology A/S) for stimulation and improved survival of the cells in culture</w:t>
      </w:r>
      <w:r w:rsidR="009E74C7" w:rsidRPr="006E279A">
        <w:rPr>
          <w:rFonts w:cs="Arial"/>
          <w:sz w:val="22"/>
          <w:szCs w:val="22"/>
        </w:rPr>
        <w:t xml:space="preserve"> (</w:t>
      </w:r>
      <w:r w:rsidR="0088160C">
        <w:rPr>
          <w:rFonts w:cs="Arial"/>
          <w:sz w:val="22"/>
          <w:szCs w:val="22"/>
          <w:lang w:val="en-GB"/>
        </w:rPr>
        <w:t>1</w:t>
      </w:r>
      <w:r w:rsidR="003B1E03" w:rsidRPr="006E279A">
        <w:rPr>
          <w:rFonts w:cs="Arial"/>
          <w:sz w:val="22"/>
          <w:szCs w:val="22"/>
          <w:lang w:val="en-GB"/>
        </w:rPr>
        <w:t>)</w:t>
      </w:r>
      <w:r w:rsidR="009E74C7" w:rsidRPr="006E279A">
        <w:rPr>
          <w:rFonts w:cs="Arial"/>
          <w:sz w:val="22"/>
          <w:szCs w:val="22"/>
        </w:rPr>
        <w:t xml:space="preserve">. </w:t>
      </w:r>
      <w:r w:rsidRPr="006E279A">
        <w:rPr>
          <w:rFonts w:cs="Arial"/>
          <w:sz w:val="22"/>
          <w:szCs w:val="22"/>
        </w:rPr>
        <w:t>Lymphocytes were thus incubated with CpG ON for 3 to 4 hours before proceeding with the transfections.</w:t>
      </w:r>
    </w:p>
    <w:p w14:paraId="5E85BC0C" w14:textId="497C4494" w:rsidR="000B5290" w:rsidRPr="006E279A" w:rsidRDefault="000B5290" w:rsidP="00B140CA">
      <w:pPr>
        <w:jc w:val="both"/>
        <w:rPr>
          <w:rFonts w:cs="Arial"/>
          <w:sz w:val="22"/>
          <w:szCs w:val="22"/>
        </w:rPr>
      </w:pPr>
      <w:r w:rsidRPr="006E279A">
        <w:rPr>
          <w:rFonts w:cs="Arial"/>
          <w:sz w:val="22"/>
          <w:szCs w:val="22"/>
        </w:rPr>
        <w:t>For the gymnosis/naked uptake experiments, cells were plated at 1.5 × 10</w:t>
      </w:r>
      <w:r w:rsidRPr="006E279A">
        <w:rPr>
          <w:rFonts w:cs="Arial"/>
          <w:sz w:val="22"/>
          <w:szCs w:val="22"/>
          <w:vertAlign w:val="superscript"/>
        </w:rPr>
        <w:t>6</w:t>
      </w:r>
      <w:r w:rsidRPr="006E279A">
        <w:rPr>
          <w:rFonts w:cs="Arial"/>
          <w:sz w:val="22"/>
          <w:szCs w:val="22"/>
        </w:rPr>
        <w:t xml:space="preserve"> cells per well on the day of transfection. The same CpG treatment was done as described above. The </w:t>
      </w:r>
      <w:r w:rsidR="00AF20EF" w:rsidRPr="006E279A">
        <w:rPr>
          <w:rFonts w:cs="Arial"/>
          <w:sz w:val="22"/>
          <w:szCs w:val="22"/>
        </w:rPr>
        <w:t xml:space="preserve">SSOs </w:t>
      </w:r>
      <w:r w:rsidRPr="006E279A">
        <w:rPr>
          <w:rFonts w:cs="Arial"/>
          <w:sz w:val="22"/>
          <w:szCs w:val="22"/>
        </w:rPr>
        <w:t xml:space="preserve">were given </w:t>
      </w:r>
      <w:r w:rsidRPr="006E279A">
        <w:rPr>
          <w:rFonts w:cs="Arial"/>
          <w:sz w:val="22"/>
          <w:szCs w:val="22"/>
        </w:rPr>
        <w:lastRenderedPageBreak/>
        <w:t>directly to the cells. B-PMOs were incubated at 37</w:t>
      </w:r>
      <w:r w:rsidR="000418BF" w:rsidRPr="006E279A">
        <w:rPr>
          <w:rFonts w:cs="Arial"/>
          <w:sz w:val="22"/>
          <w:szCs w:val="22"/>
          <w:lang w:val="en-US"/>
        </w:rPr>
        <w:t xml:space="preserve"> </w:t>
      </w:r>
      <w:r w:rsidRPr="006E279A">
        <w:rPr>
          <w:rFonts w:cs="Arial"/>
          <w:sz w:val="22"/>
          <w:szCs w:val="22"/>
        </w:rPr>
        <w:t>°C for 30 minutes and sonicated for a few seconds in a water bath before use. The cells were incubated further for 3 to 4 days with ssONs.</w:t>
      </w:r>
    </w:p>
    <w:p w14:paraId="4B8C07C7" w14:textId="77777777" w:rsidR="000B5290" w:rsidRPr="006E279A" w:rsidRDefault="000B5290" w:rsidP="00B140CA">
      <w:pPr>
        <w:jc w:val="both"/>
        <w:outlineLvl w:val="0"/>
        <w:rPr>
          <w:rFonts w:cs="Arial"/>
          <w:b/>
          <w:sz w:val="22"/>
          <w:szCs w:val="22"/>
        </w:rPr>
      </w:pPr>
      <w:r w:rsidRPr="006E279A">
        <w:rPr>
          <w:rFonts w:cs="Arial"/>
          <w:b/>
          <w:sz w:val="22"/>
          <w:szCs w:val="22"/>
        </w:rPr>
        <w:t>Flow cytometry</w:t>
      </w:r>
    </w:p>
    <w:p w14:paraId="17BA5DC7" w14:textId="5A53A2A8" w:rsidR="006C65F0" w:rsidRPr="006E279A" w:rsidRDefault="000B5290" w:rsidP="006C65F0">
      <w:pPr>
        <w:jc w:val="both"/>
        <w:rPr>
          <w:rFonts w:cs="Arial"/>
          <w:sz w:val="22"/>
          <w:szCs w:val="22"/>
        </w:rPr>
      </w:pPr>
      <w:r w:rsidRPr="006E279A">
        <w:rPr>
          <w:rFonts w:cs="Arial"/>
          <w:sz w:val="22"/>
          <w:szCs w:val="22"/>
        </w:rPr>
        <w:t>Dissected spleens and BM were crushed in phosphate-buffered saline (PBS) with 2% fetal calf serum (FCS) and filtered through a 70-mm nylon filter. Cells from the peritoneal cavity were centrifuged. All cells were then resuspended in PBS with 2% FCS, subsequently Fc-blocked using anti-CD16/32 (93; BD Biosciences) and stained with fluorochrome-conjugated antibodies (Abs) as previously described</w:t>
      </w:r>
      <w:r w:rsidR="000D0E6D" w:rsidRPr="006E279A">
        <w:rPr>
          <w:rFonts w:cs="Arial"/>
          <w:sz w:val="22"/>
          <w:szCs w:val="22"/>
          <w:lang w:val="en-US"/>
        </w:rPr>
        <w:t xml:space="preserve"> (</w:t>
      </w:r>
      <w:r w:rsidR="0088160C">
        <w:rPr>
          <w:rFonts w:cs="Arial"/>
          <w:sz w:val="22"/>
          <w:szCs w:val="22"/>
          <w:lang w:val="en-US"/>
        </w:rPr>
        <w:t>2</w:t>
      </w:r>
      <w:r w:rsidR="000D0E6D" w:rsidRPr="006E279A">
        <w:rPr>
          <w:rFonts w:cs="Arial"/>
          <w:sz w:val="22"/>
          <w:szCs w:val="22"/>
          <w:lang w:val="en-US"/>
        </w:rPr>
        <w:t>).</w:t>
      </w:r>
    </w:p>
    <w:p w14:paraId="3AC97E6E" w14:textId="5237F4C4" w:rsidR="000B5290" w:rsidRPr="006E279A" w:rsidRDefault="000B5290" w:rsidP="00B140CA">
      <w:pPr>
        <w:jc w:val="both"/>
        <w:rPr>
          <w:rFonts w:cs="Arial"/>
          <w:sz w:val="22"/>
          <w:szCs w:val="22"/>
        </w:rPr>
      </w:pPr>
      <w:r w:rsidRPr="006E279A">
        <w:rPr>
          <w:rFonts w:cs="Arial"/>
          <w:sz w:val="22"/>
          <w:szCs w:val="22"/>
        </w:rPr>
        <w:t xml:space="preserve">For Ab panels used, see </w:t>
      </w:r>
      <w:r w:rsidR="00847173" w:rsidRPr="006E279A">
        <w:rPr>
          <w:rFonts w:eastAsia="Times New Roman" w:cs="Calibri"/>
          <w:color w:val="000000"/>
          <w:kern w:val="0"/>
          <w:sz w:val="22"/>
          <w:szCs w:val="22"/>
          <w14:ligatures w14:val="none"/>
        </w:rPr>
        <w:t>Supplementary Table 1.</w:t>
      </w:r>
      <w:r w:rsidRPr="006E279A">
        <w:rPr>
          <w:rFonts w:cs="Arial"/>
          <w:sz w:val="22"/>
          <w:szCs w:val="22"/>
        </w:rPr>
        <w:t xml:space="preserve"> Propidium iodide was used to discriminate dead cells. Peripheral B-staining was used for spleens and peritoneal cavity, B-cell progenitor panel was used for BM cells. Data were acquired on a FACSAria IIu (BD Biosciences) and analyzed using Flowjo 9.9.6.</w:t>
      </w:r>
    </w:p>
    <w:p w14:paraId="5F0408FE" w14:textId="08D454AE" w:rsidR="000B5290" w:rsidRPr="006E279A" w:rsidRDefault="000B5290" w:rsidP="00DC1230">
      <w:pPr>
        <w:jc w:val="both"/>
        <w:rPr>
          <w:rFonts w:cs="Arial"/>
          <w:b/>
          <w:sz w:val="22"/>
          <w:szCs w:val="22"/>
        </w:rPr>
      </w:pPr>
      <w:r w:rsidRPr="006E279A">
        <w:rPr>
          <w:rFonts w:cs="Arial"/>
          <w:b/>
          <w:sz w:val="22"/>
          <w:szCs w:val="22"/>
        </w:rPr>
        <w:t>Western</w:t>
      </w:r>
      <w:r w:rsidR="00D514E6" w:rsidRPr="006E279A">
        <w:rPr>
          <w:rFonts w:cs="Arial"/>
          <w:b/>
          <w:sz w:val="22"/>
          <w:szCs w:val="22"/>
        </w:rPr>
        <w:t xml:space="preserve"> </w:t>
      </w:r>
      <w:r w:rsidRPr="006E279A">
        <w:rPr>
          <w:rFonts w:cs="Arial"/>
          <w:b/>
          <w:sz w:val="22"/>
          <w:szCs w:val="22"/>
        </w:rPr>
        <w:t>blot</w:t>
      </w:r>
    </w:p>
    <w:p w14:paraId="451DF4EE" w14:textId="422ECF08" w:rsidR="009C1D4D" w:rsidRPr="006E279A" w:rsidRDefault="00CC2751" w:rsidP="009C1D4D">
      <w:pPr>
        <w:rPr>
          <w:rFonts w:eastAsia="Times New Roman" w:cs="Times New Roman"/>
          <w:sz w:val="22"/>
          <w:szCs w:val="22"/>
        </w:rPr>
      </w:pPr>
      <w:r w:rsidRPr="006E279A">
        <w:rPr>
          <w:rFonts w:cs="Arial"/>
          <w:color w:val="000000"/>
          <w:sz w:val="22"/>
          <w:szCs w:val="22"/>
        </w:rPr>
        <w:t>Cell lysates were obtained, after washing cells in PBS twice, by incubation with lysis buffer (50 mM HEPES, pH 7.0, 120 mM NaCl, 10% glycerol, 1% NP-40, 0.5% sodium deoxycholate) supplemented with protease inhibitors (Complete Mini, Roche) for 30 minutes with repeated vortexing. Finally, the lysates were cleared by centrifugation. Proteins were separated on gradient 4%–12% SDS Bis-Tris NuPAGE gels (Life Technologies) and transferred onto nitrocellulose membranes using the Iblot system (Invitrogen). The membranes were then blocked with LI-COR Blocking Buffer (LI-COR Biosciences GmbH) and probed with specific primary antibodies. Western blots signals were scanned by using Odyssey Imager from LI-COR Biosciences GmbH. The following primary antibodies were used for detection: actin (A5441, Sigma-Aldrich), BTK (270-284, Sigma-Aldrich), phospho-BTK (pY551) (558129, BD), and BTK (611117, BD). The following secondary antibodies were used for detection: goat anti-mouse 800CW, goat anti-rabbit 800CW, goat anti-mouse 680LT, or goat anti-rabbit 680 (all from LI-COR Biosciences GmbH). Actin was used as loading control. Quantitative analysis of BTK protein was calculated as the percentage of relative intensity by ImageJ software according to the manufacturer’s protocol</w:t>
      </w:r>
      <w:r w:rsidR="00DC1230" w:rsidRPr="006E279A">
        <w:rPr>
          <w:rFonts w:cs="Arial"/>
          <w:color w:val="000000"/>
          <w:sz w:val="22"/>
          <w:szCs w:val="22"/>
        </w:rPr>
        <w:t>.</w:t>
      </w:r>
      <w:r w:rsidR="009C1D4D" w:rsidRPr="006E279A">
        <w:rPr>
          <w:rFonts w:eastAsia="Times New Roman" w:cs="Times New Roman"/>
          <w:sz w:val="22"/>
          <w:szCs w:val="22"/>
        </w:rPr>
        <w:t xml:space="preserve"> Phosphorylation was analyzed following a 4-hour serum starvation period, after which cells were activated with serum</w:t>
      </w:r>
      <w:r w:rsidR="00E37528" w:rsidRPr="006E279A">
        <w:rPr>
          <w:rFonts w:eastAsia="Times New Roman" w:cs="Times New Roman"/>
          <w:sz w:val="22"/>
          <w:szCs w:val="22"/>
        </w:rPr>
        <w:t xml:space="preserve"> [FBS (2%)] </w:t>
      </w:r>
      <w:r w:rsidR="009C1D4D" w:rsidRPr="006E279A">
        <w:rPr>
          <w:rFonts w:eastAsia="Times New Roman" w:cs="Times New Roman"/>
          <w:sz w:val="22"/>
          <w:szCs w:val="22"/>
        </w:rPr>
        <w:t xml:space="preserve"> and pervanadate</w:t>
      </w:r>
      <w:r w:rsidR="00E37528" w:rsidRPr="006E279A">
        <w:rPr>
          <w:rFonts w:eastAsia="Times New Roman" w:cs="Times New Roman"/>
          <w:sz w:val="22"/>
          <w:szCs w:val="22"/>
        </w:rPr>
        <w:t xml:space="preserve"> [0.02% H2O2, 1.6% Tyrode’s salt solution (Sigma-Aldrich) and 0.22</w:t>
      </w:r>
      <w:r w:rsidR="00E37528" w:rsidRPr="006E279A">
        <w:rPr>
          <w:rFonts w:ascii="Arial" w:eastAsia="Times New Roman" w:hAnsi="Arial" w:cs="Arial"/>
          <w:sz w:val="22"/>
          <w:szCs w:val="22"/>
        </w:rPr>
        <w:t> </w:t>
      </w:r>
      <w:r w:rsidR="00E37528" w:rsidRPr="006E279A">
        <w:rPr>
          <w:rFonts w:eastAsia="Times New Roman" w:cs="Times New Roman"/>
          <w:sz w:val="22"/>
          <w:szCs w:val="22"/>
        </w:rPr>
        <w:t xml:space="preserve">mM Na3VO4 (Sigma-Aldrich)] and </w:t>
      </w:r>
      <w:r w:rsidR="009C1D4D" w:rsidRPr="006E279A">
        <w:rPr>
          <w:rFonts w:eastAsia="Times New Roman" w:cs="Times New Roman"/>
          <w:sz w:val="22"/>
          <w:szCs w:val="22"/>
        </w:rPr>
        <w:t xml:space="preserve">for 5 minutes at room temperature. </w:t>
      </w:r>
    </w:p>
    <w:p w14:paraId="187DE747" w14:textId="294A2B4C" w:rsidR="000B5290" w:rsidRPr="006E279A" w:rsidRDefault="009C1D4D" w:rsidP="009C1D4D">
      <w:pPr>
        <w:jc w:val="both"/>
        <w:rPr>
          <w:rFonts w:cs="Arial"/>
          <w:b/>
          <w:sz w:val="22"/>
          <w:szCs w:val="22"/>
        </w:rPr>
      </w:pPr>
      <w:r w:rsidRPr="006E279A">
        <w:rPr>
          <w:rFonts w:cs="Arial"/>
          <w:b/>
          <w:sz w:val="22"/>
          <w:szCs w:val="22"/>
        </w:rPr>
        <w:t xml:space="preserve"> </w:t>
      </w:r>
      <w:r w:rsidR="000B5290" w:rsidRPr="006E279A">
        <w:rPr>
          <w:rFonts w:cs="Arial"/>
          <w:b/>
          <w:sz w:val="22"/>
          <w:szCs w:val="22"/>
        </w:rPr>
        <w:t>Immunohistochemistry</w:t>
      </w:r>
    </w:p>
    <w:p w14:paraId="311E4BB6" w14:textId="1F625D9B" w:rsidR="000B5290" w:rsidRPr="006E279A" w:rsidRDefault="000B5290" w:rsidP="00DC1230">
      <w:pPr>
        <w:jc w:val="both"/>
        <w:rPr>
          <w:rFonts w:cs="Arial"/>
          <w:sz w:val="22"/>
          <w:szCs w:val="22"/>
          <w:lang w:val="en-US"/>
        </w:rPr>
      </w:pPr>
      <w:r w:rsidRPr="006E279A">
        <w:rPr>
          <w:rFonts w:cs="Arial"/>
          <w:sz w:val="22"/>
          <w:szCs w:val="22"/>
        </w:rPr>
        <w:t xml:space="preserve">Spleens were frozen in cryostat embedding medium (Caltag NO. 05-9801; Bio-optica) and 8-mm-thick sections were cut using a cryostat microtome. After overnight drying, the slides were fixed in acetone. Before staining, slides were blocked with 5% goat serum (DakoCytomation) in PBS, and then were stained with the fluorescent conjugated Abs and biotin Ab in the 4 </w:t>
      </w:r>
      <w:r w:rsidRPr="006E279A">
        <w:rPr>
          <w:rFonts w:ascii="Cambria Math" w:hAnsi="Cambria Math" w:cs="Cambria Math"/>
          <w:sz w:val="22"/>
          <w:szCs w:val="22"/>
        </w:rPr>
        <w:t>℃</w:t>
      </w:r>
      <w:r w:rsidRPr="006E279A">
        <w:rPr>
          <w:rFonts w:cs="Arial"/>
          <w:sz w:val="22"/>
          <w:szCs w:val="22"/>
        </w:rPr>
        <w:t xml:space="preserve"> overnight. Afterwards, the sections were washed and subsequently incubated with the fluorescent conjugated streptavidin for 1 h at room temperature. The reagents used for immunohistochemistry were biotin-conjugated anti-B220 (clone RA3-6B2; Caltag NO. 103204; Biolegend), PE-conjugated anti mouse CD1d (clone 1B1; Caltag NO. 123510; Biolegend), FITC-conjugated anti mouse CD169 (clone MOMA-1; Caltag NO. MCA947F; Bio-</w:t>
      </w:r>
      <w:r w:rsidR="003C40E9" w:rsidRPr="006E279A">
        <w:rPr>
          <w:rFonts w:cs="Arial"/>
          <w:sz w:val="22"/>
          <w:szCs w:val="22"/>
          <w:lang w:val="en-US"/>
        </w:rPr>
        <w:t>R</w:t>
      </w:r>
      <w:r w:rsidRPr="006E279A">
        <w:rPr>
          <w:rFonts w:cs="Arial"/>
          <w:sz w:val="22"/>
          <w:szCs w:val="22"/>
        </w:rPr>
        <w:t xml:space="preserve">ad-antibodies), Alexa </w:t>
      </w:r>
      <w:r w:rsidRPr="006E279A">
        <w:rPr>
          <w:rFonts w:cs="Arial"/>
          <w:sz w:val="22"/>
          <w:szCs w:val="22"/>
        </w:rPr>
        <w:lastRenderedPageBreak/>
        <w:t>Fluor®647 streptavidin (Caltag NO. 405237; Biolegend), APC-conjugated anti-TCRβ (clone H57-597; Caltag NO.109218; Biolegend). The rat anti-MARCO IgG1mAb hybridoma ED31 was a generous gift from Prof. G. Kraal, and it was conjugated by Alexa Fluor™ 488 Antibody Labeling Kit (Catalog NO. A20181, Invitrogen). Slides were mounted with ProLong™ Diamond Antifade Mountant (Catalog NO. P36961, Invitrogen). Visual data were acquired with a confocal microscope (Zeiss LSM880), and recorded with the LSM Image software.</w:t>
      </w:r>
    </w:p>
    <w:p w14:paraId="4D122DFF" w14:textId="77777777" w:rsidR="00E27894" w:rsidRPr="006E279A" w:rsidRDefault="00E27894" w:rsidP="00DC1230">
      <w:pPr>
        <w:jc w:val="both"/>
        <w:rPr>
          <w:rFonts w:cs="Arial"/>
          <w:sz w:val="22"/>
          <w:szCs w:val="22"/>
          <w:lang w:val="en-US"/>
        </w:rPr>
      </w:pPr>
    </w:p>
    <w:tbl>
      <w:tblPr>
        <w:tblW w:w="8800" w:type="dxa"/>
        <w:tblInd w:w="108" w:type="dxa"/>
        <w:tblLook w:val="04A0" w:firstRow="1" w:lastRow="0" w:firstColumn="1" w:lastColumn="0" w:noHBand="0" w:noVBand="1"/>
      </w:tblPr>
      <w:tblGrid>
        <w:gridCol w:w="1236"/>
        <w:gridCol w:w="3782"/>
        <w:gridCol w:w="3782"/>
      </w:tblGrid>
      <w:tr w:rsidR="005D386F" w:rsidRPr="006E279A" w14:paraId="43185913" w14:textId="77777777" w:rsidTr="005D386F">
        <w:trPr>
          <w:trHeight w:val="980"/>
        </w:trPr>
        <w:tc>
          <w:tcPr>
            <w:tcW w:w="8800" w:type="dxa"/>
            <w:gridSpan w:val="3"/>
            <w:tcBorders>
              <w:top w:val="single" w:sz="4" w:space="0" w:color="auto"/>
              <w:left w:val="nil"/>
              <w:bottom w:val="single" w:sz="4" w:space="0" w:color="auto"/>
              <w:right w:val="nil"/>
            </w:tcBorders>
            <w:shd w:val="clear" w:color="auto" w:fill="auto"/>
            <w:vAlign w:val="bottom"/>
            <w:hideMark/>
          </w:tcPr>
          <w:p w14:paraId="301224BE" w14:textId="2766AA65" w:rsidR="005D386F" w:rsidRPr="006E279A" w:rsidRDefault="005D386F" w:rsidP="008F7FC4">
            <w:pPr>
              <w:spacing w:after="0" w:line="240" w:lineRule="auto"/>
              <w:jc w:val="center"/>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 xml:space="preserve">Supplementary Table </w:t>
            </w:r>
            <w:r w:rsidR="008F7FC4" w:rsidRPr="006E279A">
              <w:rPr>
                <w:rFonts w:eastAsia="Times New Roman" w:cs="Calibri"/>
                <w:color w:val="000000"/>
                <w:kern w:val="0"/>
                <w:sz w:val="22"/>
                <w:szCs w:val="22"/>
                <w14:ligatures w14:val="none"/>
              </w:rPr>
              <w:t>2</w:t>
            </w:r>
            <w:r w:rsidRPr="006E279A">
              <w:rPr>
                <w:rFonts w:eastAsia="Times New Roman" w:cs="Calibri"/>
                <w:color w:val="000000"/>
                <w:kern w:val="0"/>
                <w:sz w:val="22"/>
                <w:szCs w:val="22"/>
                <w14:ligatures w14:val="none"/>
              </w:rPr>
              <w:t xml:space="preserve">. Antibody panels used for cytometry. Unless otherwise indicated, fluorochromes defined in the detector column was utilized. BD biosciences, BD; BioLegend, BioL. </w:t>
            </w:r>
          </w:p>
        </w:tc>
      </w:tr>
      <w:tr w:rsidR="005D386F" w:rsidRPr="006E279A" w14:paraId="7728683A" w14:textId="77777777" w:rsidTr="005D386F">
        <w:trPr>
          <w:trHeight w:val="340"/>
        </w:trPr>
        <w:tc>
          <w:tcPr>
            <w:tcW w:w="1236" w:type="dxa"/>
            <w:tcBorders>
              <w:top w:val="nil"/>
              <w:left w:val="nil"/>
              <w:bottom w:val="single" w:sz="8" w:space="0" w:color="auto"/>
              <w:right w:val="nil"/>
            </w:tcBorders>
            <w:shd w:val="clear" w:color="auto" w:fill="auto"/>
            <w:noWrap/>
            <w:vAlign w:val="bottom"/>
            <w:hideMark/>
          </w:tcPr>
          <w:p w14:paraId="181E15C1" w14:textId="77777777" w:rsidR="005D386F" w:rsidRPr="006E279A" w:rsidRDefault="005D386F" w:rsidP="005D386F">
            <w:pPr>
              <w:spacing w:after="0" w:line="240" w:lineRule="auto"/>
              <w:jc w:val="center"/>
              <w:rPr>
                <w:rFonts w:eastAsia="Times New Roman" w:cs="Calibri"/>
                <w:b/>
                <w:bCs/>
                <w:color w:val="000000"/>
                <w:kern w:val="0"/>
                <w:sz w:val="22"/>
                <w:szCs w:val="22"/>
                <w14:ligatures w14:val="none"/>
              </w:rPr>
            </w:pPr>
            <w:r w:rsidRPr="006E279A">
              <w:rPr>
                <w:rFonts w:eastAsia="Times New Roman" w:cs="Calibri"/>
                <w:b/>
                <w:bCs/>
                <w:color w:val="000000"/>
                <w:kern w:val="0"/>
                <w:sz w:val="22"/>
                <w:szCs w:val="22"/>
                <w14:ligatures w14:val="none"/>
              </w:rPr>
              <w:t xml:space="preserve">Detector </w:t>
            </w:r>
          </w:p>
        </w:tc>
        <w:tc>
          <w:tcPr>
            <w:tcW w:w="3782" w:type="dxa"/>
            <w:tcBorders>
              <w:top w:val="nil"/>
              <w:left w:val="nil"/>
              <w:bottom w:val="single" w:sz="8" w:space="0" w:color="auto"/>
              <w:right w:val="nil"/>
            </w:tcBorders>
            <w:shd w:val="clear" w:color="auto" w:fill="auto"/>
            <w:noWrap/>
            <w:vAlign w:val="bottom"/>
            <w:hideMark/>
          </w:tcPr>
          <w:p w14:paraId="55355D83" w14:textId="77777777" w:rsidR="005D386F" w:rsidRPr="006E279A" w:rsidRDefault="005D386F" w:rsidP="005D386F">
            <w:pPr>
              <w:spacing w:after="0" w:line="240" w:lineRule="auto"/>
              <w:jc w:val="center"/>
              <w:rPr>
                <w:rFonts w:eastAsia="Times New Roman" w:cs="Calibri"/>
                <w:b/>
                <w:bCs/>
                <w:color w:val="000000"/>
                <w:kern w:val="0"/>
                <w:sz w:val="22"/>
                <w:szCs w:val="22"/>
                <w14:ligatures w14:val="none"/>
              </w:rPr>
            </w:pPr>
            <w:r w:rsidRPr="006E279A">
              <w:rPr>
                <w:rFonts w:eastAsia="Times New Roman" w:cs="Calibri"/>
                <w:b/>
                <w:bCs/>
                <w:color w:val="000000"/>
                <w:kern w:val="0"/>
                <w:sz w:val="22"/>
                <w:szCs w:val="22"/>
                <w14:ligatures w14:val="none"/>
              </w:rPr>
              <w:t xml:space="preserve">Peripheral B-cell staining </w:t>
            </w:r>
          </w:p>
        </w:tc>
        <w:tc>
          <w:tcPr>
            <w:tcW w:w="3782" w:type="dxa"/>
            <w:tcBorders>
              <w:top w:val="nil"/>
              <w:left w:val="nil"/>
              <w:bottom w:val="single" w:sz="8" w:space="0" w:color="auto"/>
              <w:right w:val="nil"/>
            </w:tcBorders>
            <w:shd w:val="clear" w:color="auto" w:fill="auto"/>
            <w:noWrap/>
            <w:vAlign w:val="bottom"/>
            <w:hideMark/>
          </w:tcPr>
          <w:p w14:paraId="7B51409B" w14:textId="77777777" w:rsidR="005D386F" w:rsidRPr="006E279A" w:rsidRDefault="005D386F" w:rsidP="005D386F">
            <w:pPr>
              <w:spacing w:after="0" w:line="240" w:lineRule="auto"/>
              <w:jc w:val="center"/>
              <w:rPr>
                <w:rFonts w:eastAsia="Times New Roman" w:cs="Calibri"/>
                <w:b/>
                <w:bCs/>
                <w:color w:val="000000"/>
                <w:kern w:val="0"/>
                <w:sz w:val="22"/>
                <w:szCs w:val="22"/>
                <w14:ligatures w14:val="none"/>
              </w:rPr>
            </w:pPr>
            <w:r w:rsidRPr="006E279A">
              <w:rPr>
                <w:rFonts w:eastAsia="Times New Roman" w:cs="Calibri"/>
                <w:b/>
                <w:bCs/>
                <w:color w:val="000000"/>
                <w:kern w:val="0"/>
                <w:sz w:val="22"/>
                <w:szCs w:val="22"/>
                <w14:ligatures w14:val="none"/>
              </w:rPr>
              <w:t>B-cell progenitors</w:t>
            </w:r>
          </w:p>
        </w:tc>
      </w:tr>
      <w:tr w:rsidR="005D386F" w:rsidRPr="006E279A" w14:paraId="2BD07CB5" w14:textId="77777777" w:rsidTr="005D386F">
        <w:trPr>
          <w:trHeight w:val="320"/>
        </w:trPr>
        <w:tc>
          <w:tcPr>
            <w:tcW w:w="1236" w:type="dxa"/>
            <w:tcBorders>
              <w:top w:val="nil"/>
              <w:left w:val="nil"/>
              <w:bottom w:val="nil"/>
              <w:right w:val="single" w:sz="4" w:space="0" w:color="auto"/>
            </w:tcBorders>
            <w:shd w:val="clear" w:color="auto" w:fill="auto"/>
            <w:noWrap/>
            <w:vAlign w:val="bottom"/>
            <w:hideMark/>
          </w:tcPr>
          <w:p w14:paraId="643364E4" w14:textId="77777777" w:rsidR="005D386F" w:rsidRPr="006E279A" w:rsidRDefault="005D386F" w:rsidP="005D386F">
            <w:pPr>
              <w:spacing w:after="0" w:line="240" w:lineRule="auto"/>
              <w:rPr>
                <w:rFonts w:eastAsia="Times New Roman" w:cs="Calibri"/>
                <w:b/>
                <w:bCs/>
                <w:color w:val="000000"/>
                <w:kern w:val="0"/>
                <w:sz w:val="22"/>
                <w:szCs w:val="22"/>
                <w14:ligatures w14:val="none"/>
              </w:rPr>
            </w:pPr>
            <w:r w:rsidRPr="006E279A">
              <w:rPr>
                <w:rFonts w:eastAsia="Times New Roman" w:cs="Calibri"/>
                <w:b/>
                <w:bCs/>
                <w:color w:val="000000"/>
                <w:kern w:val="0"/>
                <w:sz w:val="22"/>
                <w:szCs w:val="22"/>
                <w14:ligatures w14:val="none"/>
              </w:rPr>
              <w:t xml:space="preserve">APC </w:t>
            </w:r>
          </w:p>
        </w:tc>
        <w:tc>
          <w:tcPr>
            <w:tcW w:w="3782" w:type="dxa"/>
            <w:tcBorders>
              <w:top w:val="nil"/>
              <w:left w:val="nil"/>
              <w:bottom w:val="nil"/>
              <w:right w:val="nil"/>
            </w:tcBorders>
            <w:shd w:val="clear" w:color="auto" w:fill="auto"/>
            <w:noWrap/>
            <w:vAlign w:val="bottom"/>
            <w:hideMark/>
          </w:tcPr>
          <w:p w14:paraId="22B2675B"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CD93 ( AA4.1 ), BD</w:t>
            </w:r>
          </w:p>
        </w:tc>
        <w:tc>
          <w:tcPr>
            <w:tcW w:w="3782" w:type="dxa"/>
            <w:tcBorders>
              <w:top w:val="nil"/>
              <w:left w:val="nil"/>
              <w:bottom w:val="nil"/>
              <w:right w:val="nil"/>
            </w:tcBorders>
            <w:shd w:val="clear" w:color="auto" w:fill="auto"/>
            <w:noWrap/>
            <w:vAlign w:val="bottom"/>
            <w:hideMark/>
          </w:tcPr>
          <w:p w14:paraId="3133D072"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w:t>
            </w:r>
          </w:p>
        </w:tc>
      </w:tr>
      <w:tr w:rsidR="005D386F" w:rsidRPr="006E279A" w14:paraId="08059F18" w14:textId="77777777" w:rsidTr="005D386F">
        <w:trPr>
          <w:trHeight w:val="320"/>
        </w:trPr>
        <w:tc>
          <w:tcPr>
            <w:tcW w:w="1236" w:type="dxa"/>
            <w:tcBorders>
              <w:top w:val="nil"/>
              <w:left w:val="nil"/>
              <w:bottom w:val="nil"/>
              <w:right w:val="single" w:sz="4" w:space="0" w:color="auto"/>
            </w:tcBorders>
            <w:shd w:val="clear" w:color="auto" w:fill="auto"/>
            <w:noWrap/>
            <w:vAlign w:val="bottom"/>
            <w:hideMark/>
          </w:tcPr>
          <w:p w14:paraId="784CF6AE" w14:textId="77777777" w:rsidR="005D386F" w:rsidRPr="006E279A" w:rsidRDefault="005D386F" w:rsidP="005D386F">
            <w:pPr>
              <w:spacing w:after="0" w:line="240" w:lineRule="auto"/>
              <w:rPr>
                <w:rFonts w:eastAsia="Times New Roman" w:cs="Calibri"/>
                <w:b/>
                <w:bCs/>
                <w:color w:val="000000"/>
                <w:kern w:val="0"/>
                <w:sz w:val="22"/>
                <w:szCs w:val="22"/>
                <w14:ligatures w14:val="none"/>
              </w:rPr>
            </w:pPr>
            <w:r w:rsidRPr="006E279A">
              <w:rPr>
                <w:rFonts w:eastAsia="Times New Roman" w:cs="Calibri"/>
                <w:b/>
                <w:bCs/>
                <w:color w:val="000000"/>
                <w:kern w:val="0"/>
                <w:sz w:val="22"/>
                <w:szCs w:val="22"/>
                <w14:ligatures w14:val="none"/>
              </w:rPr>
              <w:t>APC-Cy7</w:t>
            </w:r>
          </w:p>
        </w:tc>
        <w:tc>
          <w:tcPr>
            <w:tcW w:w="3782" w:type="dxa"/>
            <w:tcBorders>
              <w:top w:val="nil"/>
              <w:left w:val="nil"/>
              <w:bottom w:val="nil"/>
              <w:right w:val="nil"/>
            </w:tcBorders>
            <w:shd w:val="clear" w:color="auto" w:fill="auto"/>
            <w:noWrap/>
            <w:vAlign w:val="bottom"/>
            <w:hideMark/>
          </w:tcPr>
          <w:p w14:paraId="3BA063A1"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B220 (RA3-6B2) Alexa780, BD</w:t>
            </w:r>
          </w:p>
        </w:tc>
        <w:tc>
          <w:tcPr>
            <w:tcW w:w="3782" w:type="dxa"/>
            <w:tcBorders>
              <w:top w:val="nil"/>
              <w:left w:val="nil"/>
              <w:bottom w:val="nil"/>
              <w:right w:val="nil"/>
            </w:tcBorders>
            <w:shd w:val="clear" w:color="auto" w:fill="auto"/>
            <w:noWrap/>
            <w:vAlign w:val="bottom"/>
            <w:hideMark/>
          </w:tcPr>
          <w:p w14:paraId="131AD90E"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B220 (RA3-6B2) Alexa780, BD</w:t>
            </w:r>
          </w:p>
        </w:tc>
      </w:tr>
      <w:tr w:rsidR="005D386F" w:rsidRPr="006E279A" w14:paraId="10326229" w14:textId="77777777" w:rsidTr="005D386F">
        <w:trPr>
          <w:trHeight w:val="320"/>
        </w:trPr>
        <w:tc>
          <w:tcPr>
            <w:tcW w:w="1236" w:type="dxa"/>
            <w:tcBorders>
              <w:top w:val="nil"/>
              <w:left w:val="nil"/>
              <w:bottom w:val="nil"/>
              <w:right w:val="single" w:sz="4" w:space="0" w:color="auto"/>
            </w:tcBorders>
            <w:shd w:val="clear" w:color="auto" w:fill="auto"/>
            <w:noWrap/>
            <w:vAlign w:val="bottom"/>
            <w:hideMark/>
          </w:tcPr>
          <w:p w14:paraId="5AB50740" w14:textId="77777777" w:rsidR="005D386F" w:rsidRPr="006E279A" w:rsidRDefault="005D386F" w:rsidP="005D386F">
            <w:pPr>
              <w:spacing w:after="0" w:line="240" w:lineRule="auto"/>
              <w:rPr>
                <w:rFonts w:eastAsia="Times New Roman" w:cs="Calibri"/>
                <w:b/>
                <w:bCs/>
                <w:color w:val="000000"/>
                <w:kern w:val="0"/>
                <w:sz w:val="22"/>
                <w:szCs w:val="22"/>
                <w14:ligatures w14:val="none"/>
              </w:rPr>
            </w:pPr>
            <w:r w:rsidRPr="006E279A">
              <w:rPr>
                <w:rFonts w:eastAsia="Times New Roman" w:cs="Calibri"/>
                <w:b/>
                <w:bCs/>
                <w:color w:val="000000"/>
                <w:kern w:val="0"/>
                <w:sz w:val="22"/>
                <w:szCs w:val="22"/>
                <w14:ligatures w14:val="none"/>
              </w:rPr>
              <w:t>BV421</w:t>
            </w:r>
          </w:p>
        </w:tc>
        <w:tc>
          <w:tcPr>
            <w:tcW w:w="3782" w:type="dxa"/>
            <w:tcBorders>
              <w:top w:val="nil"/>
              <w:left w:val="nil"/>
              <w:bottom w:val="nil"/>
              <w:right w:val="nil"/>
            </w:tcBorders>
            <w:shd w:val="clear" w:color="auto" w:fill="auto"/>
            <w:noWrap/>
            <w:vAlign w:val="bottom"/>
            <w:hideMark/>
          </w:tcPr>
          <w:p w14:paraId="6DE4108B"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IgD (11-26c.2a), BD</w:t>
            </w:r>
          </w:p>
        </w:tc>
        <w:tc>
          <w:tcPr>
            <w:tcW w:w="3782" w:type="dxa"/>
            <w:tcBorders>
              <w:top w:val="nil"/>
              <w:left w:val="nil"/>
              <w:bottom w:val="nil"/>
              <w:right w:val="nil"/>
            </w:tcBorders>
            <w:shd w:val="clear" w:color="auto" w:fill="auto"/>
            <w:noWrap/>
            <w:vAlign w:val="bottom"/>
            <w:hideMark/>
          </w:tcPr>
          <w:p w14:paraId="615B8CB8"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cKit (2B8), BD</w:t>
            </w:r>
          </w:p>
        </w:tc>
      </w:tr>
      <w:tr w:rsidR="005D386F" w:rsidRPr="006E279A" w14:paraId="37A0F7E6" w14:textId="77777777" w:rsidTr="005D386F">
        <w:trPr>
          <w:trHeight w:val="320"/>
        </w:trPr>
        <w:tc>
          <w:tcPr>
            <w:tcW w:w="1236" w:type="dxa"/>
            <w:tcBorders>
              <w:top w:val="nil"/>
              <w:left w:val="nil"/>
              <w:bottom w:val="nil"/>
              <w:right w:val="single" w:sz="4" w:space="0" w:color="auto"/>
            </w:tcBorders>
            <w:shd w:val="clear" w:color="auto" w:fill="auto"/>
            <w:noWrap/>
            <w:vAlign w:val="bottom"/>
            <w:hideMark/>
          </w:tcPr>
          <w:p w14:paraId="77EC8746" w14:textId="77777777" w:rsidR="005D386F" w:rsidRPr="006E279A" w:rsidRDefault="005D386F" w:rsidP="005D386F">
            <w:pPr>
              <w:spacing w:after="0" w:line="240" w:lineRule="auto"/>
              <w:rPr>
                <w:rFonts w:eastAsia="Times New Roman" w:cs="Calibri"/>
                <w:b/>
                <w:bCs/>
                <w:color w:val="000000"/>
                <w:kern w:val="0"/>
                <w:sz w:val="22"/>
                <w:szCs w:val="22"/>
                <w14:ligatures w14:val="none"/>
              </w:rPr>
            </w:pPr>
            <w:r w:rsidRPr="006E279A">
              <w:rPr>
                <w:rFonts w:eastAsia="Times New Roman" w:cs="Calibri"/>
                <w:b/>
                <w:bCs/>
                <w:color w:val="000000"/>
                <w:kern w:val="0"/>
                <w:sz w:val="22"/>
                <w:szCs w:val="22"/>
                <w14:ligatures w14:val="none"/>
              </w:rPr>
              <w:t>BV605</w:t>
            </w:r>
          </w:p>
        </w:tc>
        <w:tc>
          <w:tcPr>
            <w:tcW w:w="3782" w:type="dxa"/>
            <w:tcBorders>
              <w:top w:val="nil"/>
              <w:left w:val="nil"/>
              <w:bottom w:val="nil"/>
              <w:right w:val="nil"/>
            </w:tcBorders>
            <w:shd w:val="clear" w:color="auto" w:fill="auto"/>
            <w:noWrap/>
            <w:vAlign w:val="bottom"/>
            <w:hideMark/>
          </w:tcPr>
          <w:p w14:paraId="480E741A"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CD21 (7G6), BD</w:t>
            </w:r>
          </w:p>
        </w:tc>
        <w:tc>
          <w:tcPr>
            <w:tcW w:w="3782" w:type="dxa"/>
            <w:tcBorders>
              <w:top w:val="nil"/>
              <w:left w:val="nil"/>
              <w:bottom w:val="nil"/>
              <w:right w:val="nil"/>
            </w:tcBorders>
            <w:shd w:val="clear" w:color="auto" w:fill="auto"/>
            <w:noWrap/>
            <w:vAlign w:val="bottom"/>
            <w:hideMark/>
          </w:tcPr>
          <w:p w14:paraId="6D88E408"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w:t>
            </w:r>
          </w:p>
        </w:tc>
      </w:tr>
      <w:tr w:rsidR="005D386F" w:rsidRPr="006E279A" w14:paraId="249C98A7" w14:textId="77777777" w:rsidTr="005D386F">
        <w:trPr>
          <w:trHeight w:val="320"/>
        </w:trPr>
        <w:tc>
          <w:tcPr>
            <w:tcW w:w="1236" w:type="dxa"/>
            <w:tcBorders>
              <w:top w:val="nil"/>
              <w:left w:val="nil"/>
              <w:bottom w:val="nil"/>
              <w:right w:val="single" w:sz="4" w:space="0" w:color="auto"/>
            </w:tcBorders>
            <w:shd w:val="clear" w:color="auto" w:fill="auto"/>
            <w:noWrap/>
            <w:vAlign w:val="bottom"/>
            <w:hideMark/>
          </w:tcPr>
          <w:p w14:paraId="35530919" w14:textId="77777777" w:rsidR="005D386F" w:rsidRPr="006E279A" w:rsidRDefault="005D386F" w:rsidP="005D386F">
            <w:pPr>
              <w:spacing w:after="0" w:line="240" w:lineRule="auto"/>
              <w:rPr>
                <w:rFonts w:eastAsia="Times New Roman" w:cs="Calibri"/>
                <w:b/>
                <w:bCs/>
                <w:color w:val="000000"/>
                <w:kern w:val="0"/>
                <w:sz w:val="22"/>
                <w:szCs w:val="22"/>
                <w14:ligatures w14:val="none"/>
              </w:rPr>
            </w:pPr>
            <w:r w:rsidRPr="006E279A">
              <w:rPr>
                <w:rFonts w:eastAsia="Times New Roman" w:cs="Calibri"/>
                <w:b/>
                <w:bCs/>
                <w:color w:val="000000"/>
                <w:kern w:val="0"/>
                <w:sz w:val="22"/>
                <w:szCs w:val="22"/>
                <w14:ligatures w14:val="none"/>
              </w:rPr>
              <w:t>BV711</w:t>
            </w:r>
          </w:p>
        </w:tc>
        <w:tc>
          <w:tcPr>
            <w:tcW w:w="3782" w:type="dxa"/>
            <w:tcBorders>
              <w:top w:val="nil"/>
              <w:left w:val="nil"/>
              <w:bottom w:val="nil"/>
              <w:right w:val="nil"/>
            </w:tcBorders>
            <w:shd w:val="clear" w:color="auto" w:fill="auto"/>
            <w:noWrap/>
            <w:vAlign w:val="bottom"/>
            <w:hideMark/>
          </w:tcPr>
          <w:p w14:paraId="4D90D60E"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CD23 (B3B4 ), BD</w:t>
            </w:r>
          </w:p>
        </w:tc>
        <w:tc>
          <w:tcPr>
            <w:tcW w:w="3782" w:type="dxa"/>
            <w:tcBorders>
              <w:top w:val="nil"/>
              <w:left w:val="nil"/>
              <w:bottom w:val="nil"/>
              <w:right w:val="nil"/>
            </w:tcBorders>
            <w:shd w:val="clear" w:color="auto" w:fill="auto"/>
            <w:noWrap/>
            <w:vAlign w:val="bottom"/>
            <w:hideMark/>
          </w:tcPr>
          <w:p w14:paraId="4870A5FC"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w:t>
            </w:r>
          </w:p>
        </w:tc>
      </w:tr>
      <w:tr w:rsidR="005D386F" w:rsidRPr="006E279A" w14:paraId="5361A413" w14:textId="77777777" w:rsidTr="005D386F">
        <w:trPr>
          <w:trHeight w:val="320"/>
        </w:trPr>
        <w:tc>
          <w:tcPr>
            <w:tcW w:w="1236" w:type="dxa"/>
            <w:tcBorders>
              <w:top w:val="nil"/>
              <w:left w:val="nil"/>
              <w:bottom w:val="nil"/>
              <w:right w:val="single" w:sz="4" w:space="0" w:color="auto"/>
            </w:tcBorders>
            <w:shd w:val="clear" w:color="auto" w:fill="auto"/>
            <w:noWrap/>
            <w:vAlign w:val="bottom"/>
            <w:hideMark/>
          </w:tcPr>
          <w:p w14:paraId="26990BEC" w14:textId="77777777" w:rsidR="005D386F" w:rsidRPr="006E279A" w:rsidRDefault="005D386F" w:rsidP="005D386F">
            <w:pPr>
              <w:spacing w:after="0" w:line="240" w:lineRule="auto"/>
              <w:rPr>
                <w:rFonts w:eastAsia="Times New Roman" w:cs="Calibri"/>
                <w:b/>
                <w:bCs/>
                <w:color w:val="000000"/>
                <w:kern w:val="0"/>
                <w:sz w:val="22"/>
                <w:szCs w:val="22"/>
                <w14:ligatures w14:val="none"/>
              </w:rPr>
            </w:pPr>
            <w:r w:rsidRPr="006E279A">
              <w:rPr>
                <w:rFonts w:eastAsia="Times New Roman" w:cs="Calibri"/>
                <w:b/>
                <w:bCs/>
                <w:color w:val="000000"/>
                <w:kern w:val="0"/>
                <w:sz w:val="22"/>
                <w:szCs w:val="22"/>
                <w14:ligatures w14:val="none"/>
              </w:rPr>
              <w:t>BV786</w:t>
            </w:r>
          </w:p>
        </w:tc>
        <w:tc>
          <w:tcPr>
            <w:tcW w:w="3782" w:type="dxa"/>
            <w:tcBorders>
              <w:top w:val="nil"/>
              <w:left w:val="nil"/>
              <w:bottom w:val="nil"/>
              <w:right w:val="nil"/>
            </w:tcBorders>
            <w:shd w:val="clear" w:color="auto" w:fill="auto"/>
            <w:noWrap/>
            <w:vAlign w:val="bottom"/>
            <w:hideMark/>
          </w:tcPr>
          <w:p w14:paraId="586B1AA0"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w:t>
            </w:r>
          </w:p>
        </w:tc>
        <w:tc>
          <w:tcPr>
            <w:tcW w:w="3782" w:type="dxa"/>
            <w:tcBorders>
              <w:top w:val="nil"/>
              <w:left w:val="nil"/>
              <w:bottom w:val="nil"/>
              <w:right w:val="nil"/>
            </w:tcBorders>
            <w:shd w:val="clear" w:color="auto" w:fill="auto"/>
            <w:noWrap/>
            <w:vAlign w:val="bottom"/>
            <w:hideMark/>
          </w:tcPr>
          <w:p w14:paraId="1FE94751"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IgD (11-26c.2a), BD</w:t>
            </w:r>
          </w:p>
        </w:tc>
      </w:tr>
      <w:tr w:rsidR="005D386F" w:rsidRPr="006E279A" w14:paraId="13C5D2FE" w14:textId="77777777" w:rsidTr="005D386F">
        <w:trPr>
          <w:trHeight w:val="320"/>
        </w:trPr>
        <w:tc>
          <w:tcPr>
            <w:tcW w:w="1236" w:type="dxa"/>
            <w:tcBorders>
              <w:top w:val="nil"/>
              <w:left w:val="nil"/>
              <w:bottom w:val="nil"/>
              <w:right w:val="single" w:sz="4" w:space="0" w:color="auto"/>
            </w:tcBorders>
            <w:shd w:val="clear" w:color="auto" w:fill="auto"/>
            <w:noWrap/>
            <w:vAlign w:val="bottom"/>
            <w:hideMark/>
          </w:tcPr>
          <w:p w14:paraId="63E048D6" w14:textId="77777777" w:rsidR="005D386F" w:rsidRPr="006E279A" w:rsidRDefault="005D386F" w:rsidP="005D386F">
            <w:pPr>
              <w:spacing w:after="0" w:line="240" w:lineRule="auto"/>
              <w:rPr>
                <w:rFonts w:eastAsia="Times New Roman" w:cs="Calibri"/>
                <w:b/>
                <w:bCs/>
                <w:color w:val="000000"/>
                <w:kern w:val="0"/>
                <w:sz w:val="22"/>
                <w:szCs w:val="22"/>
                <w14:ligatures w14:val="none"/>
              </w:rPr>
            </w:pPr>
            <w:r w:rsidRPr="006E279A">
              <w:rPr>
                <w:rFonts w:eastAsia="Times New Roman" w:cs="Calibri"/>
                <w:b/>
                <w:bCs/>
                <w:color w:val="000000"/>
                <w:kern w:val="0"/>
                <w:sz w:val="22"/>
                <w:szCs w:val="22"/>
                <w14:ligatures w14:val="none"/>
              </w:rPr>
              <w:t>PE</w:t>
            </w:r>
          </w:p>
        </w:tc>
        <w:tc>
          <w:tcPr>
            <w:tcW w:w="3782" w:type="dxa"/>
            <w:tcBorders>
              <w:top w:val="nil"/>
              <w:left w:val="nil"/>
              <w:bottom w:val="nil"/>
              <w:right w:val="nil"/>
            </w:tcBorders>
            <w:shd w:val="clear" w:color="auto" w:fill="auto"/>
            <w:noWrap/>
            <w:vAlign w:val="bottom"/>
            <w:hideMark/>
          </w:tcPr>
          <w:p w14:paraId="2E573513"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w:t>
            </w:r>
          </w:p>
        </w:tc>
        <w:tc>
          <w:tcPr>
            <w:tcW w:w="3782" w:type="dxa"/>
            <w:tcBorders>
              <w:top w:val="nil"/>
              <w:left w:val="nil"/>
              <w:bottom w:val="nil"/>
              <w:right w:val="nil"/>
            </w:tcBorders>
            <w:shd w:val="clear" w:color="auto" w:fill="auto"/>
            <w:noWrap/>
            <w:vAlign w:val="bottom"/>
            <w:hideMark/>
          </w:tcPr>
          <w:p w14:paraId="629BF2FE"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CD25 (PC61.5), BD</w:t>
            </w:r>
          </w:p>
        </w:tc>
      </w:tr>
      <w:tr w:rsidR="005D386F" w:rsidRPr="006E279A" w14:paraId="43E186D7" w14:textId="77777777" w:rsidTr="005D386F">
        <w:trPr>
          <w:trHeight w:val="320"/>
        </w:trPr>
        <w:tc>
          <w:tcPr>
            <w:tcW w:w="1236" w:type="dxa"/>
            <w:tcBorders>
              <w:top w:val="nil"/>
              <w:left w:val="nil"/>
              <w:bottom w:val="nil"/>
              <w:right w:val="single" w:sz="4" w:space="0" w:color="auto"/>
            </w:tcBorders>
            <w:shd w:val="clear" w:color="auto" w:fill="auto"/>
            <w:noWrap/>
            <w:vAlign w:val="bottom"/>
            <w:hideMark/>
          </w:tcPr>
          <w:p w14:paraId="273C1026" w14:textId="77777777" w:rsidR="005D386F" w:rsidRPr="006E279A" w:rsidRDefault="005D386F" w:rsidP="005D386F">
            <w:pPr>
              <w:spacing w:after="0" w:line="240" w:lineRule="auto"/>
              <w:rPr>
                <w:rFonts w:eastAsia="Times New Roman" w:cs="Calibri"/>
                <w:b/>
                <w:bCs/>
                <w:color w:val="000000"/>
                <w:kern w:val="0"/>
                <w:sz w:val="22"/>
                <w:szCs w:val="22"/>
                <w14:ligatures w14:val="none"/>
              </w:rPr>
            </w:pPr>
            <w:r w:rsidRPr="006E279A">
              <w:rPr>
                <w:rFonts w:eastAsia="Times New Roman" w:cs="Calibri"/>
                <w:b/>
                <w:bCs/>
                <w:color w:val="000000"/>
                <w:kern w:val="0"/>
                <w:sz w:val="22"/>
                <w:szCs w:val="22"/>
                <w14:ligatures w14:val="none"/>
              </w:rPr>
              <w:t>PE-Cy7</w:t>
            </w:r>
          </w:p>
        </w:tc>
        <w:tc>
          <w:tcPr>
            <w:tcW w:w="3782" w:type="dxa"/>
            <w:tcBorders>
              <w:top w:val="nil"/>
              <w:left w:val="nil"/>
              <w:bottom w:val="nil"/>
              <w:right w:val="nil"/>
            </w:tcBorders>
            <w:shd w:val="clear" w:color="auto" w:fill="auto"/>
            <w:noWrap/>
            <w:vAlign w:val="bottom"/>
            <w:hideMark/>
          </w:tcPr>
          <w:p w14:paraId="46444C49"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IgM (11/41), BD</w:t>
            </w:r>
          </w:p>
        </w:tc>
        <w:tc>
          <w:tcPr>
            <w:tcW w:w="3782" w:type="dxa"/>
            <w:tcBorders>
              <w:top w:val="nil"/>
              <w:left w:val="nil"/>
              <w:bottom w:val="nil"/>
              <w:right w:val="nil"/>
            </w:tcBorders>
            <w:shd w:val="clear" w:color="auto" w:fill="auto"/>
            <w:noWrap/>
            <w:vAlign w:val="bottom"/>
            <w:hideMark/>
          </w:tcPr>
          <w:p w14:paraId="452F5520"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IgM (11/41), BioL</w:t>
            </w:r>
          </w:p>
        </w:tc>
      </w:tr>
      <w:tr w:rsidR="005D386F" w:rsidRPr="006E279A" w14:paraId="1C112BC6" w14:textId="77777777" w:rsidTr="005D386F">
        <w:trPr>
          <w:trHeight w:val="320"/>
        </w:trPr>
        <w:tc>
          <w:tcPr>
            <w:tcW w:w="1236" w:type="dxa"/>
            <w:tcBorders>
              <w:top w:val="nil"/>
              <w:left w:val="nil"/>
              <w:bottom w:val="single" w:sz="4" w:space="0" w:color="auto"/>
              <w:right w:val="single" w:sz="4" w:space="0" w:color="auto"/>
            </w:tcBorders>
            <w:shd w:val="clear" w:color="auto" w:fill="auto"/>
            <w:noWrap/>
            <w:vAlign w:val="bottom"/>
            <w:hideMark/>
          </w:tcPr>
          <w:p w14:paraId="3DFEB442" w14:textId="77777777" w:rsidR="005D386F" w:rsidRPr="006E279A" w:rsidRDefault="005D386F" w:rsidP="005D386F">
            <w:pPr>
              <w:spacing w:after="0" w:line="240" w:lineRule="auto"/>
              <w:rPr>
                <w:rFonts w:eastAsia="Times New Roman" w:cs="Calibri"/>
                <w:b/>
                <w:bCs/>
                <w:color w:val="000000"/>
                <w:kern w:val="0"/>
                <w:sz w:val="22"/>
                <w:szCs w:val="22"/>
                <w14:ligatures w14:val="none"/>
              </w:rPr>
            </w:pPr>
            <w:r w:rsidRPr="006E279A">
              <w:rPr>
                <w:rFonts w:eastAsia="Times New Roman" w:cs="Calibri"/>
                <w:b/>
                <w:bCs/>
                <w:color w:val="000000"/>
                <w:kern w:val="0"/>
                <w:sz w:val="22"/>
                <w:szCs w:val="22"/>
                <w14:ligatures w14:val="none"/>
              </w:rPr>
              <w:t>PE-CF594</w:t>
            </w:r>
          </w:p>
        </w:tc>
        <w:tc>
          <w:tcPr>
            <w:tcW w:w="3782" w:type="dxa"/>
            <w:tcBorders>
              <w:top w:val="nil"/>
              <w:left w:val="nil"/>
              <w:bottom w:val="single" w:sz="4" w:space="0" w:color="auto"/>
              <w:right w:val="nil"/>
            </w:tcBorders>
            <w:shd w:val="clear" w:color="auto" w:fill="auto"/>
            <w:noWrap/>
            <w:vAlign w:val="bottom"/>
            <w:hideMark/>
          </w:tcPr>
          <w:p w14:paraId="6F560CC2"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CD19 (1D3), BD</w:t>
            </w:r>
          </w:p>
        </w:tc>
        <w:tc>
          <w:tcPr>
            <w:tcW w:w="3782" w:type="dxa"/>
            <w:tcBorders>
              <w:top w:val="nil"/>
              <w:left w:val="nil"/>
              <w:bottom w:val="single" w:sz="4" w:space="0" w:color="auto"/>
              <w:right w:val="nil"/>
            </w:tcBorders>
            <w:shd w:val="clear" w:color="auto" w:fill="auto"/>
            <w:noWrap/>
            <w:vAlign w:val="bottom"/>
            <w:hideMark/>
          </w:tcPr>
          <w:p w14:paraId="533464F0" w14:textId="77777777" w:rsidR="005D386F" w:rsidRPr="006E279A" w:rsidRDefault="005D386F" w:rsidP="005D386F">
            <w:pPr>
              <w:spacing w:after="0" w:line="240" w:lineRule="auto"/>
              <w:rPr>
                <w:rFonts w:eastAsia="Times New Roman" w:cs="Calibri"/>
                <w:color w:val="000000"/>
                <w:kern w:val="0"/>
                <w:sz w:val="22"/>
                <w:szCs w:val="22"/>
                <w14:ligatures w14:val="none"/>
              </w:rPr>
            </w:pPr>
            <w:r w:rsidRPr="006E279A">
              <w:rPr>
                <w:rFonts w:eastAsia="Times New Roman" w:cs="Calibri"/>
                <w:color w:val="000000"/>
                <w:kern w:val="0"/>
                <w:sz w:val="22"/>
                <w:szCs w:val="22"/>
                <w14:ligatures w14:val="none"/>
              </w:rPr>
              <w:t>CD19 (1D3), BD</w:t>
            </w:r>
          </w:p>
        </w:tc>
      </w:tr>
    </w:tbl>
    <w:p w14:paraId="1D155153" w14:textId="14663B80" w:rsidR="001F46B6" w:rsidRPr="006E279A" w:rsidRDefault="001F46B6" w:rsidP="00DC1230">
      <w:pPr>
        <w:jc w:val="both"/>
        <w:rPr>
          <w:rFonts w:cs="Arial"/>
          <w:sz w:val="22"/>
          <w:szCs w:val="22"/>
          <w:lang w:val="en-GB"/>
        </w:rPr>
      </w:pPr>
    </w:p>
    <w:p w14:paraId="1A745111" w14:textId="77777777" w:rsidR="0031229B" w:rsidRPr="006E279A" w:rsidRDefault="0031229B" w:rsidP="00DC1230">
      <w:pPr>
        <w:jc w:val="both"/>
        <w:rPr>
          <w:rFonts w:cs="Arial"/>
          <w:sz w:val="22"/>
          <w:szCs w:val="22"/>
          <w:lang w:val="en-GB"/>
        </w:rPr>
      </w:pPr>
    </w:p>
    <w:p w14:paraId="7B56AF6C" w14:textId="77777777" w:rsidR="0031229B" w:rsidRPr="006E279A" w:rsidRDefault="0031229B" w:rsidP="00DC1230">
      <w:pPr>
        <w:jc w:val="both"/>
        <w:rPr>
          <w:rFonts w:cs="Arial"/>
          <w:sz w:val="22"/>
          <w:szCs w:val="22"/>
          <w:lang w:val="en-GB"/>
        </w:rPr>
      </w:pPr>
    </w:p>
    <w:p w14:paraId="24FBDAB8" w14:textId="77777777" w:rsidR="00637945" w:rsidRPr="006E279A" w:rsidRDefault="00637945" w:rsidP="00DC1230">
      <w:pPr>
        <w:jc w:val="both"/>
        <w:rPr>
          <w:rFonts w:cs="Arial"/>
          <w:sz w:val="22"/>
          <w:szCs w:val="22"/>
          <w:lang w:val="en-GB"/>
        </w:rPr>
      </w:pPr>
    </w:p>
    <w:p w14:paraId="6D028CFF" w14:textId="77777777" w:rsidR="00637945" w:rsidRPr="006E279A" w:rsidRDefault="00637945" w:rsidP="00DC1230">
      <w:pPr>
        <w:jc w:val="both"/>
        <w:rPr>
          <w:rFonts w:cs="Arial"/>
          <w:sz w:val="22"/>
          <w:szCs w:val="22"/>
          <w:lang w:val="en-GB"/>
        </w:rPr>
      </w:pPr>
    </w:p>
    <w:p w14:paraId="15E80FC5" w14:textId="77777777" w:rsidR="00637945" w:rsidRPr="006E279A" w:rsidRDefault="00637945" w:rsidP="00DC1230">
      <w:pPr>
        <w:jc w:val="both"/>
        <w:rPr>
          <w:rFonts w:cs="Arial"/>
          <w:sz w:val="22"/>
          <w:szCs w:val="22"/>
          <w:lang w:val="en-GB"/>
        </w:rPr>
      </w:pPr>
    </w:p>
    <w:p w14:paraId="02B1B93C" w14:textId="77777777" w:rsidR="00637945" w:rsidRPr="006E279A" w:rsidRDefault="00637945" w:rsidP="00DC1230">
      <w:pPr>
        <w:jc w:val="both"/>
        <w:rPr>
          <w:rFonts w:cs="Arial"/>
          <w:sz w:val="22"/>
          <w:szCs w:val="22"/>
          <w:lang w:val="en-GB"/>
        </w:rPr>
      </w:pPr>
    </w:p>
    <w:p w14:paraId="4794AF8E" w14:textId="3E4C62AB" w:rsidR="0031229B" w:rsidRPr="006E279A" w:rsidRDefault="00D76A38" w:rsidP="00DC1230">
      <w:pPr>
        <w:jc w:val="both"/>
        <w:rPr>
          <w:rFonts w:cs="Arial"/>
          <w:sz w:val="22"/>
          <w:szCs w:val="22"/>
          <w:lang w:val="en-GB"/>
        </w:rPr>
      </w:pPr>
      <w:r w:rsidRPr="006E279A">
        <w:rPr>
          <w:rFonts w:cs="Arial"/>
          <w:noProof/>
          <w:sz w:val="22"/>
          <w:szCs w:val="22"/>
          <w:lang w:val="ru-RU" w:eastAsia="ru-RU"/>
        </w:rPr>
        <w:lastRenderedPageBreak/>
        <mc:AlternateContent>
          <mc:Choice Requires="wps">
            <w:drawing>
              <wp:anchor distT="0" distB="0" distL="114300" distR="114300" simplePos="0" relativeHeight="251658240" behindDoc="0" locked="0" layoutInCell="1" allowOverlap="1" wp14:anchorId="0C567F3D" wp14:editId="1B0A0F51">
                <wp:simplePos x="0" y="0"/>
                <wp:positionH relativeFrom="column">
                  <wp:posOffset>571500</wp:posOffset>
                </wp:positionH>
                <wp:positionV relativeFrom="paragraph">
                  <wp:posOffset>1304290</wp:posOffset>
                </wp:positionV>
                <wp:extent cx="1257300" cy="571500"/>
                <wp:effectExtent l="0" t="0" r="38100" b="38100"/>
                <wp:wrapNone/>
                <wp:docPr id="16" name="Rectangle 16"/>
                <wp:cNvGraphicFramePr/>
                <a:graphic xmlns:a="http://schemas.openxmlformats.org/drawingml/2006/main">
                  <a:graphicData uri="http://schemas.microsoft.com/office/word/2010/wordprocessingShape">
                    <wps:wsp>
                      <wps:cNvSpPr/>
                      <wps:spPr>
                        <a:xfrm>
                          <a:off x="0" y="0"/>
                          <a:ext cx="1257300" cy="571500"/>
                        </a:xfrm>
                        <a:prstGeom prst="rect">
                          <a:avLst/>
                        </a:prstGeom>
                        <a:noFill/>
                        <a:ln>
                          <a:solidFill>
                            <a:srgbClr val="FF0000"/>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7375BD" id="Rectangle 16" o:spid="_x0000_s1026" style="position:absolute;margin-left:45pt;margin-top:102.7pt;width:99pt;height: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" filled="f" strokecolor="red" strokeweight=".5pt"/>
            </w:pict>
          </mc:Fallback>
        </mc:AlternateContent>
      </w:r>
      <w:r w:rsidR="0031229B" w:rsidRPr="006E279A">
        <w:rPr>
          <w:rFonts w:cs="Arial"/>
          <w:noProof/>
          <w:sz w:val="22"/>
          <w:szCs w:val="22"/>
          <w:lang w:val="ru-RU" w:eastAsia="ru-RU"/>
        </w:rPr>
        <w:drawing>
          <wp:inline distT="0" distB="0" distL="0" distR="0" wp14:anchorId="32061B76" wp14:editId="573AD7BB">
            <wp:extent cx="5725795" cy="2912110"/>
            <wp:effectExtent l="0" t="0" r="0" b="8890"/>
            <wp:docPr id="2" name="Picture 2" descr="Macintosh HD:Users:burcubestas:Desktop:Figure 1b_up.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burcubestas:Desktop:Figure 1b_up.t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5795" cy="2912110"/>
                    </a:xfrm>
                    <a:prstGeom prst="rect">
                      <a:avLst/>
                    </a:prstGeom>
                    <a:noFill/>
                    <a:ln>
                      <a:noFill/>
                    </a:ln>
                  </pic:spPr>
                </pic:pic>
              </a:graphicData>
            </a:graphic>
          </wp:inline>
        </w:drawing>
      </w:r>
    </w:p>
    <w:p w14:paraId="544CEE81" w14:textId="609AAEF4" w:rsidR="00D76A38" w:rsidRPr="006E279A" w:rsidRDefault="00D76A38" w:rsidP="00DC1230">
      <w:pPr>
        <w:jc w:val="both"/>
        <w:rPr>
          <w:rFonts w:cs="Arial"/>
          <w:sz w:val="22"/>
          <w:szCs w:val="22"/>
          <w:lang w:val="en-GB"/>
        </w:rPr>
      </w:pPr>
    </w:p>
    <w:p w14:paraId="2666A335" w14:textId="2936C32C" w:rsidR="00D76A38" w:rsidRPr="006E279A" w:rsidRDefault="00D76A38" w:rsidP="00DC1230">
      <w:pPr>
        <w:jc w:val="both"/>
        <w:rPr>
          <w:rFonts w:cs="Arial"/>
          <w:sz w:val="22"/>
          <w:szCs w:val="22"/>
          <w:lang w:val="en-GB"/>
        </w:rPr>
      </w:pPr>
      <w:r w:rsidRPr="006E279A">
        <w:rPr>
          <w:rFonts w:cs="Arial"/>
          <w:noProof/>
          <w:sz w:val="22"/>
          <w:szCs w:val="22"/>
          <w:lang w:val="ru-RU" w:eastAsia="ru-RU"/>
        </w:rPr>
        <mc:AlternateContent>
          <mc:Choice Requires="wps">
            <w:drawing>
              <wp:anchor distT="0" distB="0" distL="114300" distR="114300" simplePos="0" relativeHeight="251660288" behindDoc="0" locked="0" layoutInCell="1" allowOverlap="1" wp14:anchorId="516B20DD" wp14:editId="6255DC8E">
                <wp:simplePos x="0" y="0"/>
                <wp:positionH relativeFrom="column">
                  <wp:posOffset>571500</wp:posOffset>
                </wp:positionH>
                <wp:positionV relativeFrom="paragraph">
                  <wp:posOffset>1600200</wp:posOffset>
                </wp:positionV>
                <wp:extent cx="1257300" cy="571500"/>
                <wp:effectExtent l="0" t="0" r="38100" b="38100"/>
                <wp:wrapNone/>
                <wp:docPr id="19" name="Rectangle 19"/>
                <wp:cNvGraphicFramePr/>
                <a:graphic xmlns:a="http://schemas.openxmlformats.org/drawingml/2006/main">
                  <a:graphicData uri="http://schemas.microsoft.com/office/word/2010/wordprocessingShape">
                    <wps:wsp>
                      <wps:cNvSpPr/>
                      <wps:spPr>
                        <a:xfrm>
                          <a:off x="0" y="0"/>
                          <a:ext cx="1257300" cy="571500"/>
                        </a:xfrm>
                        <a:prstGeom prst="rect">
                          <a:avLst/>
                        </a:prstGeom>
                        <a:noFill/>
                        <a:ln>
                          <a:solidFill>
                            <a:srgbClr val="FF0000"/>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F3C8E1" id="Rectangle 19" o:spid="_x0000_s1026" style="position:absolute;margin-left:45pt;margin-top:126pt;width:99pt;height: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" filled="f" strokecolor="red" strokeweight=".5pt"/>
            </w:pict>
          </mc:Fallback>
        </mc:AlternateContent>
      </w:r>
      <w:r w:rsidRPr="006E279A">
        <w:rPr>
          <w:rFonts w:cs="Arial"/>
          <w:noProof/>
          <w:sz w:val="22"/>
          <w:szCs w:val="22"/>
          <w:lang w:val="ru-RU" w:eastAsia="ru-RU"/>
        </w:rPr>
        <w:drawing>
          <wp:inline distT="0" distB="0" distL="0" distR="0" wp14:anchorId="4197A722" wp14:editId="381C048C">
            <wp:extent cx="5730240" cy="2811145"/>
            <wp:effectExtent l="0" t="0" r="10160" b="8255"/>
            <wp:docPr id="18" name="Picture 18" descr="Macintosh HD:Users:burcubestas:Desktop:Figure 1b_down_up.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burcubestas:Desktop:Figure 1b_down_up.t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0240" cy="2811145"/>
                    </a:xfrm>
                    <a:prstGeom prst="rect">
                      <a:avLst/>
                    </a:prstGeom>
                    <a:noFill/>
                    <a:ln>
                      <a:noFill/>
                    </a:ln>
                  </pic:spPr>
                </pic:pic>
              </a:graphicData>
            </a:graphic>
          </wp:inline>
        </w:drawing>
      </w:r>
    </w:p>
    <w:p w14:paraId="6926889E" w14:textId="4FF7DA32" w:rsidR="00CB4A64" w:rsidRPr="006E279A" w:rsidRDefault="0031229B" w:rsidP="00CB4A64">
      <w:pPr>
        <w:jc w:val="both"/>
        <w:rPr>
          <w:rFonts w:cs="Arial"/>
          <w:sz w:val="22"/>
          <w:szCs w:val="22"/>
          <w:lang w:val="en-GB"/>
        </w:rPr>
      </w:pPr>
      <w:r w:rsidRPr="006E279A">
        <w:rPr>
          <w:rFonts w:cs="Arial"/>
          <w:b/>
          <w:bCs/>
          <w:sz w:val="22"/>
          <w:szCs w:val="22"/>
          <w:lang w:val="en-GB"/>
        </w:rPr>
        <w:t xml:space="preserve">Supplementary Figure </w:t>
      </w:r>
      <w:r w:rsidR="001F34C9" w:rsidRPr="006E279A">
        <w:rPr>
          <w:rFonts w:cs="Arial"/>
          <w:b/>
          <w:bCs/>
          <w:sz w:val="22"/>
          <w:szCs w:val="22"/>
          <w:lang w:val="en-GB"/>
        </w:rPr>
        <w:t>4</w:t>
      </w:r>
      <w:r w:rsidRPr="006E279A">
        <w:rPr>
          <w:rFonts w:cs="Arial"/>
          <w:b/>
          <w:bCs/>
          <w:sz w:val="22"/>
          <w:szCs w:val="22"/>
          <w:lang w:val="en-GB"/>
        </w:rPr>
        <w:t>.</w:t>
      </w:r>
      <w:r w:rsidRPr="006E279A">
        <w:rPr>
          <w:rFonts w:cs="Arial"/>
          <w:sz w:val="22"/>
          <w:szCs w:val="22"/>
          <w:lang w:val="en-GB"/>
        </w:rPr>
        <w:t xml:space="preserve"> </w:t>
      </w:r>
      <w:r w:rsidR="00B52FAF" w:rsidRPr="006E279A">
        <w:rPr>
          <w:rFonts w:cs="Arial"/>
          <w:sz w:val="22"/>
          <w:szCs w:val="22"/>
          <w:lang w:val="en-GB"/>
        </w:rPr>
        <w:t>C</w:t>
      </w:r>
      <w:r w:rsidRPr="006E279A">
        <w:rPr>
          <w:rFonts w:cs="Arial"/>
          <w:sz w:val="22"/>
          <w:szCs w:val="22"/>
          <w:lang w:val="en-GB"/>
        </w:rPr>
        <w:t>apillary electrophoresis image for Figure 1b.</w:t>
      </w:r>
      <w:r w:rsidR="00C53CB5" w:rsidRPr="006E279A">
        <w:rPr>
          <w:sz w:val="22"/>
          <w:szCs w:val="22"/>
        </w:rPr>
        <w:t xml:space="preserve"> </w:t>
      </w:r>
      <w:r w:rsidR="00C53CB5" w:rsidRPr="006E279A">
        <w:rPr>
          <w:rFonts w:cs="Arial"/>
          <w:sz w:val="22"/>
          <w:szCs w:val="22"/>
          <w:lang w:val="en-GB"/>
        </w:rPr>
        <w:t xml:space="preserve">The upper panel displays mRNA bands for aberrant (mutant) and corrected forms (with </w:t>
      </w:r>
      <w:r w:rsidR="00C53CB5" w:rsidRPr="006E279A">
        <w:rPr>
          <w:rFonts w:cs="Arial"/>
          <w:i/>
          <w:sz w:val="22"/>
          <w:szCs w:val="22"/>
          <w:lang w:val="en-GB"/>
        </w:rPr>
        <w:t>BTK</w:t>
      </w:r>
      <w:r w:rsidR="00C53CB5" w:rsidRPr="006E279A">
        <w:rPr>
          <w:rFonts w:cs="Arial"/>
          <w:sz w:val="22"/>
          <w:szCs w:val="22"/>
          <w:lang w:val="en-GB"/>
        </w:rPr>
        <w:t xml:space="preserve"> intron 4 excised). The lower panel shows the 18S ribosomal RNA band. Relevant lanes are highlighted with red rectangles.</w:t>
      </w:r>
      <w:r w:rsidR="004D7610" w:rsidRPr="006E279A">
        <w:rPr>
          <w:rFonts w:cs="Arial"/>
          <w:sz w:val="22"/>
          <w:szCs w:val="22"/>
          <w:lang w:val="en-GB"/>
        </w:rPr>
        <w:t xml:space="preserve"> Lanes A5-A8: tcdna-187, A9-A</w:t>
      </w:r>
      <w:proofErr w:type="gramStart"/>
      <w:r w:rsidR="004D7610" w:rsidRPr="006E279A">
        <w:rPr>
          <w:rFonts w:cs="Arial"/>
          <w:sz w:val="22"/>
          <w:szCs w:val="22"/>
          <w:lang w:val="en-GB"/>
        </w:rPr>
        <w:t>12:tcDNA</w:t>
      </w:r>
      <w:proofErr w:type="gramEnd"/>
      <w:r w:rsidR="004D7610" w:rsidRPr="006E279A">
        <w:rPr>
          <w:rFonts w:cs="Arial"/>
          <w:sz w:val="22"/>
          <w:szCs w:val="22"/>
          <w:lang w:val="en-GB"/>
        </w:rPr>
        <w:t>-186, B1-B4: LNA 186, B5-B8: LNA 187, B9-B12: PMO, C1-C2:UT</w:t>
      </w:r>
      <w:r w:rsidR="00B82B50" w:rsidRPr="006E279A">
        <w:rPr>
          <w:rFonts w:cs="Arial"/>
          <w:sz w:val="22"/>
          <w:szCs w:val="22"/>
          <w:lang w:val="en-GB"/>
        </w:rPr>
        <w:t>. Size marker is shown in blue.</w:t>
      </w:r>
      <w:r w:rsidR="00CB4A64" w:rsidRPr="006E279A">
        <w:rPr>
          <w:rFonts w:cs="Arial"/>
          <w:sz w:val="22"/>
          <w:szCs w:val="22"/>
          <w:lang w:val="en-GB"/>
        </w:rPr>
        <w:t xml:space="preserve"> 35 bp – 5,000 bp bands are the internal markers.</w:t>
      </w:r>
    </w:p>
    <w:p w14:paraId="4CD369F6" w14:textId="77777777" w:rsidR="00894983" w:rsidRPr="006E279A" w:rsidRDefault="00894983" w:rsidP="00506AA9">
      <w:pPr>
        <w:jc w:val="both"/>
        <w:rPr>
          <w:rFonts w:cs="Arial"/>
          <w:sz w:val="22"/>
          <w:szCs w:val="22"/>
          <w:lang w:val="en-GB"/>
        </w:rPr>
      </w:pPr>
    </w:p>
    <w:p w14:paraId="4A63FABB" w14:textId="0BB6DB69" w:rsidR="00894983" w:rsidRPr="006E279A" w:rsidRDefault="003B6B4C" w:rsidP="00506AA9">
      <w:pPr>
        <w:jc w:val="both"/>
        <w:rPr>
          <w:rFonts w:cs="Arial"/>
          <w:sz w:val="22"/>
          <w:szCs w:val="22"/>
          <w:lang w:val="en-GB"/>
        </w:rPr>
      </w:pPr>
      <w:r w:rsidRPr="006E279A">
        <w:rPr>
          <w:rFonts w:cs="Arial"/>
          <w:noProof/>
          <w:sz w:val="22"/>
          <w:szCs w:val="22"/>
          <w:lang w:val="ru-RU" w:eastAsia="ru-RU"/>
        </w:rPr>
        <w:lastRenderedPageBreak/>
        <mc:AlternateContent>
          <mc:Choice Requires="wps">
            <w:drawing>
              <wp:anchor distT="0" distB="0" distL="114300" distR="114300" simplePos="0" relativeHeight="251664384" behindDoc="0" locked="0" layoutInCell="1" allowOverlap="1" wp14:anchorId="547B22C0" wp14:editId="7368AE7E">
                <wp:simplePos x="0" y="0"/>
                <wp:positionH relativeFrom="column">
                  <wp:posOffset>342900</wp:posOffset>
                </wp:positionH>
                <wp:positionV relativeFrom="paragraph">
                  <wp:posOffset>1600200</wp:posOffset>
                </wp:positionV>
                <wp:extent cx="2057400" cy="571500"/>
                <wp:effectExtent l="0" t="0" r="25400" b="38100"/>
                <wp:wrapNone/>
                <wp:docPr id="23" name="Rectangle 23"/>
                <wp:cNvGraphicFramePr/>
                <a:graphic xmlns:a="http://schemas.openxmlformats.org/drawingml/2006/main">
                  <a:graphicData uri="http://schemas.microsoft.com/office/word/2010/wordprocessingShape">
                    <wps:wsp>
                      <wps:cNvSpPr/>
                      <wps:spPr>
                        <a:xfrm>
                          <a:off x="0" y="0"/>
                          <a:ext cx="2057400" cy="571500"/>
                        </a:xfrm>
                        <a:prstGeom prst="rect">
                          <a:avLst/>
                        </a:prstGeom>
                        <a:noFill/>
                        <a:ln>
                          <a:solidFill>
                            <a:srgbClr val="FF0000"/>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4EC439" id="Rectangle 23" o:spid="_x0000_s1026" style="position:absolute;margin-left:27pt;margin-top:126pt;width:162pt;height: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" filled="f" strokecolor="red" strokeweight=".5pt"/>
            </w:pict>
          </mc:Fallback>
        </mc:AlternateContent>
      </w:r>
      <w:r w:rsidRPr="006E279A">
        <w:rPr>
          <w:rFonts w:cs="Arial"/>
          <w:noProof/>
          <w:sz w:val="22"/>
          <w:szCs w:val="22"/>
          <w:lang w:val="ru-RU" w:eastAsia="ru-RU"/>
        </w:rPr>
        <w:drawing>
          <wp:inline distT="0" distB="0" distL="0" distR="0" wp14:anchorId="7E47D75C" wp14:editId="1C3E7CDF">
            <wp:extent cx="5729605" cy="2876550"/>
            <wp:effectExtent l="0" t="0" r="10795" b="0"/>
            <wp:docPr id="22" name="Picture 22" descr="Macintosh HD:Users:burcubestas:Desktop:Figure 2a_18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burcubestas:Desktop:Figure 2a_18s.t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9605" cy="2876550"/>
                    </a:xfrm>
                    <a:prstGeom prst="rect">
                      <a:avLst/>
                    </a:prstGeom>
                    <a:noFill/>
                    <a:ln>
                      <a:noFill/>
                    </a:ln>
                  </pic:spPr>
                </pic:pic>
              </a:graphicData>
            </a:graphic>
          </wp:inline>
        </w:drawing>
      </w:r>
    </w:p>
    <w:p w14:paraId="4860CC84" w14:textId="727A83A2" w:rsidR="00506AA9" w:rsidRPr="006E279A" w:rsidRDefault="00506AA9" w:rsidP="00506AA9">
      <w:pPr>
        <w:jc w:val="both"/>
        <w:rPr>
          <w:rFonts w:cs="Arial"/>
          <w:sz w:val="22"/>
          <w:szCs w:val="22"/>
          <w:lang w:val="en-GB"/>
        </w:rPr>
      </w:pPr>
      <w:r w:rsidRPr="006E279A">
        <w:rPr>
          <w:rFonts w:cs="Arial"/>
          <w:b/>
          <w:bCs/>
          <w:sz w:val="22"/>
          <w:szCs w:val="22"/>
          <w:lang w:val="en-GB"/>
        </w:rPr>
        <w:t xml:space="preserve">Supplementary Figure </w:t>
      </w:r>
      <w:r w:rsidR="001F34C9" w:rsidRPr="006E279A">
        <w:rPr>
          <w:rFonts w:cs="Arial"/>
          <w:b/>
          <w:bCs/>
          <w:sz w:val="22"/>
          <w:szCs w:val="22"/>
          <w:lang w:val="en-GB"/>
        </w:rPr>
        <w:t>5</w:t>
      </w:r>
      <w:r w:rsidRPr="006E279A">
        <w:rPr>
          <w:rFonts w:cs="Arial"/>
          <w:sz w:val="22"/>
          <w:szCs w:val="22"/>
          <w:lang w:val="en-GB"/>
        </w:rPr>
        <w:t xml:space="preserve">. </w:t>
      </w:r>
      <w:r w:rsidR="00B52FAF" w:rsidRPr="006E279A">
        <w:rPr>
          <w:rFonts w:cs="Arial"/>
          <w:sz w:val="22"/>
          <w:szCs w:val="22"/>
          <w:lang w:val="en-GB"/>
        </w:rPr>
        <w:t>C</w:t>
      </w:r>
      <w:r w:rsidRPr="006E279A">
        <w:rPr>
          <w:rFonts w:cs="Arial"/>
          <w:sz w:val="22"/>
          <w:szCs w:val="22"/>
          <w:lang w:val="en-GB"/>
        </w:rPr>
        <w:t xml:space="preserve">apillary electrophoresis image for Figure </w:t>
      </w:r>
      <w:r w:rsidR="000D744C" w:rsidRPr="006E279A">
        <w:rPr>
          <w:rFonts w:cs="Arial"/>
          <w:sz w:val="22"/>
          <w:szCs w:val="22"/>
          <w:lang w:val="en-GB"/>
        </w:rPr>
        <w:t>2a</w:t>
      </w:r>
      <w:r w:rsidRPr="006E279A">
        <w:rPr>
          <w:rFonts w:cs="Arial"/>
          <w:sz w:val="22"/>
          <w:szCs w:val="22"/>
          <w:lang w:val="en-GB"/>
        </w:rPr>
        <w:t>.</w:t>
      </w:r>
      <w:r w:rsidRPr="006E279A">
        <w:rPr>
          <w:sz w:val="22"/>
          <w:szCs w:val="22"/>
        </w:rPr>
        <w:t xml:space="preserve"> </w:t>
      </w:r>
      <w:r w:rsidRPr="006E279A">
        <w:rPr>
          <w:rFonts w:cs="Arial"/>
          <w:sz w:val="22"/>
          <w:szCs w:val="22"/>
          <w:lang w:val="en-GB"/>
        </w:rPr>
        <w:t xml:space="preserve">The upper panel displays mRNA bands for aberrant (mutant) and corrected forms (with </w:t>
      </w:r>
      <w:r w:rsidRPr="006E279A">
        <w:rPr>
          <w:rFonts w:cs="Arial"/>
          <w:i/>
          <w:sz w:val="22"/>
          <w:szCs w:val="22"/>
          <w:lang w:val="en-GB"/>
        </w:rPr>
        <w:t>BTK</w:t>
      </w:r>
      <w:r w:rsidRPr="006E279A">
        <w:rPr>
          <w:rFonts w:cs="Arial"/>
          <w:sz w:val="22"/>
          <w:szCs w:val="22"/>
          <w:lang w:val="en-GB"/>
        </w:rPr>
        <w:t xml:space="preserve"> intron 4 excised). The lower panel shows the 18S ribosomal RNA band. Relevant lanes are highlighted with red rectangles. </w:t>
      </w:r>
      <w:r w:rsidR="00A04963" w:rsidRPr="006E279A">
        <w:rPr>
          <w:rFonts w:cs="Arial"/>
          <w:sz w:val="22"/>
          <w:szCs w:val="22"/>
          <w:lang w:val="en-GB"/>
        </w:rPr>
        <w:t>Upper panel l</w:t>
      </w:r>
      <w:r w:rsidRPr="006E279A">
        <w:rPr>
          <w:rFonts w:cs="Arial"/>
          <w:sz w:val="22"/>
          <w:szCs w:val="22"/>
          <w:lang w:val="en-GB"/>
        </w:rPr>
        <w:t>anes A</w:t>
      </w:r>
      <w:r w:rsidR="003B6B4C" w:rsidRPr="006E279A">
        <w:rPr>
          <w:rFonts w:cs="Arial"/>
          <w:sz w:val="22"/>
          <w:szCs w:val="22"/>
          <w:lang w:val="en-GB"/>
        </w:rPr>
        <w:t>1</w:t>
      </w:r>
      <w:r w:rsidRPr="006E279A">
        <w:rPr>
          <w:rFonts w:cs="Arial"/>
          <w:sz w:val="22"/>
          <w:szCs w:val="22"/>
          <w:lang w:val="en-GB"/>
        </w:rPr>
        <w:t xml:space="preserve">-A8: </w:t>
      </w:r>
      <w:r w:rsidR="003B6B4C" w:rsidRPr="006E279A">
        <w:rPr>
          <w:rFonts w:cs="Arial"/>
          <w:sz w:val="22"/>
          <w:szCs w:val="22"/>
          <w:lang w:val="en-GB"/>
        </w:rPr>
        <w:t>Pip6a-PMO 186, A9-B</w:t>
      </w:r>
      <w:r w:rsidR="00A04963" w:rsidRPr="006E279A">
        <w:rPr>
          <w:rFonts w:cs="Arial"/>
          <w:sz w:val="22"/>
          <w:szCs w:val="22"/>
          <w:lang w:val="en-GB"/>
        </w:rPr>
        <w:t>4</w:t>
      </w:r>
      <w:r w:rsidR="003B6B4C" w:rsidRPr="006E279A">
        <w:rPr>
          <w:rFonts w:cs="Arial"/>
          <w:sz w:val="22"/>
          <w:szCs w:val="22"/>
          <w:lang w:val="en-GB"/>
        </w:rPr>
        <w:t>: B-PMO 186</w:t>
      </w:r>
      <w:r w:rsidR="00A04963" w:rsidRPr="006E279A">
        <w:rPr>
          <w:rFonts w:cs="Arial"/>
          <w:sz w:val="22"/>
          <w:szCs w:val="22"/>
          <w:lang w:val="en-GB"/>
        </w:rPr>
        <w:t>, B5-B</w:t>
      </w:r>
      <w:proofErr w:type="gramStart"/>
      <w:r w:rsidR="00A04963" w:rsidRPr="006E279A">
        <w:rPr>
          <w:rFonts w:cs="Arial"/>
          <w:sz w:val="22"/>
          <w:szCs w:val="22"/>
          <w:lang w:val="en-GB"/>
        </w:rPr>
        <w:t>6:UT</w:t>
      </w:r>
      <w:proofErr w:type="gramEnd"/>
      <w:r w:rsidR="00A04963" w:rsidRPr="006E279A">
        <w:rPr>
          <w:rFonts w:cs="Arial"/>
          <w:sz w:val="22"/>
          <w:szCs w:val="22"/>
          <w:lang w:val="en-GB"/>
        </w:rPr>
        <w:t xml:space="preserve"> for </w:t>
      </w:r>
      <w:r w:rsidR="00A04963" w:rsidRPr="006E279A">
        <w:rPr>
          <w:rFonts w:cs="Arial"/>
          <w:i/>
          <w:sz w:val="22"/>
          <w:szCs w:val="22"/>
          <w:lang w:val="en-GB"/>
        </w:rPr>
        <w:t>BTK</w:t>
      </w:r>
      <w:r w:rsidR="00A04963" w:rsidRPr="006E279A">
        <w:rPr>
          <w:rFonts w:cs="Arial"/>
          <w:sz w:val="22"/>
          <w:szCs w:val="22"/>
          <w:lang w:val="en-GB"/>
        </w:rPr>
        <w:t xml:space="preserve"> aberrant and WT mRNA variants. Lower panel lanes E1-F6 shows 18S ribosomal RNA band with the respective samples.</w:t>
      </w:r>
      <w:r w:rsidRPr="006E279A">
        <w:rPr>
          <w:rFonts w:cs="Arial"/>
          <w:sz w:val="22"/>
          <w:szCs w:val="22"/>
          <w:lang w:val="en-GB"/>
        </w:rPr>
        <w:t xml:space="preserve"> Size marker is shown in blue.</w:t>
      </w:r>
      <w:r w:rsidR="00A04963" w:rsidRPr="006E279A">
        <w:rPr>
          <w:rFonts w:cs="Arial"/>
          <w:sz w:val="22"/>
          <w:szCs w:val="22"/>
          <w:lang w:val="en-GB"/>
        </w:rPr>
        <w:t xml:space="preserve">  35 bp – 5,000 bp bands are the internal markers.</w:t>
      </w:r>
    </w:p>
    <w:p w14:paraId="606F773C" w14:textId="77777777" w:rsidR="00414CF4" w:rsidRPr="006E279A" w:rsidRDefault="00414CF4" w:rsidP="00506AA9">
      <w:pPr>
        <w:jc w:val="both"/>
        <w:rPr>
          <w:rFonts w:cs="Arial"/>
          <w:sz w:val="22"/>
          <w:szCs w:val="22"/>
          <w:lang w:val="en-GB"/>
        </w:rPr>
      </w:pPr>
    </w:p>
    <w:p w14:paraId="2261A100" w14:textId="77777777" w:rsidR="00195A8D" w:rsidRPr="006E279A" w:rsidRDefault="00195A8D" w:rsidP="00506AA9">
      <w:pPr>
        <w:jc w:val="both"/>
        <w:rPr>
          <w:rFonts w:cs="Arial"/>
          <w:sz w:val="22"/>
          <w:szCs w:val="22"/>
          <w:lang w:val="en-GB"/>
        </w:rPr>
      </w:pPr>
    </w:p>
    <w:p w14:paraId="166A39D8" w14:textId="77777777" w:rsidR="00195A8D" w:rsidRPr="006E279A" w:rsidRDefault="00195A8D" w:rsidP="00506AA9">
      <w:pPr>
        <w:jc w:val="both"/>
        <w:rPr>
          <w:rFonts w:cs="Arial"/>
          <w:sz w:val="22"/>
          <w:szCs w:val="22"/>
          <w:lang w:val="en-GB"/>
        </w:rPr>
      </w:pPr>
    </w:p>
    <w:p w14:paraId="0439D9D5" w14:textId="77777777" w:rsidR="00195A8D" w:rsidRPr="006E279A" w:rsidRDefault="00195A8D" w:rsidP="00506AA9">
      <w:pPr>
        <w:jc w:val="both"/>
        <w:rPr>
          <w:rFonts w:cs="Arial"/>
          <w:sz w:val="22"/>
          <w:szCs w:val="22"/>
          <w:lang w:val="en-GB"/>
        </w:rPr>
      </w:pPr>
    </w:p>
    <w:p w14:paraId="3A6662FF" w14:textId="77777777" w:rsidR="00195A8D" w:rsidRPr="006E279A" w:rsidRDefault="00195A8D" w:rsidP="00506AA9">
      <w:pPr>
        <w:jc w:val="both"/>
        <w:rPr>
          <w:rFonts w:cs="Arial"/>
          <w:sz w:val="22"/>
          <w:szCs w:val="22"/>
          <w:lang w:val="en-GB"/>
        </w:rPr>
      </w:pPr>
    </w:p>
    <w:p w14:paraId="6DFA6B59" w14:textId="4DD4651E" w:rsidR="0031229B" w:rsidRPr="006E279A" w:rsidRDefault="00414CF4" w:rsidP="00DC1230">
      <w:pPr>
        <w:jc w:val="both"/>
        <w:rPr>
          <w:rFonts w:cs="Arial"/>
          <w:sz w:val="22"/>
          <w:szCs w:val="22"/>
          <w:lang w:val="en-GB"/>
        </w:rPr>
      </w:pPr>
      <w:r w:rsidRPr="006E279A">
        <w:rPr>
          <w:rFonts w:cs="Arial"/>
          <w:noProof/>
          <w:sz w:val="22"/>
          <w:szCs w:val="22"/>
          <w:lang w:val="ru-RU" w:eastAsia="ru-RU"/>
        </w:rPr>
        <mc:AlternateContent>
          <mc:Choice Requires="wps">
            <w:drawing>
              <wp:anchor distT="0" distB="0" distL="114300" distR="114300" simplePos="0" relativeHeight="251666432" behindDoc="0" locked="0" layoutInCell="1" allowOverlap="1" wp14:anchorId="0B31FAAA" wp14:editId="4AF6D105">
                <wp:simplePos x="0" y="0"/>
                <wp:positionH relativeFrom="column">
                  <wp:posOffset>4114800</wp:posOffset>
                </wp:positionH>
                <wp:positionV relativeFrom="paragraph">
                  <wp:posOffset>1257300</wp:posOffset>
                </wp:positionV>
                <wp:extent cx="914400" cy="571500"/>
                <wp:effectExtent l="0" t="0" r="25400" b="38100"/>
                <wp:wrapNone/>
                <wp:docPr id="3" name="Rectangle 3"/>
                <wp:cNvGraphicFramePr/>
                <a:graphic xmlns:a="http://schemas.openxmlformats.org/drawingml/2006/main">
                  <a:graphicData uri="http://schemas.microsoft.com/office/word/2010/wordprocessingShape">
                    <wps:wsp>
                      <wps:cNvSpPr/>
                      <wps:spPr>
                        <a:xfrm>
                          <a:off x="0" y="0"/>
                          <a:ext cx="914400" cy="571500"/>
                        </a:xfrm>
                        <a:prstGeom prst="rect">
                          <a:avLst/>
                        </a:prstGeom>
                        <a:noFill/>
                        <a:ln>
                          <a:solidFill>
                            <a:srgbClr val="FF0000"/>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98C77E" id="Rectangle 3" o:spid="_x0000_s1026" style="position:absolute;margin-left:324pt;margin-top:99pt;width:1in;height: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" filled="f" strokecolor="red" strokeweight=".5pt"/>
            </w:pict>
          </mc:Fallback>
        </mc:AlternateContent>
      </w:r>
      <w:r w:rsidRPr="006E279A">
        <w:rPr>
          <w:rFonts w:cs="Arial"/>
          <w:noProof/>
          <w:sz w:val="22"/>
          <w:szCs w:val="22"/>
          <w:lang w:val="ru-RU" w:eastAsia="ru-RU"/>
        </w:rPr>
        <w:drawing>
          <wp:inline distT="0" distB="0" distL="0" distR="0" wp14:anchorId="3358957D" wp14:editId="686BB2A7">
            <wp:extent cx="5725795" cy="2912110"/>
            <wp:effectExtent l="0" t="0" r="0" b="8890"/>
            <wp:docPr id="1" name="Picture 1" descr="Macintosh HD:Users:burcubestas:Desktop:Figure 1b_up.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burcubestas:Desktop:Figure 1b_up.t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5795" cy="2912110"/>
                    </a:xfrm>
                    <a:prstGeom prst="rect">
                      <a:avLst/>
                    </a:prstGeom>
                    <a:noFill/>
                    <a:ln>
                      <a:noFill/>
                    </a:ln>
                  </pic:spPr>
                </pic:pic>
              </a:graphicData>
            </a:graphic>
          </wp:inline>
        </w:drawing>
      </w:r>
    </w:p>
    <w:p w14:paraId="7080B9EB" w14:textId="683817D2" w:rsidR="00637945" w:rsidRPr="006E279A" w:rsidRDefault="004E2D0D" w:rsidP="00184201">
      <w:pPr>
        <w:tabs>
          <w:tab w:val="left" w:pos="6750"/>
        </w:tabs>
        <w:jc w:val="both"/>
        <w:rPr>
          <w:rFonts w:cs="Arial"/>
          <w:sz w:val="22"/>
          <w:szCs w:val="22"/>
          <w:lang w:val="en-GB"/>
        </w:rPr>
      </w:pPr>
      <w:r w:rsidRPr="006E279A">
        <w:rPr>
          <w:rFonts w:cs="Arial"/>
          <w:noProof/>
          <w:sz w:val="22"/>
          <w:szCs w:val="22"/>
          <w:lang w:val="ru-RU" w:eastAsia="ru-RU"/>
        </w:rPr>
        <w:lastRenderedPageBreak/>
        <mc:AlternateContent>
          <mc:Choice Requires="wps">
            <w:drawing>
              <wp:anchor distT="0" distB="0" distL="114300" distR="114300" simplePos="0" relativeHeight="251668480" behindDoc="0" locked="0" layoutInCell="1" allowOverlap="1" wp14:anchorId="6A8A0A06" wp14:editId="255EFB92">
                <wp:simplePos x="0" y="0"/>
                <wp:positionH relativeFrom="column">
                  <wp:posOffset>3429000</wp:posOffset>
                </wp:positionH>
                <wp:positionV relativeFrom="paragraph">
                  <wp:posOffset>1635760</wp:posOffset>
                </wp:positionV>
                <wp:extent cx="914400" cy="571500"/>
                <wp:effectExtent l="0" t="0" r="25400" b="38100"/>
                <wp:wrapNone/>
                <wp:docPr id="7" name="Rectangle 7"/>
                <wp:cNvGraphicFramePr/>
                <a:graphic xmlns:a="http://schemas.openxmlformats.org/drawingml/2006/main">
                  <a:graphicData uri="http://schemas.microsoft.com/office/word/2010/wordprocessingShape">
                    <wps:wsp>
                      <wps:cNvSpPr/>
                      <wps:spPr>
                        <a:xfrm>
                          <a:off x="0" y="0"/>
                          <a:ext cx="914400" cy="571500"/>
                        </a:xfrm>
                        <a:prstGeom prst="rect">
                          <a:avLst/>
                        </a:prstGeom>
                        <a:noFill/>
                        <a:ln>
                          <a:solidFill>
                            <a:srgbClr val="FF0000"/>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5DDC40" id="Rectangle 7" o:spid="_x0000_s1026" style="position:absolute;margin-left:270pt;margin-top:128.8pt;width:1in;height: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" filled="f" strokecolor="red" strokeweight=".5pt"/>
            </w:pict>
          </mc:Fallback>
        </mc:AlternateContent>
      </w:r>
      <w:r w:rsidR="00184201" w:rsidRPr="006E279A">
        <w:rPr>
          <w:rFonts w:cs="Arial"/>
          <w:noProof/>
          <w:sz w:val="22"/>
          <w:szCs w:val="22"/>
          <w:lang w:val="ru-RU" w:eastAsia="ru-RU"/>
        </w:rPr>
        <w:drawing>
          <wp:inline distT="0" distB="0" distL="0" distR="0" wp14:anchorId="175528AD" wp14:editId="1AF0AA19">
            <wp:extent cx="5730240" cy="2811145"/>
            <wp:effectExtent l="0" t="0" r="10160" b="8255"/>
            <wp:docPr id="4" name="Picture 4" descr="Macintosh HD:Users:burcubestas:Desktop:Figure 1b_down_up.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burcubestas:Desktop:Figure 1b_down_up.t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0240" cy="2811145"/>
                    </a:xfrm>
                    <a:prstGeom prst="rect">
                      <a:avLst/>
                    </a:prstGeom>
                    <a:noFill/>
                    <a:ln>
                      <a:noFill/>
                    </a:ln>
                  </pic:spPr>
                </pic:pic>
              </a:graphicData>
            </a:graphic>
          </wp:inline>
        </w:drawing>
      </w:r>
    </w:p>
    <w:p w14:paraId="7B34D47D" w14:textId="6118C507" w:rsidR="00637945" w:rsidRPr="006E279A" w:rsidRDefault="00637945" w:rsidP="00637945">
      <w:pPr>
        <w:jc w:val="both"/>
        <w:rPr>
          <w:rFonts w:cs="Arial"/>
          <w:sz w:val="22"/>
          <w:szCs w:val="22"/>
          <w:lang w:val="en-GB"/>
        </w:rPr>
      </w:pPr>
      <w:r w:rsidRPr="006E279A">
        <w:rPr>
          <w:rFonts w:cs="Arial"/>
          <w:b/>
          <w:bCs/>
          <w:sz w:val="22"/>
          <w:szCs w:val="22"/>
          <w:lang w:val="en-GB"/>
        </w:rPr>
        <w:t xml:space="preserve">Supplementary Figure </w:t>
      </w:r>
      <w:r w:rsidR="001F34C9" w:rsidRPr="006E279A">
        <w:rPr>
          <w:rFonts w:cs="Arial"/>
          <w:b/>
          <w:bCs/>
          <w:sz w:val="22"/>
          <w:szCs w:val="22"/>
          <w:lang w:val="en-GB"/>
        </w:rPr>
        <w:t>6</w:t>
      </w:r>
      <w:r w:rsidRPr="006E279A">
        <w:rPr>
          <w:rFonts w:cs="Arial"/>
          <w:b/>
          <w:bCs/>
          <w:sz w:val="22"/>
          <w:szCs w:val="22"/>
          <w:lang w:val="en-GB"/>
        </w:rPr>
        <w:t>.</w:t>
      </w:r>
      <w:r w:rsidRPr="006E279A">
        <w:rPr>
          <w:rFonts w:cs="Arial"/>
          <w:sz w:val="22"/>
          <w:szCs w:val="22"/>
          <w:lang w:val="en-GB"/>
        </w:rPr>
        <w:t xml:space="preserve"> </w:t>
      </w:r>
      <w:r w:rsidR="00B52FAF" w:rsidRPr="006E279A">
        <w:rPr>
          <w:rFonts w:cs="Arial"/>
          <w:sz w:val="22"/>
          <w:szCs w:val="22"/>
          <w:lang w:val="en-GB"/>
        </w:rPr>
        <w:t>C</w:t>
      </w:r>
      <w:r w:rsidRPr="006E279A">
        <w:rPr>
          <w:rFonts w:cs="Arial"/>
          <w:sz w:val="22"/>
          <w:szCs w:val="22"/>
          <w:lang w:val="en-GB"/>
        </w:rPr>
        <w:t>apillary electrophoresis image for Figure 2</w:t>
      </w:r>
      <w:r w:rsidR="00414CF4" w:rsidRPr="006E279A">
        <w:rPr>
          <w:rFonts w:cs="Arial"/>
          <w:sz w:val="22"/>
          <w:szCs w:val="22"/>
          <w:lang w:val="en-GB"/>
        </w:rPr>
        <w:t>b</w:t>
      </w:r>
      <w:r w:rsidRPr="006E279A">
        <w:rPr>
          <w:rFonts w:cs="Arial"/>
          <w:sz w:val="22"/>
          <w:szCs w:val="22"/>
          <w:lang w:val="en-GB"/>
        </w:rPr>
        <w:t>.</w:t>
      </w:r>
      <w:r w:rsidRPr="006E279A">
        <w:rPr>
          <w:sz w:val="22"/>
          <w:szCs w:val="22"/>
        </w:rPr>
        <w:t xml:space="preserve"> </w:t>
      </w:r>
      <w:r w:rsidRPr="006E279A">
        <w:rPr>
          <w:rFonts w:cs="Arial"/>
          <w:sz w:val="22"/>
          <w:szCs w:val="22"/>
          <w:lang w:val="en-GB"/>
        </w:rPr>
        <w:t xml:space="preserve">The upper panel displays mRNA bands for aberrant (mutant) and corrected forms (with </w:t>
      </w:r>
      <w:r w:rsidRPr="006E279A">
        <w:rPr>
          <w:rFonts w:cs="Arial"/>
          <w:i/>
          <w:sz w:val="22"/>
          <w:szCs w:val="22"/>
          <w:lang w:val="en-GB"/>
        </w:rPr>
        <w:t>BTK</w:t>
      </w:r>
      <w:r w:rsidRPr="006E279A">
        <w:rPr>
          <w:rFonts w:cs="Arial"/>
          <w:sz w:val="22"/>
          <w:szCs w:val="22"/>
          <w:lang w:val="en-GB"/>
        </w:rPr>
        <w:t xml:space="preserve"> intron 4 excised). The lower panel shows the 18S ribosomal RNA band. Relevant lanes are highlighted with red rectangles. Upper panel lanes </w:t>
      </w:r>
      <w:r w:rsidR="004E2D0D" w:rsidRPr="006E279A">
        <w:rPr>
          <w:rFonts w:cs="Arial"/>
          <w:sz w:val="22"/>
          <w:szCs w:val="22"/>
          <w:lang w:val="en-GB"/>
        </w:rPr>
        <w:t>G</w:t>
      </w:r>
      <w:r w:rsidRPr="006E279A">
        <w:rPr>
          <w:rFonts w:cs="Arial"/>
          <w:sz w:val="22"/>
          <w:szCs w:val="22"/>
          <w:lang w:val="en-GB"/>
        </w:rPr>
        <w:t>1-</w:t>
      </w:r>
      <w:r w:rsidR="004E2D0D" w:rsidRPr="006E279A">
        <w:rPr>
          <w:rFonts w:cs="Arial"/>
          <w:sz w:val="22"/>
          <w:szCs w:val="22"/>
          <w:lang w:val="en-GB"/>
        </w:rPr>
        <w:t>G4</w:t>
      </w:r>
      <w:r w:rsidRPr="006E279A">
        <w:rPr>
          <w:rFonts w:cs="Arial"/>
          <w:sz w:val="22"/>
          <w:szCs w:val="22"/>
          <w:lang w:val="en-GB"/>
        </w:rPr>
        <w:t xml:space="preserve">: Pip6a-PMO 186, </w:t>
      </w:r>
      <w:r w:rsidR="004E2D0D" w:rsidRPr="006E279A">
        <w:rPr>
          <w:rFonts w:cs="Arial"/>
          <w:sz w:val="22"/>
          <w:szCs w:val="22"/>
          <w:lang w:val="en-GB"/>
        </w:rPr>
        <w:t>G5</w:t>
      </w:r>
      <w:r w:rsidRPr="006E279A">
        <w:rPr>
          <w:rFonts w:cs="Arial"/>
          <w:sz w:val="22"/>
          <w:szCs w:val="22"/>
          <w:lang w:val="en-GB"/>
        </w:rPr>
        <w:t>-</w:t>
      </w:r>
      <w:r w:rsidR="004E2D0D" w:rsidRPr="006E279A">
        <w:rPr>
          <w:rFonts w:cs="Arial"/>
          <w:sz w:val="22"/>
          <w:szCs w:val="22"/>
          <w:lang w:val="en-GB"/>
        </w:rPr>
        <w:t>G8</w:t>
      </w:r>
      <w:r w:rsidRPr="006E279A">
        <w:rPr>
          <w:rFonts w:cs="Arial"/>
          <w:sz w:val="22"/>
          <w:szCs w:val="22"/>
          <w:lang w:val="en-GB"/>
        </w:rPr>
        <w:t xml:space="preserve">: </w:t>
      </w:r>
      <w:r w:rsidR="004E2D0D" w:rsidRPr="006E279A">
        <w:rPr>
          <w:rFonts w:cs="Arial"/>
          <w:sz w:val="22"/>
          <w:szCs w:val="22"/>
          <w:lang w:val="en-GB"/>
        </w:rPr>
        <w:t>Pip6a</w:t>
      </w:r>
      <w:r w:rsidRPr="006E279A">
        <w:rPr>
          <w:rFonts w:cs="Arial"/>
          <w:sz w:val="22"/>
          <w:szCs w:val="22"/>
          <w:lang w:val="en-GB"/>
        </w:rPr>
        <w:t>-P</w:t>
      </w:r>
      <w:r w:rsidR="004E2D0D" w:rsidRPr="006E279A">
        <w:rPr>
          <w:rFonts w:cs="Arial"/>
          <w:sz w:val="22"/>
          <w:szCs w:val="22"/>
          <w:lang w:val="en-GB"/>
        </w:rPr>
        <w:t>G</w:t>
      </w:r>
      <w:r w:rsidR="00964568" w:rsidRPr="006E279A">
        <w:rPr>
          <w:rFonts w:cs="Arial"/>
          <w:sz w:val="22"/>
          <w:szCs w:val="22"/>
          <w:lang w:val="en-GB"/>
        </w:rPr>
        <w:t>O</w:t>
      </w:r>
      <w:r w:rsidR="004E2D0D" w:rsidRPr="006E279A">
        <w:rPr>
          <w:rFonts w:cs="Arial"/>
          <w:sz w:val="22"/>
          <w:szCs w:val="22"/>
          <w:lang w:val="en-GB"/>
        </w:rPr>
        <w:t>-</w:t>
      </w:r>
      <w:r w:rsidRPr="006E279A">
        <w:rPr>
          <w:rFonts w:cs="Arial"/>
          <w:sz w:val="22"/>
          <w:szCs w:val="22"/>
          <w:lang w:val="en-GB"/>
        </w:rPr>
        <w:t xml:space="preserve">186, </w:t>
      </w:r>
      <w:r w:rsidR="004E2D0D" w:rsidRPr="006E279A">
        <w:rPr>
          <w:rFonts w:cs="Arial"/>
          <w:sz w:val="22"/>
          <w:szCs w:val="22"/>
          <w:lang w:val="en-GB"/>
        </w:rPr>
        <w:t>G9</w:t>
      </w:r>
      <w:r w:rsidRPr="006E279A">
        <w:rPr>
          <w:rFonts w:cs="Arial"/>
          <w:sz w:val="22"/>
          <w:szCs w:val="22"/>
          <w:lang w:val="en-GB"/>
        </w:rPr>
        <w:t>-</w:t>
      </w:r>
      <w:r w:rsidR="004E2D0D" w:rsidRPr="006E279A">
        <w:rPr>
          <w:rFonts w:cs="Arial"/>
          <w:sz w:val="22"/>
          <w:szCs w:val="22"/>
          <w:lang w:val="en-GB"/>
        </w:rPr>
        <w:t>G12</w:t>
      </w:r>
      <w:r w:rsidRPr="006E279A">
        <w:rPr>
          <w:rFonts w:cs="Arial"/>
          <w:sz w:val="22"/>
          <w:szCs w:val="22"/>
          <w:lang w:val="en-GB"/>
        </w:rPr>
        <w:t>:</w:t>
      </w:r>
      <w:r w:rsidR="004E2D0D" w:rsidRPr="006E279A">
        <w:rPr>
          <w:rFonts w:cs="Arial"/>
          <w:sz w:val="22"/>
          <w:szCs w:val="22"/>
          <w:lang w:val="en-GB"/>
        </w:rPr>
        <w:t xml:space="preserve"> Pip6a-PG</w:t>
      </w:r>
      <w:r w:rsidR="00964568" w:rsidRPr="006E279A">
        <w:rPr>
          <w:rFonts w:cs="Arial"/>
          <w:sz w:val="22"/>
          <w:szCs w:val="22"/>
          <w:lang w:val="en-GB"/>
        </w:rPr>
        <w:t>O</w:t>
      </w:r>
      <w:r w:rsidR="004E2D0D" w:rsidRPr="006E279A">
        <w:rPr>
          <w:rFonts w:cs="Arial"/>
          <w:sz w:val="22"/>
          <w:szCs w:val="22"/>
          <w:lang w:val="en-GB"/>
        </w:rPr>
        <w:t>-18</w:t>
      </w:r>
      <w:r w:rsidR="003C24BD" w:rsidRPr="006E279A">
        <w:rPr>
          <w:rFonts w:cs="Arial"/>
          <w:sz w:val="22"/>
          <w:szCs w:val="22"/>
          <w:lang w:val="en-GB"/>
        </w:rPr>
        <w:t>7</w:t>
      </w:r>
      <w:r w:rsidR="004E2D0D" w:rsidRPr="006E279A">
        <w:rPr>
          <w:rFonts w:cs="Arial"/>
          <w:sz w:val="22"/>
          <w:szCs w:val="22"/>
          <w:lang w:val="en-GB"/>
        </w:rPr>
        <w:t>, H1-H4 PMO-BTK 186, H</w:t>
      </w:r>
      <w:proofErr w:type="gramStart"/>
      <w:r w:rsidR="004E2D0D" w:rsidRPr="006E279A">
        <w:rPr>
          <w:rFonts w:cs="Arial"/>
          <w:sz w:val="22"/>
          <w:szCs w:val="22"/>
          <w:lang w:val="en-GB"/>
        </w:rPr>
        <w:t>5:UT</w:t>
      </w:r>
      <w:proofErr w:type="gramEnd"/>
      <w:r w:rsidRPr="006E279A">
        <w:rPr>
          <w:rFonts w:cs="Arial"/>
          <w:sz w:val="22"/>
          <w:szCs w:val="22"/>
          <w:lang w:val="en-GB"/>
        </w:rPr>
        <w:t xml:space="preserve"> for </w:t>
      </w:r>
      <w:r w:rsidRPr="006E279A">
        <w:rPr>
          <w:rFonts w:cs="Arial"/>
          <w:i/>
          <w:sz w:val="22"/>
          <w:szCs w:val="22"/>
          <w:lang w:val="en-GB"/>
        </w:rPr>
        <w:t>BTK</w:t>
      </w:r>
      <w:r w:rsidRPr="006E279A">
        <w:rPr>
          <w:rFonts w:cs="Arial"/>
          <w:sz w:val="22"/>
          <w:szCs w:val="22"/>
          <w:lang w:val="en-GB"/>
        </w:rPr>
        <w:t xml:space="preserve"> aberrant and WT mRNA variants. Lower panel lanes </w:t>
      </w:r>
      <w:r w:rsidR="00A62F4E" w:rsidRPr="006E279A">
        <w:rPr>
          <w:rFonts w:cs="Arial"/>
          <w:sz w:val="22"/>
          <w:szCs w:val="22"/>
          <w:lang w:val="en-GB"/>
        </w:rPr>
        <w:t>F1</w:t>
      </w:r>
      <w:r w:rsidRPr="006E279A">
        <w:rPr>
          <w:rFonts w:cs="Arial"/>
          <w:sz w:val="22"/>
          <w:szCs w:val="22"/>
          <w:lang w:val="en-GB"/>
        </w:rPr>
        <w:t>-</w:t>
      </w:r>
      <w:r w:rsidR="00A62F4E" w:rsidRPr="006E279A">
        <w:rPr>
          <w:rFonts w:cs="Arial"/>
          <w:sz w:val="22"/>
          <w:szCs w:val="22"/>
          <w:lang w:val="en-GB"/>
        </w:rPr>
        <w:t>G5</w:t>
      </w:r>
      <w:r w:rsidRPr="006E279A">
        <w:rPr>
          <w:rFonts w:cs="Arial"/>
          <w:sz w:val="22"/>
          <w:szCs w:val="22"/>
          <w:lang w:val="en-GB"/>
        </w:rPr>
        <w:t xml:space="preserve"> shows 18S ribosomal RNA band with the respective samples. Size marker is shown in blue.  35 bp – 5,000 bp bands are the internal markers.</w:t>
      </w:r>
    </w:p>
    <w:p w14:paraId="04F0A755" w14:textId="77777777" w:rsidR="00195A8D" w:rsidRPr="006E279A" w:rsidRDefault="00195A8D" w:rsidP="00637945">
      <w:pPr>
        <w:jc w:val="both"/>
        <w:rPr>
          <w:rFonts w:cs="Arial"/>
          <w:sz w:val="22"/>
          <w:szCs w:val="22"/>
          <w:lang w:val="en-GB"/>
        </w:rPr>
      </w:pPr>
    </w:p>
    <w:p w14:paraId="34C8A64A" w14:textId="1E19BB64" w:rsidR="00637945" w:rsidRPr="006E279A" w:rsidRDefault="00286FC3" w:rsidP="00637945">
      <w:pPr>
        <w:jc w:val="both"/>
        <w:rPr>
          <w:rFonts w:cs="Arial"/>
          <w:sz w:val="22"/>
          <w:szCs w:val="22"/>
          <w:lang w:val="en-GB"/>
        </w:rPr>
      </w:pPr>
      <w:r w:rsidRPr="006E279A">
        <w:rPr>
          <w:rFonts w:cs="Arial"/>
          <w:noProof/>
          <w:sz w:val="22"/>
          <w:szCs w:val="22"/>
          <w:lang w:val="ru-RU" w:eastAsia="ru-RU"/>
        </w:rPr>
        <mc:AlternateContent>
          <mc:Choice Requires="wps">
            <w:drawing>
              <wp:anchor distT="0" distB="0" distL="114300" distR="114300" simplePos="0" relativeHeight="251672576" behindDoc="0" locked="0" layoutInCell="1" allowOverlap="1" wp14:anchorId="1CC6A335" wp14:editId="3AC6E4D9">
                <wp:simplePos x="0" y="0"/>
                <wp:positionH relativeFrom="column">
                  <wp:posOffset>1714500</wp:posOffset>
                </wp:positionH>
                <wp:positionV relativeFrom="paragraph">
                  <wp:posOffset>278765</wp:posOffset>
                </wp:positionV>
                <wp:extent cx="1257300" cy="228600"/>
                <wp:effectExtent l="0" t="0" r="38100" b="25400"/>
                <wp:wrapNone/>
                <wp:docPr id="12" name="Rectangle 12"/>
                <wp:cNvGraphicFramePr/>
                <a:graphic xmlns:a="http://schemas.openxmlformats.org/drawingml/2006/main">
                  <a:graphicData uri="http://schemas.microsoft.com/office/word/2010/wordprocessingShape">
                    <wps:wsp>
                      <wps:cNvSpPr/>
                      <wps:spPr>
                        <a:xfrm>
                          <a:off x="0" y="0"/>
                          <a:ext cx="1257300" cy="228600"/>
                        </a:xfrm>
                        <a:prstGeom prst="rect">
                          <a:avLst/>
                        </a:prstGeom>
                        <a:noFill/>
                        <a:ln>
                          <a:solidFill>
                            <a:srgbClr val="FF0000"/>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085511" id="Rectangle 12" o:spid="_x0000_s1026" style="position:absolute;margin-left:135pt;margin-top:21.95pt;width:99pt;height:1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" filled="f" strokecolor="red" strokeweight=".5pt"/>
            </w:pict>
          </mc:Fallback>
        </mc:AlternateContent>
      </w:r>
      <w:r w:rsidRPr="006E279A">
        <w:rPr>
          <w:rFonts w:cs="Arial"/>
          <w:noProof/>
          <w:sz w:val="22"/>
          <w:szCs w:val="22"/>
          <w:lang w:val="ru-RU" w:eastAsia="ru-RU"/>
        </w:rPr>
        <mc:AlternateContent>
          <mc:Choice Requires="wps">
            <w:drawing>
              <wp:anchor distT="0" distB="0" distL="114300" distR="114300" simplePos="0" relativeHeight="251670528" behindDoc="0" locked="0" layoutInCell="1" allowOverlap="1" wp14:anchorId="0551A053" wp14:editId="7E6185E4">
                <wp:simplePos x="0" y="0"/>
                <wp:positionH relativeFrom="column">
                  <wp:posOffset>114300</wp:posOffset>
                </wp:positionH>
                <wp:positionV relativeFrom="paragraph">
                  <wp:posOffset>164465</wp:posOffset>
                </wp:positionV>
                <wp:extent cx="1257300" cy="228600"/>
                <wp:effectExtent l="0" t="0" r="38100" b="25400"/>
                <wp:wrapNone/>
                <wp:docPr id="11" name="Rectangle 11"/>
                <wp:cNvGraphicFramePr/>
                <a:graphic xmlns:a="http://schemas.openxmlformats.org/drawingml/2006/main">
                  <a:graphicData uri="http://schemas.microsoft.com/office/word/2010/wordprocessingShape">
                    <wps:wsp>
                      <wps:cNvSpPr/>
                      <wps:spPr>
                        <a:xfrm>
                          <a:off x="0" y="0"/>
                          <a:ext cx="1257300" cy="228600"/>
                        </a:xfrm>
                        <a:prstGeom prst="rect">
                          <a:avLst/>
                        </a:prstGeom>
                        <a:noFill/>
                        <a:ln>
                          <a:solidFill>
                            <a:srgbClr val="FF0000"/>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3C5A3C" id="Rectangle 11" o:spid="_x0000_s1026" style="position:absolute;margin-left:9pt;margin-top:12.95pt;width:99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" filled="f" strokecolor="red" strokeweight=".5pt"/>
            </w:pict>
          </mc:Fallback>
        </mc:AlternateContent>
      </w:r>
      <w:r w:rsidR="00E3403E" w:rsidRPr="006E279A">
        <w:rPr>
          <w:rFonts w:cs="Arial"/>
          <w:noProof/>
          <w:sz w:val="22"/>
          <w:szCs w:val="22"/>
          <w:lang w:val="ru-RU" w:eastAsia="ru-RU"/>
        </w:rPr>
        <w:drawing>
          <wp:inline distT="0" distB="0" distL="0" distR="0" wp14:anchorId="04F25A7E" wp14:editId="38700D41">
            <wp:extent cx="1617345" cy="1113155"/>
            <wp:effectExtent l="0" t="0" r="8255" b="4445"/>
            <wp:docPr id="8" name="Picture 8" descr="Macintosh HD:Users:burcubestas:Desktop:Burcu Bestas:BTKmanu:Figure 3:expon20-21-01-2016-exvivo:gel1-bt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burcubestas:Desktop:Burcu Bestas:BTKmanu:Figure 3:expon20-21-01-2016-exvivo:gel1-btk.t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17345" cy="1113155"/>
                    </a:xfrm>
                    <a:prstGeom prst="rect">
                      <a:avLst/>
                    </a:prstGeom>
                    <a:noFill/>
                    <a:ln>
                      <a:noFill/>
                    </a:ln>
                  </pic:spPr>
                </pic:pic>
              </a:graphicData>
            </a:graphic>
          </wp:inline>
        </w:drawing>
      </w:r>
      <w:r w:rsidR="00E3403E" w:rsidRPr="006E279A">
        <w:rPr>
          <w:rFonts w:cs="Arial"/>
          <w:noProof/>
          <w:sz w:val="22"/>
          <w:szCs w:val="22"/>
          <w:lang w:val="ru-RU" w:eastAsia="ru-RU"/>
        </w:rPr>
        <w:drawing>
          <wp:inline distT="0" distB="0" distL="0" distR="0" wp14:anchorId="6DD4D3E4" wp14:editId="19B417DF">
            <wp:extent cx="1617345" cy="1113155"/>
            <wp:effectExtent l="0" t="0" r="8255" b="4445"/>
            <wp:docPr id="9" name="Picture 9" descr="Macintosh HD:Users:burcubestas:Desktop:Burcu Bestas:BTKmanu:Figure 3:expon20-21-01-2016-exvivo:gel1-acti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burcubestas:Desktop:Burcu Bestas:BTKmanu:Figure 3:expon20-21-01-2016-exvivo:gel1-actin.t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17345" cy="1113155"/>
                    </a:xfrm>
                    <a:prstGeom prst="rect">
                      <a:avLst/>
                    </a:prstGeom>
                    <a:noFill/>
                    <a:ln>
                      <a:noFill/>
                    </a:ln>
                  </pic:spPr>
                </pic:pic>
              </a:graphicData>
            </a:graphic>
          </wp:inline>
        </w:drawing>
      </w:r>
      <w:r w:rsidR="00E3403E" w:rsidRPr="006E279A">
        <w:rPr>
          <w:rFonts w:cs="Arial"/>
          <w:noProof/>
          <w:sz w:val="22"/>
          <w:szCs w:val="22"/>
          <w:lang w:val="ru-RU" w:eastAsia="ru-RU"/>
        </w:rPr>
        <w:drawing>
          <wp:inline distT="0" distB="0" distL="0" distR="0" wp14:anchorId="26D39742" wp14:editId="10AAC06C">
            <wp:extent cx="1617345" cy="1113155"/>
            <wp:effectExtent l="0" t="0" r="8255" b="4445"/>
            <wp:docPr id="10" name="Picture 10" descr="Macintosh HD:Users:burcubestas:Desktop:Burcu Bestas:BTKmanu:Figure 3:expon20-21-01-2016-exvivo:gel1-btkandacti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burcubestas:Desktop:Burcu Bestas:BTKmanu:Figure 3:expon20-21-01-2016-exvivo:gel1-btkandactin.t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17345" cy="1113155"/>
                    </a:xfrm>
                    <a:prstGeom prst="rect">
                      <a:avLst/>
                    </a:prstGeom>
                    <a:noFill/>
                    <a:ln>
                      <a:noFill/>
                    </a:ln>
                  </pic:spPr>
                </pic:pic>
              </a:graphicData>
            </a:graphic>
          </wp:inline>
        </w:drawing>
      </w:r>
    </w:p>
    <w:p w14:paraId="37AFB1B2" w14:textId="12A4A326" w:rsidR="00B52FAF" w:rsidRPr="006E279A" w:rsidRDefault="001D12ED" w:rsidP="00B52FAF">
      <w:pPr>
        <w:jc w:val="both"/>
        <w:rPr>
          <w:rFonts w:cs="Arial"/>
          <w:sz w:val="22"/>
          <w:szCs w:val="22"/>
          <w:lang w:val="en-GB"/>
        </w:rPr>
      </w:pPr>
      <w:r w:rsidRPr="006E279A">
        <w:rPr>
          <w:rFonts w:cs="Arial"/>
          <w:noProof/>
          <w:sz w:val="22"/>
          <w:szCs w:val="22"/>
          <w:lang w:val="ru-RU" w:eastAsia="ru-RU"/>
        </w:rPr>
        <mc:AlternateContent>
          <mc:Choice Requires="wps">
            <w:drawing>
              <wp:anchor distT="0" distB="0" distL="114300" distR="114300" simplePos="0" relativeHeight="251676672" behindDoc="0" locked="0" layoutInCell="1" allowOverlap="1" wp14:anchorId="5113A858" wp14:editId="7FFDF9CC">
                <wp:simplePos x="0" y="0"/>
                <wp:positionH relativeFrom="column">
                  <wp:posOffset>2743200</wp:posOffset>
                </wp:positionH>
                <wp:positionV relativeFrom="paragraph">
                  <wp:posOffset>403860</wp:posOffset>
                </wp:positionV>
                <wp:extent cx="228600" cy="228600"/>
                <wp:effectExtent l="0" t="0" r="25400" b="25400"/>
                <wp:wrapNone/>
                <wp:docPr id="20" name="Rectangle 20"/>
                <wp:cNvGraphicFramePr/>
                <a:graphic xmlns:a="http://schemas.openxmlformats.org/drawingml/2006/main">
                  <a:graphicData uri="http://schemas.microsoft.com/office/word/2010/wordprocessingShape">
                    <wps:wsp>
                      <wps:cNvSpPr/>
                      <wps:spPr>
                        <a:xfrm>
                          <a:off x="0" y="0"/>
                          <a:ext cx="228600" cy="228600"/>
                        </a:xfrm>
                        <a:prstGeom prst="rect">
                          <a:avLst/>
                        </a:prstGeom>
                        <a:noFill/>
                        <a:ln>
                          <a:solidFill>
                            <a:srgbClr val="FF0000"/>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2C860C" id="Rectangle 20" o:spid="_x0000_s1026" style="position:absolute;margin-left:3in;margin-top:31.8pt;width:18pt;height:1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" filled="f" strokecolor="red" strokeweight=".5pt"/>
            </w:pict>
          </mc:Fallback>
        </mc:AlternateContent>
      </w:r>
      <w:r w:rsidRPr="006E279A">
        <w:rPr>
          <w:rFonts w:cs="Arial"/>
          <w:noProof/>
          <w:sz w:val="22"/>
          <w:szCs w:val="22"/>
          <w:lang w:val="ru-RU" w:eastAsia="ru-RU"/>
        </w:rPr>
        <mc:AlternateContent>
          <mc:Choice Requires="wps">
            <w:drawing>
              <wp:anchor distT="0" distB="0" distL="114300" distR="114300" simplePos="0" relativeHeight="251674624" behindDoc="0" locked="0" layoutInCell="1" allowOverlap="1" wp14:anchorId="3852B1D2" wp14:editId="3820E5D2">
                <wp:simplePos x="0" y="0"/>
                <wp:positionH relativeFrom="column">
                  <wp:posOffset>1143000</wp:posOffset>
                </wp:positionH>
                <wp:positionV relativeFrom="paragraph">
                  <wp:posOffset>175260</wp:posOffset>
                </wp:positionV>
                <wp:extent cx="228600" cy="228600"/>
                <wp:effectExtent l="0" t="0" r="25400" b="25400"/>
                <wp:wrapNone/>
                <wp:docPr id="17" name="Rectangle 17"/>
                <wp:cNvGraphicFramePr/>
                <a:graphic xmlns:a="http://schemas.openxmlformats.org/drawingml/2006/main">
                  <a:graphicData uri="http://schemas.microsoft.com/office/word/2010/wordprocessingShape">
                    <wps:wsp>
                      <wps:cNvSpPr/>
                      <wps:spPr>
                        <a:xfrm>
                          <a:off x="0" y="0"/>
                          <a:ext cx="228600" cy="228600"/>
                        </a:xfrm>
                        <a:prstGeom prst="rect">
                          <a:avLst/>
                        </a:prstGeom>
                        <a:noFill/>
                        <a:ln>
                          <a:solidFill>
                            <a:srgbClr val="FF0000"/>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4C30EF" id="Rectangle 17" o:spid="_x0000_s1026" style="position:absolute;margin-left:90pt;margin-top:13.8pt;width:18pt;height:1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" filled="f" strokecolor="red" strokeweight=".5pt"/>
            </w:pict>
          </mc:Fallback>
        </mc:AlternateContent>
      </w:r>
      <w:r w:rsidRPr="006E279A">
        <w:rPr>
          <w:rFonts w:cs="Arial"/>
          <w:noProof/>
          <w:sz w:val="22"/>
          <w:szCs w:val="22"/>
          <w:lang w:val="ru-RU" w:eastAsia="ru-RU"/>
        </w:rPr>
        <w:drawing>
          <wp:inline distT="0" distB="0" distL="0" distR="0" wp14:anchorId="0536D077" wp14:editId="14238539">
            <wp:extent cx="1598930" cy="1113155"/>
            <wp:effectExtent l="0" t="0" r="1270" b="4445"/>
            <wp:docPr id="13" name="Picture 13" descr="Macintosh HD:Users:burcubestas:Desktop:Burcu Bestas:BTKmanu:Figure 3:expon20-21-01-2016-exvivo:gel2-bt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burcubestas:Desktop:Burcu Bestas:BTKmanu:Figure 3:expon20-21-01-2016-exvivo:gel2-btk.t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98930" cy="1113155"/>
                    </a:xfrm>
                    <a:prstGeom prst="rect">
                      <a:avLst/>
                    </a:prstGeom>
                    <a:noFill/>
                    <a:ln>
                      <a:noFill/>
                    </a:ln>
                  </pic:spPr>
                </pic:pic>
              </a:graphicData>
            </a:graphic>
          </wp:inline>
        </w:drawing>
      </w:r>
      <w:r w:rsidRPr="006E279A">
        <w:rPr>
          <w:rFonts w:cs="Arial"/>
          <w:noProof/>
          <w:sz w:val="22"/>
          <w:szCs w:val="22"/>
          <w:lang w:val="ru-RU" w:eastAsia="ru-RU"/>
        </w:rPr>
        <w:drawing>
          <wp:inline distT="0" distB="0" distL="0" distR="0" wp14:anchorId="0394DA57" wp14:editId="19EF3612">
            <wp:extent cx="1598930" cy="1113155"/>
            <wp:effectExtent l="0" t="0" r="1270" b="4445"/>
            <wp:docPr id="14" name="Picture 14" descr="Macintosh HD:Users:burcubestas:Desktop:Burcu Bestas:BTKmanu:Figure 3:expon20-21-01-2016-exvivo:gel2-acti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burcubestas:Desktop:Burcu Bestas:BTKmanu:Figure 3:expon20-21-01-2016-exvivo:gel2-actin.t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98930" cy="1113155"/>
                    </a:xfrm>
                    <a:prstGeom prst="rect">
                      <a:avLst/>
                    </a:prstGeom>
                    <a:noFill/>
                    <a:ln>
                      <a:noFill/>
                    </a:ln>
                  </pic:spPr>
                </pic:pic>
              </a:graphicData>
            </a:graphic>
          </wp:inline>
        </w:drawing>
      </w:r>
      <w:r w:rsidRPr="006E279A">
        <w:rPr>
          <w:rFonts w:cs="Arial"/>
          <w:noProof/>
          <w:sz w:val="22"/>
          <w:szCs w:val="22"/>
          <w:lang w:val="ru-RU" w:eastAsia="ru-RU"/>
        </w:rPr>
        <w:drawing>
          <wp:inline distT="0" distB="0" distL="0" distR="0" wp14:anchorId="0F3D513A" wp14:editId="45317299">
            <wp:extent cx="1598930" cy="1113155"/>
            <wp:effectExtent l="0" t="0" r="1270" b="4445"/>
            <wp:docPr id="15" name="Picture 15" descr="Macintosh HD:Users:burcubestas:Desktop:Burcu Bestas:BTKmanu:Figure 3:expon20-21-01-2016-exvivo:gel2-actinandbt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burcubestas:Desktop:Burcu Bestas:BTKmanu:Figure 3:expon20-21-01-2016-exvivo:gel2-actinandbtk.t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98930" cy="1113155"/>
                    </a:xfrm>
                    <a:prstGeom prst="rect">
                      <a:avLst/>
                    </a:prstGeom>
                    <a:noFill/>
                    <a:ln>
                      <a:noFill/>
                    </a:ln>
                  </pic:spPr>
                </pic:pic>
              </a:graphicData>
            </a:graphic>
          </wp:inline>
        </w:drawing>
      </w:r>
    </w:p>
    <w:p w14:paraId="06E7870E" w14:textId="0E4B7C08" w:rsidR="00637945" w:rsidRPr="006E279A" w:rsidRDefault="00B52FAF" w:rsidP="00DC1230">
      <w:pPr>
        <w:jc w:val="both"/>
        <w:rPr>
          <w:rFonts w:cs="Arial"/>
          <w:sz w:val="22"/>
          <w:szCs w:val="22"/>
          <w:lang w:val="en-GB"/>
        </w:rPr>
      </w:pPr>
      <w:r w:rsidRPr="006E279A">
        <w:rPr>
          <w:rFonts w:cs="Arial"/>
          <w:b/>
          <w:bCs/>
          <w:sz w:val="22"/>
          <w:szCs w:val="22"/>
          <w:lang w:val="en-GB"/>
        </w:rPr>
        <w:t xml:space="preserve">Supplementary Figure </w:t>
      </w:r>
      <w:r w:rsidR="001F34C9" w:rsidRPr="006E279A">
        <w:rPr>
          <w:rFonts w:cs="Arial"/>
          <w:b/>
          <w:bCs/>
          <w:sz w:val="22"/>
          <w:szCs w:val="22"/>
          <w:lang w:val="en-GB"/>
        </w:rPr>
        <w:t>7</w:t>
      </w:r>
      <w:r w:rsidRPr="006E279A">
        <w:rPr>
          <w:rFonts w:cs="Arial"/>
          <w:b/>
          <w:bCs/>
          <w:sz w:val="22"/>
          <w:szCs w:val="22"/>
          <w:lang w:val="en-GB"/>
        </w:rPr>
        <w:t>.</w:t>
      </w:r>
      <w:r w:rsidRPr="006E279A">
        <w:rPr>
          <w:rFonts w:cs="Arial"/>
          <w:sz w:val="22"/>
          <w:szCs w:val="22"/>
          <w:lang w:val="en-GB"/>
        </w:rPr>
        <w:t xml:space="preserve"> </w:t>
      </w:r>
      <w:r w:rsidR="002A4168" w:rsidRPr="006E279A">
        <w:rPr>
          <w:rFonts w:cs="Arial"/>
          <w:sz w:val="22"/>
          <w:szCs w:val="22"/>
          <w:lang w:val="en-GB"/>
        </w:rPr>
        <w:t>Western blot</w:t>
      </w:r>
      <w:r w:rsidRPr="006E279A">
        <w:rPr>
          <w:rFonts w:cs="Arial"/>
          <w:sz w:val="22"/>
          <w:szCs w:val="22"/>
          <w:lang w:val="en-GB"/>
        </w:rPr>
        <w:t xml:space="preserve"> image for Figure </w:t>
      </w:r>
      <w:r w:rsidR="002A4168" w:rsidRPr="006E279A">
        <w:rPr>
          <w:rFonts w:cs="Arial"/>
          <w:sz w:val="22"/>
          <w:szCs w:val="22"/>
          <w:lang w:val="en-GB"/>
        </w:rPr>
        <w:t>3</w:t>
      </w:r>
      <w:r w:rsidRPr="006E279A">
        <w:rPr>
          <w:rFonts w:cs="Arial"/>
          <w:sz w:val="22"/>
          <w:szCs w:val="22"/>
          <w:lang w:val="en-GB"/>
        </w:rPr>
        <w:t>.</w:t>
      </w:r>
      <w:r w:rsidRPr="006E279A">
        <w:rPr>
          <w:sz w:val="22"/>
          <w:szCs w:val="22"/>
        </w:rPr>
        <w:t xml:space="preserve"> </w:t>
      </w:r>
      <w:r w:rsidR="00A336FB" w:rsidRPr="006E279A">
        <w:rPr>
          <w:sz w:val="22"/>
          <w:szCs w:val="22"/>
        </w:rPr>
        <w:t xml:space="preserve">Upper </w:t>
      </w:r>
      <w:r w:rsidR="00151F4A" w:rsidRPr="006E279A">
        <w:rPr>
          <w:rFonts w:cs="Arial"/>
          <w:sz w:val="22"/>
          <w:szCs w:val="22"/>
          <w:lang w:val="en-GB"/>
        </w:rPr>
        <w:t xml:space="preserve">left panel shows the grayscale blot for BTK, while the </w:t>
      </w:r>
      <w:r w:rsidR="00A336FB" w:rsidRPr="006E279A">
        <w:rPr>
          <w:rFonts w:cs="Arial"/>
          <w:sz w:val="22"/>
          <w:szCs w:val="22"/>
          <w:lang w:val="en-GB"/>
        </w:rPr>
        <w:t xml:space="preserve">upper </w:t>
      </w:r>
      <w:r w:rsidR="00151F4A" w:rsidRPr="006E279A">
        <w:rPr>
          <w:rFonts w:cs="Arial"/>
          <w:sz w:val="22"/>
          <w:szCs w:val="22"/>
          <w:lang w:val="en-GB"/>
        </w:rPr>
        <w:t xml:space="preserve">middle panel displays the grayscale blot for Actin. </w:t>
      </w:r>
      <w:r w:rsidR="00A336FB" w:rsidRPr="006E279A">
        <w:rPr>
          <w:rFonts w:cs="Arial"/>
          <w:sz w:val="22"/>
          <w:szCs w:val="22"/>
          <w:lang w:val="en-GB"/>
        </w:rPr>
        <w:t>Upper</w:t>
      </w:r>
      <w:r w:rsidR="00151F4A" w:rsidRPr="006E279A">
        <w:rPr>
          <w:rFonts w:cs="Arial"/>
          <w:sz w:val="22"/>
          <w:szCs w:val="22"/>
          <w:lang w:val="en-GB"/>
        </w:rPr>
        <w:t xml:space="preserve"> right panel combines both channels: BTK is represented in red (700 channel), and Actin in green (800 channel). </w:t>
      </w:r>
      <w:r w:rsidR="001405CA" w:rsidRPr="006E279A">
        <w:rPr>
          <w:rFonts w:cs="Arial"/>
          <w:sz w:val="22"/>
          <w:szCs w:val="22"/>
          <w:lang w:val="en-GB"/>
        </w:rPr>
        <w:t>The lower left and middle panels display the untreated control</w:t>
      </w:r>
      <w:r w:rsidR="008835A2" w:rsidRPr="006E279A">
        <w:rPr>
          <w:rFonts w:cs="Arial"/>
          <w:sz w:val="22"/>
          <w:szCs w:val="22"/>
          <w:lang w:val="en-GB"/>
        </w:rPr>
        <w:t xml:space="preserve"> (indicated by a red box)</w:t>
      </w:r>
      <w:r w:rsidR="001405CA" w:rsidRPr="006E279A">
        <w:rPr>
          <w:rFonts w:cs="Arial"/>
          <w:sz w:val="22"/>
          <w:szCs w:val="22"/>
          <w:lang w:val="en-GB"/>
        </w:rPr>
        <w:t xml:space="preserve">, cropped from these blots. In the main text image, a box has been added around the control sample to highlight it. </w:t>
      </w:r>
      <w:r w:rsidR="003C24BD" w:rsidRPr="006E279A">
        <w:rPr>
          <w:rFonts w:cs="Arial"/>
          <w:sz w:val="22"/>
          <w:szCs w:val="22"/>
          <w:lang w:val="en-GB"/>
        </w:rPr>
        <w:t xml:space="preserve">Upper blots, </w:t>
      </w:r>
      <w:r w:rsidR="002D7365" w:rsidRPr="006E279A">
        <w:rPr>
          <w:rFonts w:cs="Arial"/>
          <w:sz w:val="22"/>
          <w:szCs w:val="22"/>
          <w:lang w:val="en-GB"/>
        </w:rPr>
        <w:t>Lane 1: Size Marker</w:t>
      </w:r>
      <w:r w:rsidR="003C24BD" w:rsidRPr="006E279A">
        <w:rPr>
          <w:rFonts w:cs="Arial"/>
          <w:sz w:val="22"/>
          <w:szCs w:val="22"/>
          <w:lang w:val="en-GB"/>
        </w:rPr>
        <w:t>, lanes 2-3: Pip6a-PMO 186, lanes 4-5: B-PMO 186, lanes 6-7: Pip6a-PG</w:t>
      </w:r>
      <w:r w:rsidR="00964568" w:rsidRPr="006E279A">
        <w:rPr>
          <w:rFonts w:cs="Arial"/>
          <w:sz w:val="22"/>
          <w:szCs w:val="22"/>
          <w:lang w:val="en-GB"/>
        </w:rPr>
        <w:t>O</w:t>
      </w:r>
      <w:r w:rsidR="003C24BD" w:rsidRPr="006E279A">
        <w:rPr>
          <w:rFonts w:cs="Arial"/>
          <w:sz w:val="22"/>
          <w:szCs w:val="22"/>
          <w:lang w:val="en-GB"/>
        </w:rPr>
        <w:t>-187, lanes 8-9: Pip6a-PG</w:t>
      </w:r>
      <w:r w:rsidR="00964568" w:rsidRPr="006E279A">
        <w:rPr>
          <w:rFonts w:cs="Arial"/>
          <w:sz w:val="22"/>
          <w:szCs w:val="22"/>
          <w:lang w:val="en-GB"/>
        </w:rPr>
        <w:t>O</w:t>
      </w:r>
      <w:r w:rsidR="003C24BD" w:rsidRPr="006E279A">
        <w:rPr>
          <w:rFonts w:cs="Arial"/>
          <w:sz w:val="22"/>
          <w:szCs w:val="22"/>
          <w:lang w:val="en-GB"/>
        </w:rPr>
        <w:t xml:space="preserve">-186. </w:t>
      </w:r>
      <w:r w:rsidR="001405CA" w:rsidRPr="006E279A">
        <w:rPr>
          <w:rFonts w:cs="Arial"/>
          <w:sz w:val="22"/>
          <w:szCs w:val="22"/>
          <w:lang w:val="en-GB"/>
        </w:rPr>
        <w:t xml:space="preserve">The lower right panel shows a </w:t>
      </w:r>
      <w:r w:rsidR="001405CA" w:rsidRPr="006E279A">
        <w:rPr>
          <w:rFonts w:cs="Arial"/>
          <w:sz w:val="22"/>
          <w:szCs w:val="22"/>
          <w:lang w:val="en-GB"/>
        </w:rPr>
        <w:lastRenderedPageBreak/>
        <w:t>combination of both channels.</w:t>
      </w:r>
      <w:r w:rsidR="00A72D0C" w:rsidRPr="006E279A">
        <w:rPr>
          <w:rFonts w:cs="Arial"/>
          <w:sz w:val="22"/>
          <w:szCs w:val="22"/>
          <w:lang w:val="en-GB"/>
        </w:rPr>
        <w:t xml:space="preserve"> Brightness and contrast adjustments were applied to all blots for clarity.</w:t>
      </w:r>
    </w:p>
    <w:p w14:paraId="1F50216D" w14:textId="77777777" w:rsidR="00195A8D" w:rsidRPr="006E279A" w:rsidRDefault="00195A8D" w:rsidP="00DC1230">
      <w:pPr>
        <w:jc w:val="both"/>
        <w:rPr>
          <w:rFonts w:cs="Arial"/>
          <w:sz w:val="22"/>
          <w:szCs w:val="22"/>
          <w:lang w:val="en-GB"/>
        </w:rPr>
      </w:pPr>
    </w:p>
    <w:p w14:paraId="601F1941" w14:textId="77777777" w:rsidR="00195A8D" w:rsidRPr="006E279A" w:rsidRDefault="00195A8D" w:rsidP="00DC1230">
      <w:pPr>
        <w:jc w:val="both"/>
        <w:rPr>
          <w:rFonts w:cs="Arial"/>
          <w:sz w:val="22"/>
          <w:szCs w:val="22"/>
          <w:lang w:val="en-GB"/>
        </w:rPr>
      </w:pPr>
    </w:p>
    <w:p w14:paraId="2418B778" w14:textId="77777777" w:rsidR="00195A8D" w:rsidRPr="006E279A" w:rsidRDefault="00195A8D" w:rsidP="00DC1230">
      <w:pPr>
        <w:jc w:val="both"/>
        <w:rPr>
          <w:rFonts w:cs="Arial"/>
          <w:sz w:val="22"/>
          <w:szCs w:val="22"/>
          <w:lang w:val="en-GB"/>
        </w:rPr>
      </w:pPr>
    </w:p>
    <w:p w14:paraId="63433CCD" w14:textId="77777777" w:rsidR="00195A8D" w:rsidRPr="006E279A" w:rsidRDefault="00195A8D" w:rsidP="00DC1230">
      <w:pPr>
        <w:jc w:val="both"/>
        <w:rPr>
          <w:rFonts w:cs="Arial"/>
          <w:sz w:val="22"/>
          <w:szCs w:val="22"/>
          <w:lang w:val="en-GB"/>
        </w:rPr>
      </w:pPr>
    </w:p>
    <w:p w14:paraId="258065E2" w14:textId="77777777" w:rsidR="00195A8D" w:rsidRPr="006E279A" w:rsidRDefault="00195A8D" w:rsidP="00DC1230">
      <w:pPr>
        <w:jc w:val="both"/>
        <w:rPr>
          <w:rFonts w:cs="Arial"/>
          <w:sz w:val="22"/>
          <w:szCs w:val="22"/>
          <w:lang w:val="en-GB"/>
        </w:rPr>
      </w:pPr>
    </w:p>
    <w:p w14:paraId="49D147AC" w14:textId="77777777" w:rsidR="00195A8D" w:rsidRPr="006E279A" w:rsidRDefault="00195A8D" w:rsidP="00DC1230">
      <w:pPr>
        <w:jc w:val="both"/>
        <w:rPr>
          <w:rFonts w:cs="Arial"/>
          <w:sz w:val="22"/>
          <w:szCs w:val="22"/>
          <w:lang w:val="en-GB"/>
        </w:rPr>
      </w:pPr>
    </w:p>
    <w:p w14:paraId="7CB770A4" w14:textId="77777777" w:rsidR="00195A8D" w:rsidRPr="006E279A" w:rsidRDefault="00195A8D" w:rsidP="00DC1230">
      <w:pPr>
        <w:jc w:val="both"/>
        <w:rPr>
          <w:rFonts w:cs="Arial"/>
          <w:sz w:val="22"/>
          <w:szCs w:val="22"/>
          <w:lang w:val="en-GB"/>
        </w:rPr>
      </w:pPr>
    </w:p>
    <w:p w14:paraId="246937A5" w14:textId="77777777" w:rsidR="00195A8D" w:rsidRPr="006E279A" w:rsidRDefault="00195A8D" w:rsidP="00DC1230">
      <w:pPr>
        <w:jc w:val="both"/>
        <w:rPr>
          <w:rFonts w:cs="Arial"/>
          <w:sz w:val="22"/>
          <w:szCs w:val="22"/>
          <w:lang w:val="en-GB"/>
        </w:rPr>
      </w:pPr>
    </w:p>
    <w:p w14:paraId="7388765A" w14:textId="77777777" w:rsidR="00195A8D" w:rsidRPr="006E279A" w:rsidRDefault="00195A8D" w:rsidP="00DC1230">
      <w:pPr>
        <w:jc w:val="both"/>
        <w:rPr>
          <w:rFonts w:cs="Arial"/>
          <w:sz w:val="22"/>
          <w:szCs w:val="22"/>
          <w:lang w:val="en-GB"/>
        </w:rPr>
      </w:pPr>
    </w:p>
    <w:p w14:paraId="55314A7D" w14:textId="77777777" w:rsidR="00195A8D" w:rsidRPr="006E279A" w:rsidRDefault="00195A8D" w:rsidP="00DC1230">
      <w:pPr>
        <w:jc w:val="both"/>
        <w:rPr>
          <w:rFonts w:cs="Arial"/>
          <w:sz w:val="22"/>
          <w:szCs w:val="22"/>
          <w:lang w:val="en-GB"/>
        </w:rPr>
      </w:pPr>
    </w:p>
    <w:p w14:paraId="5F03778C" w14:textId="77777777" w:rsidR="00195A8D" w:rsidRPr="006E279A" w:rsidRDefault="00195A8D" w:rsidP="00DC1230">
      <w:pPr>
        <w:jc w:val="both"/>
        <w:rPr>
          <w:rFonts w:cs="Arial"/>
          <w:sz w:val="22"/>
          <w:szCs w:val="22"/>
          <w:lang w:val="en-GB"/>
        </w:rPr>
      </w:pPr>
    </w:p>
    <w:p w14:paraId="146B9F84" w14:textId="77777777" w:rsidR="00442EA2" w:rsidRPr="006E279A" w:rsidRDefault="00442EA2" w:rsidP="00DC1230">
      <w:pPr>
        <w:jc w:val="both"/>
        <w:rPr>
          <w:rFonts w:cs="Arial"/>
          <w:sz w:val="22"/>
          <w:szCs w:val="22"/>
          <w:lang w:val="en-GB"/>
        </w:rPr>
      </w:pPr>
    </w:p>
    <w:p w14:paraId="6978AC51" w14:textId="77777777" w:rsidR="00442EA2" w:rsidRPr="006E279A" w:rsidRDefault="00442EA2" w:rsidP="00DC1230">
      <w:pPr>
        <w:jc w:val="both"/>
        <w:rPr>
          <w:rFonts w:cs="Arial"/>
          <w:sz w:val="22"/>
          <w:szCs w:val="22"/>
          <w:lang w:val="en-GB"/>
        </w:rPr>
      </w:pPr>
    </w:p>
    <w:p w14:paraId="65626121" w14:textId="77777777" w:rsidR="00442EA2" w:rsidRPr="006E279A" w:rsidRDefault="00442EA2" w:rsidP="00DC1230">
      <w:pPr>
        <w:jc w:val="both"/>
        <w:rPr>
          <w:rFonts w:cs="Arial"/>
          <w:sz w:val="22"/>
          <w:szCs w:val="22"/>
          <w:lang w:val="en-GB"/>
        </w:rPr>
      </w:pPr>
    </w:p>
    <w:p w14:paraId="32919CCE" w14:textId="77777777" w:rsidR="00442EA2" w:rsidRPr="006E279A" w:rsidRDefault="00442EA2" w:rsidP="00DC1230">
      <w:pPr>
        <w:jc w:val="both"/>
        <w:rPr>
          <w:rFonts w:cs="Arial"/>
          <w:sz w:val="22"/>
          <w:szCs w:val="22"/>
          <w:lang w:val="en-GB"/>
        </w:rPr>
      </w:pPr>
    </w:p>
    <w:p w14:paraId="0EF21CDE" w14:textId="77777777" w:rsidR="00442EA2" w:rsidRPr="006E279A" w:rsidRDefault="00442EA2" w:rsidP="00DC1230">
      <w:pPr>
        <w:jc w:val="both"/>
        <w:rPr>
          <w:rFonts w:cs="Arial"/>
          <w:sz w:val="22"/>
          <w:szCs w:val="22"/>
          <w:lang w:val="en-GB"/>
        </w:rPr>
      </w:pPr>
    </w:p>
    <w:p w14:paraId="2FB14AC2" w14:textId="77777777" w:rsidR="00442EA2" w:rsidRPr="006E279A" w:rsidRDefault="00442EA2" w:rsidP="00DC1230">
      <w:pPr>
        <w:jc w:val="both"/>
        <w:rPr>
          <w:rFonts w:cs="Arial"/>
          <w:sz w:val="22"/>
          <w:szCs w:val="22"/>
          <w:lang w:val="en-GB"/>
        </w:rPr>
      </w:pPr>
    </w:p>
    <w:p w14:paraId="3E0E4CA6" w14:textId="77777777" w:rsidR="00442EA2" w:rsidRPr="006E279A" w:rsidRDefault="00442EA2" w:rsidP="00DC1230">
      <w:pPr>
        <w:jc w:val="both"/>
        <w:rPr>
          <w:rFonts w:cs="Arial"/>
          <w:sz w:val="22"/>
          <w:szCs w:val="22"/>
          <w:lang w:val="en-GB"/>
        </w:rPr>
      </w:pPr>
    </w:p>
    <w:p w14:paraId="0E50C8C1" w14:textId="77777777" w:rsidR="00442EA2" w:rsidRPr="006E279A" w:rsidRDefault="00442EA2" w:rsidP="00DC1230">
      <w:pPr>
        <w:jc w:val="both"/>
        <w:rPr>
          <w:rFonts w:cs="Arial"/>
          <w:sz w:val="22"/>
          <w:szCs w:val="22"/>
          <w:lang w:val="en-GB"/>
        </w:rPr>
      </w:pPr>
    </w:p>
    <w:p w14:paraId="3E6A4F1E" w14:textId="77777777" w:rsidR="00442EA2" w:rsidRPr="006E279A" w:rsidRDefault="00442EA2" w:rsidP="00DC1230">
      <w:pPr>
        <w:jc w:val="both"/>
        <w:rPr>
          <w:rFonts w:cs="Arial"/>
          <w:sz w:val="22"/>
          <w:szCs w:val="22"/>
          <w:lang w:val="en-GB"/>
        </w:rPr>
      </w:pPr>
    </w:p>
    <w:p w14:paraId="7000FDF8" w14:textId="77777777" w:rsidR="00442EA2" w:rsidRPr="006E279A" w:rsidRDefault="00442EA2" w:rsidP="00DC1230">
      <w:pPr>
        <w:jc w:val="both"/>
        <w:rPr>
          <w:rFonts w:cs="Arial"/>
          <w:sz w:val="22"/>
          <w:szCs w:val="22"/>
          <w:lang w:val="en-GB"/>
        </w:rPr>
      </w:pPr>
    </w:p>
    <w:p w14:paraId="5DC99498" w14:textId="77777777" w:rsidR="00442EA2" w:rsidRPr="006E279A" w:rsidRDefault="00442EA2" w:rsidP="00DC1230">
      <w:pPr>
        <w:jc w:val="both"/>
        <w:rPr>
          <w:rFonts w:cs="Arial"/>
          <w:sz w:val="22"/>
          <w:szCs w:val="22"/>
          <w:lang w:val="en-GB"/>
        </w:rPr>
      </w:pPr>
    </w:p>
    <w:p w14:paraId="269D1204" w14:textId="77777777" w:rsidR="00442EA2" w:rsidRPr="006E279A" w:rsidRDefault="00442EA2" w:rsidP="00DC1230">
      <w:pPr>
        <w:jc w:val="both"/>
        <w:rPr>
          <w:rFonts w:cs="Arial"/>
          <w:sz w:val="22"/>
          <w:szCs w:val="22"/>
          <w:lang w:val="en-GB"/>
        </w:rPr>
      </w:pPr>
    </w:p>
    <w:p w14:paraId="1E127853" w14:textId="77777777" w:rsidR="00442EA2" w:rsidRPr="006E279A" w:rsidRDefault="00442EA2" w:rsidP="00DC1230">
      <w:pPr>
        <w:jc w:val="both"/>
        <w:rPr>
          <w:rFonts w:cs="Arial"/>
          <w:sz w:val="22"/>
          <w:szCs w:val="22"/>
          <w:lang w:val="en-GB"/>
        </w:rPr>
      </w:pPr>
    </w:p>
    <w:p w14:paraId="7859C116" w14:textId="77777777" w:rsidR="00442EA2" w:rsidRPr="006E279A" w:rsidRDefault="00442EA2" w:rsidP="00DC1230">
      <w:pPr>
        <w:jc w:val="both"/>
        <w:rPr>
          <w:rFonts w:cs="Arial"/>
          <w:sz w:val="22"/>
          <w:szCs w:val="22"/>
          <w:lang w:val="en-GB"/>
        </w:rPr>
      </w:pPr>
    </w:p>
    <w:p w14:paraId="21DEB314" w14:textId="13AE0DB4" w:rsidR="005661B0" w:rsidRPr="006E279A" w:rsidRDefault="00495070" w:rsidP="00DC1230">
      <w:pPr>
        <w:jc w:val="both"/>
        <w:rPr>
          <w:rFonts w:cs="Arial"/>
          <w:sz w:val="22"/>
          <w:szCs w:val="22"/>
          <w:lang w:val="en-GB"/>
        </w:rPr>
      </w:pPr>
      <w:r w:rsidRPr="006E279A">
        <w:rPr>
          <w:rFonts w:cs="Arial"/>
          <w:noProof/>
          <w:sz w:val="22"/>
          <w:szCs w:val="22"/>
          <w:lang w:val="ru-RU" w:eastAsia="ru-RU"/>
        </w:rPr>
        <w:lastRenderedPageBreak/>
        <mc:AlternateContent>
          <mc:Choice Requires="wps">
            <w:drawing>
              <wp:anchor distT="0" distB="0" distL="114300" distR="114300" simplePos="0" relativeHeight="251680768" behindDoc="0" locked="0" layoutInCell="1" allowOverlap="1" wp14:anchorId="4E4A20B4" wp14:editId="60C58D48">
                <wp:simplePos x="0" y="0"/>
                <wp:positionH relativeFrom="column">
                  <wp:posOffset>1714500</wp:posOffset>
                </wp:positionH>
                <wp:positionV relativeFrom="paragraph">
                  <wp:posOffset>343535</wp:posOffset>
                </wp:positionV>
                <wp:extent cx="1257300" cy="228600"/>
                <wp:effectExtent l="0" t="0" r="38100" b="25400"/>
                <wp:wrapNone/>
                <wp:docPr id="27" name="Rectangle 27"/>
                <wp:cNvGraphicFramePr/>
                <a:graphic xmlns:a="http://schemas.openxmlformats.org/drawingml/2006/main">
                  <a:graphicData uri="http://schemas.microsoft.com/office/word/2010/wordprocessingShape">
                    <wps:wsp>
                      <wps:cNvSpPr/>
                      <wps:spPr>
                        <a:xfrm>
                          <a:off x="0" y="0"/>
                          <a:ext cx="1257300" cy="228600"/>
                        </a:xfrm>
                        <a:prstGeom prst="rect">
                          <a:avLst/>
                        </a:prstGeom>
                        <a:noFill/>
                        <a:ln>
                          <a:solidFill>
                            <a:srgbClr val="FF0000"/>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F14F4E" id="Rectangle 27" o:spid="_x0000_s1026" style="position:absolute;margin-left:135pt;margin-top:27.05pt;width:99pt;height:1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" filled="f" strokecolor="red" strokeweight=".5pt"/>
            </w:pict>
          </mc:Fallback>
        </mc:AlternateContent>
      </w:r>
      <w:r w:rsidRPr="006E279A">
        <w:rPr>
          <w:rFonts w:cs="Arial"/>
          <w:noProof/>
          <w:sz w:val="22"/>
          <w:szCs w:val="22"/>
          <w:lang w:val="ru-RU" w:eastAsia="ru-RU"/>
        </w:rPr>
        <mc:AlternateContent>
          <mc:Choice Requires="wps">
            <w:drawing>
              <wp:anchor distT="0" distB="0" distL="114300" distR="114300" simplePos="0" relativeHeight="251678720" behindDoc="0" locked="0" layoutInCell="1" allowOverlap="1" wp14:anchorId="29DDC952" wp14:editId="26B9E28A">
                <wp:simplePos x="0" y="0"/>
                <wp:positionH relativeFrom="column">
                  <wp:posOffset>228600</wp:posOffset>
                </wp:positionH>
                <wp:positionV relativeFrom="paragraph">
                  <wp:posOffset>114935</wp:posOffset>
                </wp:positionV>
                <wp:extent cx="1257300" cy="228600"/>
                <wp:effectExtent l="0" t="0" r="38100" b="25400"/>
                <wp:wrapNone/>
                <wp:docPr id="26" name="Rectangle 26"/>
                <wp:cNvGraphicFramePr/>
                <a:graphic xmlns:a="http://schemas.openxmlformats.org/drawingml/2006/main">
                  <a:graphicData uri="http://schemas.microsoft.com/office/word/2010/wordprocessingShape">
                    <wps:wsp>
                      <wps:cNvSpPr/>
                      <wps:spPr>
                        <a:xfrm>
                          <a:off x="0" y="0"/>
                          <a:ext cx="1257300" cy="228600"/>
                        </a:xfrm>
                        <a:prstGeom prst="rect">
                          <a:avLst/>
                        </a:prstGeom>
                        <a:noFill/>
                        <a:ln>
                          <a:solidFill>
                            <a:srgbClr val="FF0000"/>
                          </a:solid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220982" id="Rectangle 26" o:spid="_x0000_s1026" style="position:absolute;margin-left:18pt;margin-top:9.05pt;width:99pt;height:1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" filled="f" strokecolor="red" strokeweight=".5pt"/>
            </w:pict>
          </mc:Fallback>
        </mc:AlternateContent>
      </w:r>
      <w:r w:rsidRPr="006E279A">
        <w:rPr>
          <w:rFonts w:cs="Arial"/>
          <w:noProof/>
          <w:sz w:val="22"/>
          <w:szCs w:val="22"/>
          <w:lang w:val="ru-RU" w:eastAsia="ru-RU"/>
        </w:rPr>
        <w:drawing>
          <wp:inline distT="0" distB="0" distL="0" distR="0" wp14:anchorId="1B61013D" wp14:editId="01BF9D84">
            <wp:extent cx="1474470" cy="1038860"/>
            <wp:effectExtent l="0" t="0" r="0" b="2540"/>
            <wp:docPr id="21" name="Picture 21" descr="Macintosh HD:Users:burcubestas:Desktop:Burcu Bestas:BTKmanu:Figure 4:13-12-2016-Pip6a-invivo-BACmut-dosing:Pip6a-injection-IV-antibtk-rabbit re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burcubestas:Desktop:Burcu Bestas:BTKmanu:Figure 4:13-12-2016-Pip6a-invivo-BACmut-dosing:Pip6a-injection-IV-antibtk-rabbit red.t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74470" cy="1038860"/>
                    </a:xfrm>
                    <a:prstGeom prst="rect">
                      <a:avLst/>
                    </a:prstGeom>
                    <a:noFill/>
                    <a:ln>
                      <a:noFill/>
                    </a:ln>
                  </pic:spPr>
                </pic:pic>
              </a:graphicData>
            </a:graphic>
          </wp:inline>
        </w:drawing>
      </w:r>
      <w:r w:rsidRPr="006E279A">
        <w:rPr>
          <w:rFonts w:cs="Arial"/>
          <w:noProof/>
          <w:sz w:val="22"/>
          <w:szCs w:val="22"/>
          <w:lang w:val="ru-RU" w:eastAsia="ru-RU"/>
        </w:rPr>
        <w:drawing>
          <wp:inline distT="0" distB="0" distL="0" distR="0" wp14:anchorId="6953224E" wp14:editId="6B41C1EA">
            <wp:extent cx="1474470" cy="1038860"/>
            <wp:effectExtent l="0" t="0" r="0" b="2540"/>
            <wp:docPr id="24" name="Picture 24" descr="Macintosh HD:Users:burcubestas:Desktop:Burcu Bestas:BTKmanu:Figure 4:13-12-2016-Pip6a-invivo-BACmut-dosing:Pip6a-injection-IV-actin-mousegree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burcubestas:Desktop:Burcu Bestas:BTKmanu:Figure 4:13-12-2016-Pip6a-invivo-BACmut-dosing:Pip6a-injection-IV-actin-mousegreen.t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74470" cy="1038860"/>
                    </a:xfrm>
                    <a:prstGeom prst="rect">
                      <a:avLst/>
                    </a:prstGeom>
                    <a:noFill/>
                    <a:ln>
                      <a:noFill/>
                    </a:ln>
                  </pic:spPr>
                </pic:pic>
              </a:graphicData>
            </a:graphic>
          </wp:inline>
        </w:drawing>
      </w:r>
      <w:r w:rsidRPr="006E279A">
        <w:rPr>
          <w:rFonts w:cs="Arial"/>
          <w:noProof/>
          <w:sz w:val="22"/>
          <w:szCs w:val="22"/>
          <w:lang w:val="ru-RU" w:eastAsia="ru-RU"/>
        </w:rPr>
        <w:drawing>
          <wp:inline distT="0" distB="0" distL="0" distR="0" wp14:anchorId="345710D4" wp14:editId="39B1A665">
            <wp:extent cx="1474470" cy="1038860"/>
            <wp:effectExtent l="0" t="0" r="0" b="2540"/>
            <wp:docPr id="25" name="Picture 25" descr="Macintosh HD:Users:burcubestas:Desktop:Burcu Bestas:BTKmanu:Figure 4:13-12-2016-Pip6a-invivo-BACmut-dosing:Pip6a-injection-IV-actin-bt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burcubestas:Desktop:Burcu Bestas:BTKmanu:Figure 4:13-12-2016-Pip6a-invivo-BACmut-dosing:Pip6a-injection-IV-actin-btk.t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74470" cy="1038860"/>
                    </a:xfrm>
                    <a:prstGeom prst="rect">
                      <a:avLst/>
                    </a:prstGeom>
                    <a:noFill/>
                    <a:ln>
                      <a:noFill/>
                    </a:ln>
                  </pic:spPr>
                </pic:pic>
              </a:graphicData>
            </a:graphic>
          </wp:inline>
        </w:drawing>
      </w:r>
    </w:p>
    <w:p w14:paraId="089FC9D7" w14:textId="77777777" w:rsidR="00A16518" w:rsidRPr="006E279A" w:rsidRDefault="00A16518" w:rsidP="00DC1230">
      <w:pPr>
        <w:jc w:val="both"/>
        <w:rPr>
          <w:rFonts w:cs="Arial"/>
          <w:sz w:val="22"/>
          <w:szCs w:val="22"/>
          <w:lang w:val="en-GB"/>
        </w:rPr>
      </w:pPr>
    </w:p>
    <w:p w14:paraId="7788BD7C" w14:textId="3B4A858F" w:rsidR="005661B0" w:rsidRPr="006E279A" w:rsidRDefault="004123AB" w:rsidP="00DC1230">
      <w:pPr>
        <w:jc w:val="both"/>
        <w:rPr>
          <w:rFonts w:cs="Arial"/>
          <w:sz w:val="22"/>
          <w:szCs w:val="22"/>
          <w:lang w:val="en-GB"/>
        </w:rPr>
      </w:pPr>
      <w:r w:rsidRPr="006E279A">
        <w:rPr>
          <w:rFonts w:cs="Arial"/>
          <w:noProof/>
          <w:sz w:val="22"/>
          <w:szCs w:val="22"/>
          <w:lang w:val="ru-RU" w:eastAsia="ru-RU"/>
        </w:rPr>
        <w:drawing>
          <wp:inline distT="0" distB="0" distL="0" distR="0" wp14:anchorId="0CFA9322" wp14:editId="395CE1AD">
            <wp:extent cx="5722620" cy="2849245"/>
            <wp:effectExtent l="0" t="0" r="0" b="0"/>
            <wp:docPr id="28" name="Picture 28" descr="Macintosh HD:Users:burcubestas:Desktop:Fig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burcubestas:Desktop:Fig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22620" cy="2849245"/>
                    </a:xfrm>
                    <a:prstGeom prst="rect">
                      <a:avLst/>
                    </a:prstGeom>
                    <a:noFill/>
                    <a:ln>
                      <a:noFill/>
                    </a:ln>
                  </pic:spPr>
                </pic:pic>
              </a:graphicData>
            </a:graphic>
          </wp:inline>
        </w:drawing>
      </w:r>
    </w:p>
    <w:p w14:paraId="17BD6523" w14:textId="00E1F442" w:rsidR="00D10F06" w:rsidRPr="006E279A" w:rsidRDefault="005661B0" w:rsidP="00D10F06">
      <w:pPr>
        <w:jc w:val="both"/>
        <w:rPr>
          <w:rFonts w:cs="Arial"/>
          <w:sz w:val="22"/>
          <w:szCs w:val="22"/>
          <w:lang w:val="en-GB"/>
        </w:rPr>
      </w:pPr>
      <w:r w:rsidRPr="006E279A">
        <w:rPr>
          <w:rFonts w:cs="Arial"/>
          <w:b/>
          <w:bCs/>
          <w:sz w:val="22"/>
          <w:szCs w:val="22"/>
          <w:lang w:val="en-GB"/>
        </w:rPr>
        <w:t xml:space="preserve">Supplementary Figure </w:t>
      </w:r>
      <w:r w:rsidR="001F34C9" w:rsidRPr="006E279A">
        <w:rPr>
          <w:rFonts w:cs="Arial"/>
          <w:b/>
          <w:bCs/>
          <w:sz w:val="22"/>
          <w:szCs w:val="22"/>
          <w:lang w:val="en-GB"/>
        </w:rPr>
        <w:t>8</w:t>
      </w:r>
      <w:r w:rsidRPr="006E279A">
        <w:rPr>
          <w:rFonts w:cs="Arial"/>
          <w:b/>
          <w:bCs/>
          <w:sz w:val="22"/>
          <w:szCs w:val="22"/>
          <w:lang w:val="en-GB"/>
        </w:rPr>
        <w:t>.</w:t>
      </w:r>
      <w:r w:rsidRPr="006E279A">
        <w:rPr>
          <w:rFonts w:cs="Arial"/>
          <w:sz w:val="22"/>
          <w:szCs w:val="22"/>
          <w:lang w:val="en-GB"/>
        </w:rPr>
        <w:t xml:space="preserve"> Western blot and capillary electrophoresis images for Figure 4.</w:t>
      </w:r>
      <w:r w:rsidRPr="006E279A">
        <w:rPr>
          <w:sz w:val="22"/>
          <w:szCs w:val="22"/>
        </w:rPr>
        <w:t xml:space="preserve"> Upper </w:t>
      </w:r>
      <w:r w:rsidRPr="006E279A">
        <w:rPr>
          <w:rFonts w:cs="Arial"/>
          <w:sz w:val="22"/>
          <w:szCs w:val="22"/>
          <w:lang w:val="en-GB"/>
        </w:rPr>
        <w:t xml:space="preserve">left panel shows the grayscale blot for BTK, while the upper middle panel displays the grayscale blot for Actin. Upper right panel combines both channels: BTK is represented in red (700 channel), and Actin in green (800 channel). </w:t>
      </w:r>
      <w:r w:rsidR="00495070" w:rsidRPr="006E279A">
        <w:rPr>
          <w:rFonts w:cs="Arial"/>
          <w:sz w:val="22"/>
          <w:szCs w:val="22"/>
          <w:lang w:val="en-GB"/>
        </w:rPr>
        <w:t xml:space="preserve">Lane 1: Size Marker, lanes 2-3: 1mg/kg, lanes 4-5: </w:t>
      </w:r>
      <w:r w:rsidR="00D52583" w:rsidRPr="006E279A">
        <w:rPr>
          <w:rFonts w:cs="Arial"/>
          <w:sz w:val="22"/>
          <w:szCs w:val="22"/>
          <w:lang w:val="en-GB"/>
        </w:rPr>
        <w:t>4</w:t>
      </w:r>
      <w:r w:rsidR="00495070" w:rsidRPr="006E279A">
        <w:rPr>
          <w:rFonts w:cs="Arial"/>
          <w:sz w:val="22"/>
          <w:szCs w:val="22"/>
          <w:lang w:val="en-GB"/>
        </w:rPr>
        <w:t xml:space="preserve">mg/kg, lanes 6-7: </w:t>
      </w:r>
      <w:r w:rsidR="00D52583" w:rsidRPr="006E279A">
        <w:rPr>
          <w:rFonts w:cs="Arial"/>
          <w:sz w:val="22"/>
          <w:szCs w:val="22"/>
          <w:lang w:val="en-GB"/>
        </w:rPr>
        <w:t>12 mg/kg</w:t>
      </w:r>
      <w:r w:rsidR="00495070" w:rsidRPr="006E279A">
        <w:rPr>
          <w:rFonts w:cs="Arial"/>
          <w:sz w:val="22"/>
          <w:szCs w:val="22"/>
          <w:lang w:val="en-GB"/>
        </w:rPr>
        <w:t xml:space="preserve">, lanes 8-9: </w:t>
      </w:r>
      <w:r w:rsidR="00D52583" w:rsidRPr="006E279A">
        <w:rPr>
          <w:rFonts w:cs="Arial"/>
          <w:sz w:val="22"/>
          <w:szCs w:val="22"/>
          <w:lang w:val="en-GB"/>
        </w:rPr>
        <w:t>Control, lanes 10: WT</w:t>
      </w:r>
      <w:r w:rsidR="00495070" w:rsidRPr="006E279A">
        <w:rPr>
          <w:rFonts w:cs="Arial"/>
          <w:sz w:val="22"/>
          <w:szCs w:val="22"/>
          <w:lang w:val="en-GB"/>
        </w:rPr>
        <w:t>.</w:t>
      </w:r>
      <w:r w:rsidR="00D10F06" w:rsidRPr="006E279A">
        <w:rPr>
          <w:rFonts w:cs="Arial"/>
          <w:sz w:val="22"/>
          <w:szCs w:val="22"/>
          <w:lang w:val="en-GB"/>
        </w:rPr>
        <w:t xml:space="preserve"> Brightness and contrast adjustments were applied to all blots for clarity.</w:t>
      </w:r>
    </w:p>
    <w:p w14:paraId="2176F674" w14:textId="6CCDF847" w:rsidR="005661B0" w:rsidRPr="006E279A" w:rsidRDefault="0019627E" w:rsidP="005661B0">
      <w:pPr>
        <w:jc w:val="both"/>
        <w:rPr>
          <w:rFonts w:cs="Arial"/>
          <w:sz w:val="22"/>
          <w:szCs w:val="22"/>
          <w:lang w:val="en-GB"/>
        </w:rPr>
      </w:pPr>
      <w:r w:rsidRPr="006E279A">
        <w:rPr>
          <w:rFonts w:cs="Arial"/>
          <w:sz w:val="22"/>
          <w:szCs w:val="22"/>
          <w:lang w:val="en-GB"/>
        </w:rPr>
        <w:t>The lower panel displays the capillary electrophoresis image. Lanes A1-A2 (1 mg/kg), A3-A4 (4 mg/kg), and A5-A6 (12 mg/kg) show spleen mRNA bands for both aberrant (mutant) and corrected forms (with BTK intron 4 excised), with A7-A8 serving as the control. Similarly, lanes B1-B2 (1 mg/kg), B3-B4 (4 mg/kg), and B5-B6 (12 mg/kg) display bone marrow mRNA bands for the same forms, with B7-B8 as the control. Lanes C1-C9 and E1-E9 represent the 18S ribosomal RNA bands for spleen and bone marrow, respectively.</w:t>
      </w:r>
    </w:p>
    <w:p w14:paraId="0EF606BB" w14:textId="77777777" w:rsidR="008C70FC" w:rsidRPr="006E279A" w:rsidRDefault="008C70FC" w:rsidP="005661B0">
      <w:pPr>
        <w:jc w:val="both"/>
        <w:rPr>
          <w:rFonts w:cs="Arial"/>
          <w:sz w:val="22"/>
          <w:szCs w:val="22"/>
          <w:lang w:val="en-GB"/>
        </w:rPr>
      </w:pPr>
    </w:p>
    <w:p w14:paraId="0F6CE803" w14:textId="77777777" w:rsidR="008C70FC" w:rsidRPr="006E279A" w:rsidRDefault="008C70FC" w:rsidP="005661B0">
      <w:pPr>
        <w:jc w:val="both"/>
        <w:rPr>
          <w:rFonts w:cs="Arial"/>
          <w:sz w:val="22"/>
          <w:szCs w:val="22"/>
          <w:lang w:val="en-GB"/>
        </w:rPr>
      </w:pPr>
    </w:p>
    <w:p w14:paraId="477618DC" w14:textId="77777777" w:rsidR="00DB5170" w:rsidRPr="006E279A" w:rsidRDefault="00DB5170" w:rsidP="005661B0">
      <w:pPr>
        <w:jc w:val="both"/>
        <w:rPr>
          <w:rFonts w:cs="Arial"/>
          <w:sz w:val="22"/>
          <w:szCs w:val="22"/>
          <w:lang w:val="en-GB"/>
        </w:rPr>
      </w:pPr>
    </w:p>
    <w:p w14:paraId="750EF12D" w14:textId="77777777" w:rsidR="00A16518" w:rsidRPr="006E279A" w:rsidRDefault="00A16518" w:rsidP="005661B0">
      <w:pPr>
        <w:jc w:val="both"/>
        <w:rPr>
          <w:rFonts w:cs="Arial"/>
          <w:sz w:val="22"/>
          <w:szCs w:val="22"/>
          <w:lang w:val="en-GB"/>
        </w:rPr>
      </w:pPr>
    </w:p>
    <w:p w14:paraId="638223EB" w14:textId="77777777" w:rsidR="00442EA2" w:rsidRPr="006E279A" w:rsidRDefault="00442EA2" w:rsidP="005661B0">
      <w:pPr>
        <w:jc w:val="both"/>
        <w:rPr>
          <w:rFonts w:cs="Arial"/>
          <w:sz w:val="22"/>
          <w:szCs w:val="22"/>
          <w:lang w:val="en-GB"/>
        </w:rPr>
      </w:pPr>
    </w:p>
    <w:p w14:paraId="750C1820" w14:textId="77777777" w:rsidR="00442EA2" w:rsidRPr="006E279A" w:rsidRDefault="00442EA2" w:rsidP="005661B0">
      <w:pPr>
        <w:jc w:val="both"/>
        <w:rPr>
          <w:rFonts w:cs="Arial"/>
          <w:sz w:val="22"/>
          <w:szCs w:val="22"/>
          <w:lang w:val="en-GB"/>
        </w:rPr>
      </w:pPr>
    </w:p>
    <w:p w14:paraId="7FB91270" w14:textId="7A054A45" w:rsidR="008C70FC" w:rsidRPr="006E279A" w:rsidRDefault="008C70FC" w:rsidP="005661B0">
      <w:pPr>
        <w:jc w:val="both"/>
        <w:rPr>
          <w:rFonts w:cs="Arial"/>
          <w:sz w:val="22"/>
          <w:szCs w:val="22"/>
          <w:lang w:val="en-GB"/>
        </w:rPr>
      </w:pPr>
      <w:r w:rsidRPr="006E279A">
        <w:rPr>
          <w:rFonts w:cs="Arial"/>
          <w:sz w:val="22"/>
          <w:szCs w:val="22"/>
          <w:lang w:val="en-GB"/>
        </w:rPr>
        <w:lastRenderedPageBreak/>
        <w:t>A</w:t>
      </w:r>
    </w:p>
    <w:p w14:paraId="75D25795" w14:textId="6A14A187" w:rsidR="005661B0" w:rsidRPr="006E279A" w:rsidRDefault="00DB5170" w:rsidP="008F7FC4">
      <w:pPr>
        <w:jc w:val="center"/>
        <w:rPr>
          <w:rFonts w:cs="Arial"/>
          <w:sz w:val="22"/>
          <w:szCs w:val="22"/>
          <w:lang w:val="en-GB"/>
        </w:rPr>
      </w:pPr>
      <w:r w:rsidRPr="006E279A">
        <w:rPr>
          <w:rFonts w:cs="Arial"/>
          <w:noProof/>
          <w:sz w:val="22"/>
          <w:szCs w:val="22"/>
          <w:lang w:val="ru-RU" w:eastAsia="ru-RU"/>
        </w:rPr>
        <mc:AlternateContent>
          <mc:Choice Requires="wps">
            <w:drawing>
              <wp:anchor distT="0" distB="0" distL="114300" distR="114300" simplePos="0" relativeHeight="251695104" behindDoc="0" locked="0" layoutInCell="1" allowOverlap="1" wp14:anchorId="295334F5" wp14:editId="76ABE5FA">
                <wp:simplePos x="0" y="0"/>
                <wp:positionH relativeFrom="column">
                  <wp:posOffset>1361023</wp:posOffset>
                </wp:positionH>
                <wp:positionV relativeFrom="paragraph">
                  <wp:posOffset>591583</wp:posOffset>
                </wp:positionV>
                <wp:extent cx="3513293" cy="197893"/>
                <wp:effectExtent l="0" t="0" r="17780" b="18415"/>
                <wp:wrapNone/>
                <wp:docPr id="431731190" name="Rectangle 13"/>
                <wp:cNvGraphicFramePr/>
                <a:graphic xmlns:a="http://schemas.openxmlformats.org/drawingml/2006/main">
                  <a:graphicData uri="http://schemas.microsoft.com/office/word/2010/wordprocessingShape">
                    <wps:wsp>
                      <wps:cNvSpPr/>
                      <wps:spPr>
                        <a:xfrm>
                          <a:off x="0" y="0"/>
                          <a:ext cx="3513293" cy="197893"/>
                        </a:xfrm>
                        <a:prstGeom prst="rect">
                          <a:avLst/>
                        </a:prstGeom>
                        <a:noFill/>
                        <a:ln>
                          <a:solidFill>
                            <a:srgbClr val="0070C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EC62F79" id="Rectangle 13" o:spid="_x0000_s1026" style="position:absolute;margin-left:107.15pt;margin-top:46.6pt;width:276.65pt;height:15.6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" filled="f" strokecolor="#0070c0" strokeweight="1pt"/>
            </w:pict>
          </mc:Fallback>
        </mc:AlternateContent>
      </w:r>
      <w:r w:rsidRPr="006E279A">
        <w:rPr>
          <w:rFonts w:cs="Arial"/>
          <w:noProof/>
          <w:sz w:val="22"/>
          <w:szCs w:val="22"/>
          <w:lang w:val="ru-RU" w:eastAsia="ru-RU"/>
        </w:rPr>
        <mc:AlternateContent>
          <mc:Choice Requires="wps">
            <w:drawing>
              <wp:anchor distT="0" distB="0" distL="114300" distR="114300" simplePos="0" relativeHeight="251692032" behindDoc="0" locked="0" layoutInCell="1" allowOverlap="1" wp14:anchorId="06FC392E" wp14:editId="7389507D">
                <wp:simplePos x="0" y="0"/>
                <wp:positionH relativeFrom="column">
                  <wp:posOffset>859809</wp:posOffset>
                </wp:positionH>
                <wp:positionV relativeFrom="paragraph">
                  <wp:posOffset>691695</wp:posOffset>
                </wp:positionV>
                <wp:extent cx="668664" cy="230199"/>
                <wp:effectExtent l="0" t="0" r="0" b="0"/>
                <wp:wrapNone/>
                <wp:docPr id="9486874" name="Text Box 12"/>
                <wp:cNvGraphicFramePr/>
                <a:graphic xmlns:a="http://schemas.openxmlformats.org/drawingml/2006/main">
                  <a:graphicData uri="http://schemas.microsoft.com/office/word/2010/wordprocessingShape">
                    <wps:wsp>
                      <wps:cNvSpPr txBox="1"/>
                      <wps:spPr>
                        <a:xfrm>
                          <a:off x="0" y="0"/>
                          <a:ext cx="668664" cy="230199"/>
                        </a:xfrm>
                        <a:prstGeom prst="rect">
                          <a:avLst/>
                        </a:prstGeom>
                        <a:noFill/>
                        <a:ln w="6350">
                          <a:noFill/>
                        </a:ln>
                      </wps:spPr>
                      <wps:txbx>
                        <w:txbxContent>
                          <w:p w14:paraId="27809126" w14:textId="179E5DE9" w:rsidR="008F7FC4" w:rsidRPr="00324AA4" w:rsidRDefault="008F7FC4" w:rsidP="00DB5170">
                            <w:pPr>
                              <w:rPr>
                                <w:color w:val="156082" w:themeColor="accent1"/>
                                <w:sz w:val="18"/>
                                <w:szCs w:val="18"/>
                                <w:lang w:val="sv-SE"/>
                              </w:rPr>
                            </w:pPr>
                            <w:r w:rsidRPr="00324AA4">
                              <w:rPr>
                                <w:color w:val="156082" w:themeColor="accent1"/>
                                <w:sz w:val="18"/>
                                <w:szCs w:val="18"/>
                                <w:lang w:val="sv-SE"/>
                              </w:rPr>
                              <w:t>130 KDa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6FC392E" id="_x0000_t202" coordsize="21600,21600" o:spt="202" path="m,l,21600r21600,l21600,xe">
                <v:stroke joinstyle="miter"/>
                <v:path gradientshapeok="t" o:connecttype="rect"/>
              </v:shapetype>
              <v:shape id="Text Box 12" o:spid="_x0000_s1026" type="#_x0000_t202" style="position:absolute;left:0;text-align:left;margin-left:67.7pt;margin-top:54.45pt;width:52.65pt;height:18.15pt;z-index:251692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" filled="f" stroked="f" strokeweight=".5pt">
                <v:textbox>
                  <w:txbxContent>
                    <w:p w14:paraId="27809126" w14:textId="179E5DE9" w:rsidR="008F7FC4" w:rsidRPr="00324AA4" w:rsidRDefault="008F7FC4" w:rsidP="00DB5170">
                      <w:pPr>
                        <w:rPr>
                          <w:color w:val="156082" w:themeColor="accent1"/>
                          <w:sz w:val="18"/>
                          <w:szCs w:val="18"/>
                          <w:lang w:val="sv-SE"/>
                        </w:rPr>
                      </w:pPr>
                      <w:r w:rsidRPr="00324AA4">
                        <w:rPr>
                          <w:color w:val="156082" w:themeColor="accent1"/>
                          <w:sz w:val="18"/>
                          <w:szCs w:val="18"/>
                          <w:lang w:val="sv-SE"/>
                        </w:rPr>
                        <w:t>130 KDa</w:t>
                      </w:r>
                    </w:p>
                  </w:txbxContent>
                </v:textbox>
              </v:shape>
            </w:pict>
          </mc:Fallback>
        </mc:AlternateContent>
      </w:r>
      <w:r w:rsidR="008C70FC" w:rsidRPr="006E279A">
        <w:rPr>
          <w:rFonts w:cs="Arial"/>
          <w:noProof/>
          <w:sz w:val="22"/>
          <w:szCs w:val="22"/>
          <w:lang w:val="ru-RU" w:eastAsia="ru-RU"/>
        </w:rPr>
        <w:drawing>
          <wp:inline distT="0" distB="0" distL="0" distR="0" wp14:anchorId="779C00BC" wp14:editId="7A32CEE5">
            <wp:extent cx="4012063" cy="1031151"/>
            <wp:effectExtent l="0" t="0" r="1270" b="0"/>
            <wp:docPr id="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7">
                      <a:extLst>
                        <a:ext uri="{28A0092B-C50C-407E-A947-70E740481C1C}">
                          <a14:useLocalDpi xmlns:a14="http://schemas.microsoft.com/office/drawing/2010/main" val="0"/>
                        </a:ext>
                      </a:extLst>
                    </a:blip>
                    <a:srcRect l="23325" r="6668"/>
                    <a:stretch/>
                  </pic:blipFill>
                  <pic:spPr bwMode="auto">
                    <a:xfrm flipH="1">
                      <a:off x="0" y="0"/>
                      <a:ext cx="4012409" cy="103124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31060885" w14:textId="70F76618" w:rsidR="0073718E" w:rsidRPr="006E279A" w:rsidRDefault="008C70FC" w:rsidP="0073718E">
      <w:pPr>
        <w:jc w:val="both"/>
        <w:rPr>
          <w:rFonts w:cs="Arial"/>
          <w:sz w:val="22"/>
          <w:szCs w:val="22"/>
          <w:lang w:val="en-GB"/>
        </w:rPr>
      </w:pPr>
      <w:r w:rsidRPr="006E279A">
        <w:rPr>
          <w:rFonts w:cs="Arial"/>
          <w:sz w:val="22"/>
          <w:szCs w:val="22"/>
          <w:lang w:val="en-GB"/>
        </w:rPr>
        <w:t>B</w:t>
      </w:r>
    </w:p>
    <w:p w14:paraId="684D8B32" w14:textId="5E512566" w:rsidR="008C70FC" w:rsidRPr="006E279A" w:rsidRDefault="00DB5170" w:rsidP="008F7FC4">
      <w:pPr>
        <w:jc w:val="center"/>
        <w:rPr>
          <w:rFonts w:cs="Arial"/>
          <w:sz w:val="22"/>
          <w:szCs w:val="22"/>
          <w:lang w:val="en-GB"/>
        </w:rPr>
      </w:pPr>
      <w:r w:rsidRPr="006E279A">
        <w:rPr>
          <w:rFonts w:cs="Arial"/>
          <w:noProof/>
          <w:sz w:val="22"/>
          <w:szCs w:val="22"/>
          <w:lang w:val="ru-RU" w:eastAsia="ru-RU"/>
        </w:rPr>
        <mc:AlternateContent>
          <mc:Choice Requires="wps">
            <w:drawing>
              <wp:anchor distT="0" distB="0" distL="114300" distR="114300" simplePos="0" relativeHeight="251693056" behindDoc="0" locked="0" layoutInCell="1" allowOverlap="1" wp14:anchorId="5E70A216" wp14:editId="47EFA02C">
                <wp:simplePos x="0" y="0"/>
                <wp:positionH relativeFrom="column">
                  <wp:posOffset>1337481</wp:posOffset>
                </wp:positionH>
                <wp:positionV relativeFrom="paragraph">
                  <wp:posOffset>578513</wp:posOffset>
                </wp:positionV>
                <wp:extent cx="3513293" cy="197893"/>
                <wp:effectExtent l="0" t="0" r="17780" b="18415"/>
                <wp:wrapNone/>
                <wp:docPr id="1132701338" name="Rectangle 13"/>
                <wp:cNvGraphicFramePr/>
                <a:graphic xmlns:a="http://schemas.openxmlformats.org/drawingml/2006/main">
                  <a:graphicData uri="http://schemas.microsoft.com/office/word/2010/wordprocessingShape">
                    <wps:wsp>
                      <wps:cNvSpPr/>
                      <wps:spPr>
                        <a:xfrm>
                          <a:off x="0" y="0"/>
                          <a:ext cx="3513293" cy="197893"/>
                        </a:xfrm>
                        <a:prstGeom prst="rect">
                          <a:avLst/>
                        </a:prstGeom>
                        <a:noFill/>
                        <a:ln>
                          <a:solidFill>
                            <a:srgbClr val="0070C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6326047" id="Rectangle 13" o:spid="_x0000_s1026" style="position:absolute;margin-left:105.3pt;margin-top:45.55pt;width:276.65pt;height:15.6pt;z-index:25169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" filled="f" strokecolor="#0070c0" strokeweight="1pt"/>
            </w:pict>
          </mc:Fallback>
        </mc:AlternateContent>
      </w:r>
      <w:r w:rsidRPr="006E279A">
        <w:rPr>
          <w:rFonts w:cs="Arial"/>
          <w:noProof/>
          <w:sz w:val="22"/>
          <w:szCs w:val="22"/>
          <w:lang w:val="ru-RU" w:eastAsia="ru-RU"/>
        </w:rPr>
        <mc:AlternateContent>
          <mc:Choice Requires="wps">
            <w:drawing>
              <wp:anchor distT="0" distB="0" distL="114300" distR="114300" simplePos="0" relativeHeight="251689984" behindDoc="0" locked="0" layoutInCell="1" allowOverlap="1" wp14:anchorId="6E7A8738" wp14:editId="48A24188">
                <wp:simplePos x="0" y="0"/>
                <wp:positionH relativeFrom="column">
                  <wp:posOffset>831537</wp:posOffset>
                </wp:positionH>
                <wp:positionV relativeFrom="paragraph">
                  <wp:posOffset>697230</wp:posOffset>
                </wp:positionV>
                <wp:extent cx="696036" cy="230199"/>
                <wp:effectExtent l="0" t="0" r="0" b="0"/>
                <wp:wrapNone/>
                <wp:docPr id="1700550123" name="Text Box 12"/>
                <wp:cNvGraphicFramePr/>
                <a:graphic xmlns:a="http://schemas.openxmlformats.org/drawingml/2006/main">
                  <a:graphicData uri="http://schemas.microsoft.com/office/word/2010/wordprocessingShape">
                    <wps:wsp>
                      <wps:cNvSpPr txBox="1"/>
                      <wps:spPr>
                        <a:xfrm>
                          <a:off x="0" y="0"/>
                          <a:ext cx="696036" cy="230199"/>
                        </a:xfrm>
                        <a:prstGeom prst="rect">
                          <a:avLst/>
                        </a:prstGeom>
                        <a:noFill/>
                        <a:ln w="6350">
                          <a:noFill/>
                        </a:ln>
                      </wps:spPr>
                      <wps:txbx>
                        <w:txbxContent>
                          <w:p w14:paraId="68897248" w14:textId="2025EC77" w:rsidR="008F7FC4" w:rsidRPr="008F7FC4" w:rsidRDefault="008F7FC4" w:rsidP="00DB5170">
                            <w:pPr>
                              <w:rPr>
                                <w:color w:val="0070C0"/>
                                <w:sz w:val="18"/>
                                <w:szCs w:val="18"/>
                                <w:lang w:val="sv-SE"/>
                              </w:rPr>
                            </w:pPr>
                            <w:r w:rsidRPr="008F7FC4">
                              <w:rPr>
                                <w:color w:val="0070C0"/>
                                <w:sz w:val="18"/>
                                <w:szCs w:val="18"/>
                                <w:lang w:val="sv-SE"/>
                              </w:rPr>
                              <w:t>130 KDa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7A8738" id="_x0000_s1027" type="#_x0000_t202" style="position:absolute;left:0;text-align:left;margin-left:65.5pt;margin-top:54.9pt;width:54.8pt;height:18.15pt;z-index:251689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" filled="f" stroked="f" strokeweight=".5pt">
                <v:textbox>
                  <w:txbxContent>
                    <w:p w14:paraId="68897248" w14:textId="2025EC77" w:rsidR="008F7FC4" w:rsidRPr="008F7FC4" w:rsidRDefault="008F7FC4" w:rsidP="00DB5170">
                      <w:pPr>
                        <w:rPr>
                          <w:color w:val="0070C0"/>
                          <w:sz w:val="18"/>
                          <w:szCs w:val="18"/>
                          <w:lang w:val="sv-SE"/>
                        </w:rPr>
                      </w:pPr>
                      <w:r w:rsidRPr="008F7FC4">
                        <w:rPr>
                          <w:color w:val="0070C0"/>
                          <w:sz w:val="18"/>
                          <w:szCs w:val="18"/>
                          <w:lang w:val="sv-SE"/>
                        </w:rPr>
                        <w:t>130 KDa</w:t>
                      </w:r>
                    </w:p>
                  </w:txbxContent>
                </v:textbox>
              </v:shape>
            </w:pict>
          </mc:Fallback>
        </mc:AlternateContent>
      </w:r>
      <w:r w:rsidR="008C70FC" w:rsidRPr="006E279A">
        <w:rPr>
          <w:rFonts w:cs="Arial"/>
          <w:noProof/>
          <w:sz w:val="22"/>
          <w:szCs w:val="22"/>
          <w:lang w:val="ru-RU" w:eastAsia="ru-RU"/>
        </w:rPr>
        <w:drawing>
          <wp:inline distT="0" distB="0" distL="0" distR="0" wp14:anchorId="0BF9BA6B" wp14:editId="74D6B9A3">
            <wp:extent cx="3964144" cy="1029846"/>
            <wp:effectExtent l="0" t="0" r="0" b="0"/>
            <wp:docPr id="3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8">
                      <a:extLst>
                        <a:ext uri="{28A0092B-C50C-407E-A947-70E740481C1C}">
                          <a14:useLocalDpi xmlns:a14="http://schemas.microsoft.com/office/drawing/2010/main" val="0"/>
                        </a:ext>
                      </a:extLst>
                    </a:blip>
                    <a:srcRect l="22949" r="7861"/>
                    <a:stretch/>
                  </pic:blipFill>
                  <pic:spPr bwMode="auto">
                    <a:xfrm flipH="1">
                      <a:off x="0" y="0"/>
                      <a:ext cx="3965633" cy="103023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30149221" w14:textId="77777777" w:rsidR="00DB5170" w:rsidRPr="006E279A" w:rsidRDefault="00DB5170" w:rsidP="0073718E">
      <w:pPr>
        <w:jc w:val="both"/>
        <w:rPr>
          <w:rFonts w:cs="Arial"/>
          <w:sz w:val="22"/>
          <w:szCs w:val="22"/>
          <w:lang w:val="en-GB"/>
        </w:rPr>
      </w:pPr>
    </w:p>
    <w:p w14:paraId="594754C4" w14:textId="208BC224" w:rsidR="00A16518" w:rsidRPr="006E279A" w:rsidRDefault="008C70FC" w:rsidP="00A16518">
      <w:pPr>
        <w:jc w:val="both"/>
        <w:rPr>
          <w:rFonts w:cs="Arial"/>
          <w:sz w:val="22"/>
          <w:szCs w:val="22"/>
          <w:lang w:val="en-GB"/>
        </w:rPr>
      </w:pPr>
      <w:r w:rsidRPr="006E279A">
        <w:rPr>
          <w:rFonts w:cs="Arial"/>
          <w:sz w:val="22"/>
          <w:szCs w:val="22"/>
          <w:lang w:val="en-GB"/>
        </w:rPr>
        <w:t>C</w:t>
      </w:r>
    </w:p>
    <w:p w14:paraId="76D49356" w14:textId="2903F908" w:rsidR="008C70FC" w:rsidRPr="006E279A" w:rsidRDefault="00BA315C" w:rsidP="008F7FC4">
      <w:pPr>
        <w:jc w:val="center"/>
        <w:rPr>
          <w:rFonts w:cs="Arial"/>
          <w:sz w:val="22"/>
          <w:szCs w:val="22"/>
          <w:lang w:val="en-GB"/>
        </w:rPr>
      </w:pPr>
      <w:r w:rsidRPr="006E279A">
        <w:rPr>
          <w:rFonts w:cs="Arial"/>
          <w:noProof/>
          <w:sz w:val="22"/>
          <w:szCs w:val="22"/>
          <w:lang w:val="ru-RU" w:eastAsia="ru-RU"/>
        </w:rPr>
        <mc:AlternateContent>
          <mc:Choice Requires="wps">
            <w:drawing>
              <wp:anchor distT="0" distB="0" distL="114300" distR="114300" simplePos="0" relativeHeight="251687936" behindDoc="0" locked="0" layoutInCell="1" allowOverlap="1" wp14:anchorId="18756A5F" wp14:editId="69A47BEC">
                <wp:simplePos x="0" y="0"/>
                <wp:positionH relativeFrom="column">
                  <wp:posOffset>1172845</wp:posOffset>
                </wp:positionH>
                <wp:positionV relativeFrom="paragraph">
                  <wp:posOffset>252095</wp:posOffset>
                </wp:positionV>
                <wp:extent cx="655955" cy="471805"/>
                <wp:effectExtent l="0" t="0" r="0" b="10795"/>
                <wp:wrapNone/>
                <wp:docPr id="1530208431" name="Text Box 12"/>
                <wp:cNvGraphicFramePr/>
                <a:graphic xmlns:a="http://schemas.openxmlformats.org/drawingml/2006/main">
                  <a:graphicData uri="http://schemas.microsoft.com/office/word/2010/wordprocessingShape">
                    <wps:wsp>
                      <wps:cNvSpPr txBox="1"/>
                      <wps:spPr>
                        <a:xfrm>
                          <a:off x="0" y="0"/>
                          <a:ext cx="655955" cy="471805"/>
                        </a:xfrm>
                        <a:prstGeom prst="rect">
                          <a:avLst/>
                        </a:prstGeom>
                        <a:noFill/>
                        <a:ln w="6350">
                          <a:noFill/>
                        </a:ln>
                      </wps:spPr>
                      <wps:txbx>
                        <w:txbxContent>
                          <w:p w14:paraId="6C93BEFF" w14:textId="45C6B7C9" w:rsidR="008F7FC4" w:rsidRPr="008F7FC4" w:rsidRDefault="008F7FC4" w:rsidP="00BA315C">
                            <w:pPr>
                              <w:rPr>
                                <w:color w:val="0070C0"/>
                                <w:sz w:val="18"/>
                                <w:szCs w:val="18"/>
                                <w:lang w:val="sv-SE"/>
                              </w:rPr>
                            </w:pPr>
                            <w:r w:rsidRPr="008F7FC4">
                              <w:rPr>
                                <w:color w:val="0070C0"/>
                                <w:sz w:val="18"/>
                                <w:szCs w:val="18"/>
                                <w:lang w:val="sv-SE"/>
                              </w:rPr>
                              <w:t>70 KDa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756A5F" id="_x0000_s1028" type="#_x0000_t202" style="position:absolute;left:0;text-align:left;margin-left:92.35pt;margin-top:19.85pt;width:51.65pt;height:37.1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" filled="f" stroked="f" strokeweight=".5pt">
                <v:textbox>
                  <w:txbxContent>
                    <w:p w14:paraId="6C93BEFF" w14:textId="45C6B7C9" w:rsidR="008F7FC4" w:rsidRPr="008F7FC4" w:rsidRDefault="008F7FC4" w:rsidP="00BA315C">
                      <w:pPr>
                        <w:rPr>
                          <w:color w:val="0070C0"/>
                          <w:sz w:val="18"/>
                          <w:szCs w:val="18"/>
                          <w:lang w:val="sv-SE"/>
                        </w:rPr>
                      </w:pPr>
                      <w:r w:rsidRPr="008F7FC4">
                        <w:rPr>
                          <w:color w:val="0070C0"/>
                          <w:sz w:val="18"/>
                          <w:szCs w:val="18"/>
                          <w:lang w:val="sv-SE"/>
                        </w:rPr>
                        <w:t>70 KDa</w:t>
                      </w:r>
                    </w:p>
                  </w:txbxContent>
                </v:textbox>
              </v:shape>
            </w:pict>
          </mc:Fallback>
        </mc:AlternateContent>
      </w:r>
      <w:r w:rsidR="008C70FC" w:rsidRPr="006E279A">
        <w:rPr>
          <w:rFonts w:cs="Arial"/>
          <w:noProof/>
          <w:sz w:val="22"/>
          <w:szCs w:val="22"/>
          <w:lang w:val="ru-RU" w:eastAsia="ru-RU"/>
        </w:rPr>
        <w:drawing>
          <wp:inline distT="0" distB="0" distL="0" distR="0" wp14:anchorId="77F002F6" wp14:editId="32844BCC">
            <wp:extent cx="3397876" cy="2855919"/>
            <wp:effectExtent l="0" t="0" r="6350" b="1905"/>
            <wp:docPr id="31" name="Picture 31" descr="Macintosh HD:Users:burcubestas:Desktop:BTK paper submission:Figure 5 and 7:2018-07-17-Exp31Burcu BTK Y223 Spl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burcubestas:Desktop:BTK paper submission:Figure 5 and 7:2018-07-17-Exp31Burcu BTK Y223 Spleen.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33009" r="7524"/>
                    <a:stretch/>
                  </pic:blipFill>
                  <pic:spPr bwMode="auto">
                    <a:xfrm flipH="1">
                      <a:off x="0" y="0"/>
                      <a:ext cx="3398544" cy="2856481"/>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2CA397E0" w14:textId="77777777" w:rsidR="00A16518" w:rsidRPr="006E279A" w:rsidRDefault="00A16518" w:rsidP="0073718E">
      <w:pPr>
        <w:jc w:val="both"/>
        <w:rPr>
          <w:rFonts w:cs="Arial"/>
          <w:sz w:val="22"/>
          <w:szCs w:val="22"/>
          <w:lang w:val="en-GB"/>
        </w:rPr>
      </w:pPr>
    </w:p>
    <w:p w14:paraId="1B063A14" w14:textId="77777777" w:rsidR="00A16518" w:rsidRPr="006E279A" w:rsidRDefault="00A16518" w:rsidP="0073718E">
      <w:pPr>
        <w:jc w:val="both"/>
        <w:rPr>
          <w:rFonts w:cs="Arial"/>
          <w:sz w:val="22"/>
          <w:szCs w:val="22"/>
          <w:lang w:val="en-GB"/>
        </w:rPr>
      </w:pPr>
    </w:p>
    <w:p w14:paraId="58EED29A" w14:textId="77777777" w:rsidR="00A16518" w:rsidRPr="006E279A" w:rsidRDefault="00A16518" w:rsidP="0073718E">
      <w:pPr>
        <w:jc w:val="both"/>
        <w:rPr>
          <w:rFonts w:cs="Arial"/>
          <w:sz w:val="22"/>
          <w:szCs w:val="22"/>
          <w:lang w:val="en-GB"/>
        </w:rPr>
      </w:pPr>
    </w:p>
    <w:p w14:paraId="5D1246C5" w14:textId="77777777" w:rsidR="00A16518" w:rsidRPr="006E279A" w:rsidRDefault="00A16518" w:rsidP="0073718E">
      <w:pPr>
        <w:jc w:val="both"/>
        <w:rPr>
          <w:rFonts w:cs="Arial"/>
          <w:sz w:val="22"/>
          <w:szCs w:val="22"/>
          <w:lang w:val="en-GB"/>
        </w:rPr>
      </w:pPr>
    </w:p>
    <w:p w14:paraId="2131D1D4" w14:textId="77777777" w:rsidR="00A16518" w:rsidRPr="006E279A" w:rsidRDefault="00A16518" w:rsidP="0073718E">
      <w:pPr>
        <w:jc w:val="both"/>
        <w:rPr>
          <w:rFonts w:cs="Arial"/>
          <w:sz w:val="22"/>
          <w:szCs w:val="22"/>
          <w:lang w:val="en-GB"/>
        </w:rPr>
      </w:pPr>
    </w:p>
    <w:p w14:paraId="0F4B78D3" w14:textId="77777777" w:rsidR="00A16518" w:rsidRPr="006E279A" w:rsidRDefault="00A16518" w:rsidP="0073718E">
      <w:pPr>
        <w:jc w:val="both"/>
        <w:rPr>
          <w:rFonts w:cs="Arial"/>
          <w:sz w:val="22"/>
          <w:szCs w:val="22"/>
          <w:lang w:val="en-GB"/>
        </w:rPr>
      </w:pPr>
    </w:p>
    <w:p w14:paraId="5D670314" w14:textId="77777777" w:rsidR="00A16518" w:rsidRPr="006E279A" w:rsidRDefault="00A16518" w:rsidP="0073718E">
      <w:pPr>
        <w:jc w:val="both"/>
        <w:rPr>
          <w:rFonts w:cs="Arial"/>
          <w:sz w:val="22"/>
          <w:szCs w:val="22"/>
          <w:lang w:val="en-GB"/>
        </w:rPr>
      </w:pPr>
    </w:p>
    <w:p w14:paraId="53EDFA98" w14:textId="77777777" w:rsidR="00A16518" w:rsidRPr="006E279A" w:rsidRDefault="00A16518" w:rsidP="0073718E">
      <w:pPr>
        <w:jc w:val="both"/>
        <w:rPr>
          <w:rFonts w:cs="Arial"/>
          <w:sz w:val="22"/>
          <w:szCs w:val="22"/>
          <w:lang w:val="en-GB"/>
        </w:rPr>
      </w:pPr>
    </w:p>
    <w:p w14:paraId="31C055F7" w14:textId="2A27359B" w:rsidR="008C70FC" w:rsidRPr="006E279A" w:rsidRDefault="008C70FC" w:rsidP="0073718E">
      <w:pPr>
        <w:jc w:val="both"/>
        <w:rPr>
          <w:rFonts w:cs="Arial"/>
          <w:sz w:val="22"/>
          <w:szCs w:val="22"/>
          <w:lang w:val="en-GB"/>
        </w:rPr>
      </w:pPr>
      <w:r w:rsidRPr="006E279A">
        <w:rPr>
          <w:rFonts w:cs="Arial"/>
          <w:sz w:val="22"/>
          <w:szCs w:val="22"/>
          <w:lang w:val="en-GB"/>
        </w:rPr>
        <w:lastRenderedPageBreak/>
        <w:t>D</w:t>
      </w:r>
    </w:p>
    <w:p w14:paraId="3AAEA252" w14:textId="78001074" w:rsidR="008C70FC" w:rsidRPr="006E279A" w:rsidRDefault="00BA315C" w:rsidP="008F7FC4">
      <w:pPr>
        <w:jc w:val="center"/>
        <w:rPr>
          <w:rFonts w:cs="Arial"/>
          <w:sz w:val="22"/>
          <w:szCs w:val="22"/>
          <w:lang w:val="en-GB"/>
        </w:rPr>
      </w:pPr>
      <w:r w:rsidRPr="006E279A">
        <w:rPr>
          <w:rFonts w:cs="Arial"/>
          <w:noProof/>
          <w:sz w:val="22"/>
          <w:szCs w:val="22"/>
          <w:lang w:val="ru-RU" w:eastAsia="ru-RU"/>
        </w:rPr>
        <mc:AlternateContent>
          <mc:Choice Requires="wps">
            <w:drawing>
              <wp:anchor distT="0" distB="0" distL="114300" distR="114300" simplePos="0" relativeHeight="251685888" behindDoc="0" locked="0" layoutInCell="1" allowOverlap="1" wp14:anchorId="35842DB3" wp14:editId="1F57E51E">
                <wp:simplePos x="0" y="0"/>
                <wp:positionH relativeFrom="column">
                  <wp:posOffset>1139190</wp:posOffset>
                </wp:positionH>
                <wp:positionV relativeFrom="paragraph">
                  <wp:posOffset>155575</wp:posOffset>
                </wp:positionV>
                <wp:extent cx="689610" cy="230199"/>
                <wp:effectExtent l="0" t="0" r="0" b="0"/>
                <wp:wrapNone/>
                <wp:docPr id="1441046271" name="Text Box 12"/>
                <wp:cNvGraphicFramePr/>
                <a:graphic xmlns:a="http://schemas.openxmlformats.org/drawingml/2006/main">
                  <a:graphicData uri="http://schemas.microsoft.com/office/word/2010/wordprocessingShape">
                    <wps:wsp>
                      <wps:cNvSpPr txBox="1"/>
                      <wps:spPr>
                        <a:xfrm>
                          <a:off x="0" y="0"/>
                          <a:ext cx="689610" cy="230199"/>
                        </a:xfrm>
                        <a:prstGeom prst="rect">
                          <a:avLst/>
                        </a:prstGeom>
                        <a:noFill/>
                        <a:ln w="6350">
                          <a:noFill/>
                        </a:ln>
                      </wps:spPr>
                      <wps:txbx>
                        <w:txbxContent>
                          <w:p w14:paraId="502AF161" w14:textId="1BF0FAF7" w:rsidR="008F7FC4" w:rsidRPr="008F7FC4" w:rsidRDefault="008F7FC4" w:rsidP="00BA315C">
                            <w:pPr>
                              <w:rPr>
                                <w:color w:val="0070C0"/>
                                <w:sz w:val="18"/>
                                <w:szCs w:val="18"/>
                                <w:lang w:val="sv-SE"/>
                              </w:rPr>
                            </w:pPr>
                            <w:r>
                              <w:rPr>
                                <w:color w:val="0070C0"/>
                                <w:sz w:val="18"/>
                                <w:szCs w:val="18"/>
                                <w:lang w:val="sv-SE"/>
                              </w:rPr>
                              <w:t>70</w:t>
                            </w:r>
                            <w:r w:rsidRPr="008F7FC4">
                              <w:rPr>
                                <w:color w:val="0070C0"/>
                                <w:sz w:val="18"/>
                                <w:szCs w:val="18"/>
                                <w:lang w:val="sv-SE"/>
                              </w:rPr>
                              <w:t xml:space="preserve"> KDa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5842DB3" id="_x0000_s1029" type="#_x0000_t202" style="position:absolute;left:0;text-align:left;margin-left:89.7pt;margin-top:12.25pt;width:54.3pt;height:18.1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" filled="f" stroked="f" strokeweight=".5pt">
                <v:textbox>
                  <w:txbxContent>
                    <w:p w14:paraId="502AF161" w14:textId="1BF0FAF7" w:rsidR="008F7FC4" w:rsidRPr="008F7FC4" w:rsidRDefault="008F7FC4" w:rsidP="00BA315C">
                      <w:pPr>
                        <w:rPr>
                          <w:color w:val="0070C0"/>
                          <w:sz w:val="18"/>
                          <w:szCs w:val="18"/>
                          <w:lang w:val="sv-SE"/>
                        </w:rPr>
                      </w:pPr>
                      <w:r>
                        <w:rPr>
                          <w:color w:val="0070C0"/>
                          <w:sz w:val="18"/>
                          <w:szCs w:val="18"/>
                          <w:lang w:val="sv-SE"/>
                        </w:rPr>
                        <w:t>70</w:t>
                      </w:r>
                      <w:r w:rsidRPr="008F7FC4">
                        <w:rPr>
                          <w:color w:val="0070C0"/>
                          <w:sz w:val="18"/>
                          <w:szCs w:val="18"/>
                          <w:lang w:val="sv-SE"/>
                        </w:rPr>
                        <w:t xml:space="preserve"> KDa</w:t>
                      </w:r>
                    </w:p>
                  </w:txbxContent>
                </v:textbox>
              </v:shape>
            </w:pict>
          </mc:Fallback>
        </mc:AlternateContent>
      </w:r>
      <w:r w:rsidR="008C70FC" w:rsidRPr="006E279A">
        <w:rPr>
          <w:rFonts w:cs="Arial"/>
          <w:noProof/>
          <w:sz w:val="22"/>
          <w:szCs w:val="22"/>
          <w:lang w:val="ru-RU" w:eastAsia="ru-RU"/>
        </w:rPr>
        <w:drawing>
          <wp:inline distT="0" distB="0" distL="0" distR="0" wp14:anchorId="3A0DBD08" wp14:editId="3927FC7E">
            <wp:extent cx="3391061" cy="2852118"/>
            <wp:effectExtent l="0" t="0" r="0" b="5715"/>
            <wp:docPr id="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30">
                      <a:extLst>
                        <a:ext uri="{28A0092B-C50C-407E-A947-70E740481C1C}">
                          <a14:useLocalDpi xmlns:a14="http://schemas.microsoft.com/office/drawing/2010/main" val="0"/>
                        </a:ext>
                      </a:extLst>
                    </a:blip>
                    <a:srcRect l="32722" r="8098"/>
                    <a:stretch/>
                  </pic:blipFill>
                  <pic:spPr bwMode="auto">
                    <a:xfrm flipH="1">
                      <a:off x="0" y="0"/>
                      <a:ext cx="3391894" cy="2852819"/>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4E3DC8E1" w14:textId="77777777" w:rsidR="00DB5170" w:rsidRPr="006E279A" w:rsidRDefault="00DB5170" w:rsidP="0073718E">
      <w:pPr>
        <w:jc w:val="both"/>
        <w:rPr>
          <w:rFonts w:cs="Arial"/>
          <w:sz w:val="22"/>
          <w:szCs w:val="22"/>
          <w:lang w:val="en-GB"/>
        </w:rPr>
      </w:pPr>
    </w:p>
    <w:p w14:paraId="58960977" w14:textId="4E1672C5" w:rsidR="008C70FC" w:rsidRPr="006E279A" w:rsidRDefault="008C70FC" w:rsidP="0073718E">
      <w:pPr>
        <w:jc w:val="both"/>
        <w:rPr>
          <w:rFonts w:cs="Arial"/>
          <w:sz w:val="22"/>
          <w:szCs w:val="22"/>
          <w:lang w:val="en-GB"/>
        </w:rPr>
      </w:pPr>
      <w:r w:rsidRPr="006E279A">
        <w:rPr>
          <w:rFonts w:cs="Arial"/>
          <w:sz w:val="22"/>
          <w:szCs w:val="22"/>
          <w:lang w:val="en-GB"/>
        </w:rPr>
        <w:t>E</w:t>
      </w:r>
    </w:p>
    <w:p w14:paraId="6E4517AE" w14:textId="6AAB6115" w:rsidR="008C70FC" w:rsidRPr="006E279A" w:rsidRDefault="00BA315C" w:rsidP="008F7FC4">
      <w:pPr>
        <w:jc w:val="center"/>
        <w:rPr>
          <w:rFonts w:cs="Arial"/>
          <w:sz w:val="22"/>
          <w:szCs w:val="22"/>
          <w:lang w:val="en-GB"/>
        </w:rPr>
      </w:pPr>
      <w:r w:rsidRPr="006E279A">
        <w:rPr>
          <w:rFonts w:cs="Arial"/>
          <w:noProof/>
          <w:sz w:val="22"/>
          <w:szCs w:val="22"/>
          <w:lang w:val="ru-RU" w:eastAsia="ru-RU"/>
        </w:rPr>
        <mc:AlternateContent>
          <mc:Choice Requires="wps">
            <w:drawing>
              <wp:anchor distT="0" distB="0" distL="114300" distR="114300" simplePos="0" relativeHeight="251683840" behindDoc="0" locked="0" layoutInCell="1" allowOverlap="1" wp14:anchorId="4BB85FD5" wp14:editId="35D98B3C">
                <wp:simplePos x="0" y="0"/>
                <wp:positionH relativeFrom="column">
                  <wp:posOffset>858520</wp:posOffset>
                </wp:positionH>
                <wp:positionV relativeFrom="paragraph">
                  <wp:posOffset>250825</wp:posOffset>
                </wp:positionV>
                <wp:extent cx="627380" cy="230199"/>
                <wp:effectExtent l="0" t="0" r="0" b="0"/>
                <wp:wrapNone/>
                <wp:docPr id="1297472600" name="Text Box 12"/>
                <wp:cNvGraphicFramePr/>
                <a:graphic xmlns:a="http://schemas.openxmlformats.org/drawingml/2006/main">
                  <a:graphicData uri="http://schemas.microsoft.com/office/word/2010/wordprocessingShape">
                    <wps:wsp>
                      <wps:cNvSpPr txBox="1"/>
                      <wps:spPr>
                        <a:xfrm>
                          <a:off x="0" y="0"/>
                          <a:ext cx="627380" cy="230199"/>
                        </a:xfrm>
                        <a:prstGeom prst="rect">
                          <a:avLst/>
                        </a:prstGeom>
                        <a:noFill/>
                        <a:ln w="6350">
                          <a:noFill/>
                        </a:ln>
                      </wps:spPr>
                      <wps:txbx>
                        <w:txbxContent>
                          <w:p w14:paraId="6160A1A3" w14:textId="7A52CA91" w:rsidR="008F7FC4" w:rsidRPr="008F7FC4" w:rsidRDefault="008F7FC4" w:rsidP="00BA315C">
                            <w:pPr>
                              <w:rPr>
                                <w:color w:val="0070C0"/>
                                <w:sz w:val="18"/>
                                <w:szCs w:val="18"/>
                                <w:lang w:val="sv-SE"/>
                              </w:rPr>
                            </w:pPr>
                            <w:r w:rsidRPr="008F7FC4">
                              <w:rPr>
                                <w:color w:val="0070C0"/>
                                <w:sz w:val="18"/>
                                <w:szCs w:val="18"/>
                                <w:lang w:val="sv-SE"/>
                              </w:rPr>
                              <w:t>70 KDa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BB85FD5" id="_x0000_s1030" type="#_x0000_t202" style="position:absolute;left:0;text-align:left;margin-left:67.6pt;margin-top:19.75pt;width:49.4pt;height:18.15pt;z-index:251683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" filled="f" stroked="f" strokeweight=".5pt">
                <v:textbox>
                  <w:txbxContent>
                    <w:p w14:paraId="6160A1A3" w14:textId="7A52CA91" w:rsidR="008F7FC4" w:rsidRPr="008F7FC4" w:rsidRDefault="008F7FC4" w:rsidP="00BA315C">
                      <w:pPr>
                        <w:rPr>
                          <w:color w:val="0070C0"/>
                          <w:sz w:val="18"/>
                          <w:szCs w:val="18"/>
                          <w:lang w:val="sv-SE"/>
                        </w:rPr>
                      </w:pPr>
                      <w:r w:rsidRPr="008F7FC4">
                        <w:rPr>
                          <w:color w:val="0070C0"/>
                          <w:sz w:val="18"/>
                          <w:szCs w:val="18"/>
                          <w:lang w:val="sv-SE"/>
                        </w:rPr>
                        <w:t>70 KDa</w:t>
                      </w:r>
                    </w:p>
                  </w:txbxContent>
                </v:textbox>
              </v:shape>
            </w:pict>
          </mc:Fallback>
        </mc:AlternateContent>
      </w:r>
      <w:r w:rsidR="008C70FC" w:rsidRPr="006E279A">
        <w:rPr>
          <w:rFonts w:cs="Arial"/>
          <w:noProof/>
          <w:sz w:val="22"/>
          <w:szCs w:val="22"/>
          <w:lang w:val="ru-RU" w:eastAsia="ru-RU"/>
        </w:rPr>
        <w:drawing>
          <wp:inline distT="0" distB="0" distL="0" distR="0" wp14:anchorId="07E41737" wp14:editId="2E8E0489">
            <wp:extent cx="3916907" cy="2106888"/>
            <wp:effectExtent l="0" t="0" r="0" b="1905"/>
            <wp:docPr id="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31">
                      <a:extLst>
                        <a:ext uri="{28A0092B-C50C-407E-A947-70E740481C1C}">
                          <a14:useLocalDpi xmlns:a14="http://schemas.microsoft.com/office/drawing/2010/main" val="0"/>
                        </a:ext>
                      </a:extLst>
                    </a:blip>
                    <a:srcRect l="22827" r="8813"/>
                    <a:stretch/>
                  </pic:blipFill>
                  <pic:spPr bwMode="auto">
                    <a:xfrm flipH="1">
                      <a:off x="0" y="0"/>
                      <a:ext cx="3918119" cy="210754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5AD546C5" w14:textId="3D3AC8BC" w:rsidR="00BA315C" w:rsidRPr="006E279A" w:rsidRDefault="008C70FC" w:rsidP="0073718E">
      <w:pPr>
        <w:jc w:val="both"/>
        <w:rPr>
          <w:rFonts w:cs="Arial"/>
          <w:sz w:val="22"/>
          <w:szCs w:val="22"/>
          <w:lang w:val="en-GB"/>
        </w:rPr>
      </w:pPr>
      <w:r w:rsidRPr="006E279A">
        <w:rPr>
          <w:rFonts w:cs="Arial"/>
          <w:sz w:val="22"/>
          <w:szCs w:val="22"/>
          <w:lang w:val="en-GB"/>
        </w:rPr>
        <w:t>F</w:t>
      </w:r>
    </w:p>
    <w:p w14:paraId="06F3BFC3" w14:textId="40E4940F" w:rsidR="00991E45" w:rsidRPr="006E279A" w:rsidRDefault="00BA315C" w:rsidP="008F7FC4">
      <w:pPr>
        <w:jc w:val="center"/>
        <w:rPr>
          <w:rFonts w:cs="Arial"/>
          <w:sz w:val="22"/>
          <w:szCs w:val="22"/>
          <w:lang w:val="en-GB"/>
        </w:rPr>
      </w:pPr>
      <w:r w:rsidRPr="006E279A">
        <w:rPr>
          <w:rFonts w:cs="Arial"/>
          <w:noProof/>
          <w:sz w:val="22"/>
          <w:szCs w:val="22"/>
          <w:lang w:val="ru-RU" w:eastAsia="ru-RU"/>
        </w:rPr>
        <mc:AlternateContent>
          <mc:Choice Requires="wps">
            <w:drawing>
              <wp:anchor distT="0" distB="0" distL="114300" distR="114300" simplePos="0" relativeHeight="251681792" behindDoc="0" locked="0" layoutInCell="1" allowOverlap="1" wp14:anchorId="1C10ED66" wp14:editId="58819944">
                <wp:simplePos x="0" y="0"/>
                <wp:positionH relativeFrom="column">
                  <wp:posOffset>857885</wp:posOffset>
                </wp:positionH>
                <wp:positionV relativeFrom="paragraph">
                  <wp:posOffset>701675</wp:posOffset>
                </wp:positionV>
                <wp:extent cx="628015" cy="230199"/>
                <wp:effectExtent l="0" t="0" r="0" b="0"/>
                <wp:wrapNone/>
                <wp:docPr id="1926699353" name="Text Box 12"/>
                <wp:cNvGraphicFramePr/>
                <a:graphic xmlns:a="http://schemas.openxmlformats.org/drawingml/2006/main">
                  <a:graphicData uri="http://schemas.microsoft.com/office/word/2010/wordprocessingShape">
                    <wps:wsp>
                      <wps:cNvSpPr txBox="1"/>
                      <wps:spPr>
                        <a:xfrm>
                          <a:off x="0" y="0"/>
                          <a:ext cx="628015" cy="230199"/>
                        </a:xfrm>
                        <a:prstGeom prst="rect">
                          <a:avLst/>
                        </a:prstGeom>
                        <a:noFill/>
                        <a:ln w="6350">
                          <a:noFill/>
                        </a:ln>
                      </wps:spPr>
                      <wps:txbx>
                        <w:txbxContent>
                          <w:p w14:paraId="22769E86" w14:textId="3AA071E0" w:rsidR="008F7FC4" w:rsidRPr="008F7FC4" w:rsidRDefault="008F7FC4">
                            <w:pPr>
                              <w:rPr>
                                <w:color w:val="0070C0"/>
                                <w:sz w:val="18"/>
                                <w:szCs w:val="18"/>
                                <w:lang w:val="sv-SE"/>
                              </w:rPr>
                            </w:pPr>
                            <w:r w:rsidRPr="008F7FC4">
                              <w:rPr>
                                <w:color w:val="0070C0"/>
                                <w:sz w:val="18"/>
                                <w:szCs w:val="18"/>
                                <w:lang w:val="sv-SE"/>
                              </w:rPr>
                              <w:t>55 KDa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C10ED66" id="_x0000_s1031" type="#_x0000_t202" style="position:absolute;left:0;text-align:left;margin-left:67.55pt;margin-top:55.25pt;width:49.45pt;height:18.1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" filled="f" stroked="f" strokeweight=".5pt">
                <v:textbox>
                  <w:txbxContent>
                    <w:p w14:paraId="22769E86" w14:textId="3AA071E0" w:rsidR="008F7FC4" w:rsidRPr="008F7FC4" w:rsidRDefault="008F7FC4">
                      <w:pPr>
                        <w:rPr>
                          <w:color w:val="0070C0"/>
                          <w:sz w:val="18"/>
                          <w:szCs w:val="18"/>
                          <w:lang w:val="sv-SE"/>
                        </w:rPr>
                      </w:pPr>
                      <w:r w:rsidRPr="008F7FC4">
                        <w:rPr>
                          <w:color w:val="0070C0"/>
                          <w:sz w:val="18"/>
                          <w:szCs w:val="18"/>
                          <w:lang w:val="sv-SE"/>
                        </w:rPr>
                        <w:t>55 KDa</w:t>
                      </w:r>
                    </w:p>
                  </w:txbxContent>
                </v:textbox>
              </v:shape>
            </w:pict>
          </mc:Fallback>
        </mc:AlternateContent>
      </w:r>
      <w:r w:rsidR="00991E45" w:rsidRPr="006E279A">
        <w:rPr>
          <w:rFonts w:cs="Arial"/>
          <w:noProof/>
          <w:sz w:val="22"/>
          <w:szCs w:val="22"/>
          <w:lang w:val="ru-RU" w:eastAsia="ru-RU"/>
        </w:rPr>
        <w:drawing>
          <wp:inline distT="0" distB="0" distL="0" distR="0" wp14:anchorId="5E145851" wp14:editId="6DE0365A">
            <wp:extent cx="4005618" cy="2084705"/>
            <wp:effectExtent l="0" t="0" r="0" b="0"/>
            <wp:docPr id="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32">
                      <a:extLst>
                        <a:ext uri="{28A0092B-C50C-407E-A947-70E740481C1C}">
                          <a14:useLocalDpi xmlns:a14="http://schemas.microsoft.com/office/drawing/2010/main" val="0"/>
                        </a:ext>
                      </a:extLst>
                    </a:blip>
                    <a:srcRect l="22113" r="7977"/>
                    <a:stretch/>
                  </pic:blipFill>
                  <pic:spPr bwMode="auto">
                    <a:xfrm flipH="1">
                      <a:off x="0" y="0"/>
                      <a:ext cx="4006861" cy="2085352"/>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2B3FCFB5" w14:textId="5D2C8D16" w:rsidR="00016FFE" w:rsidRPr="006E279A" w:rsidRDefault="00895419" w:rsidP="00016FFE">
      <w:pPr>
        <w:jc w:val="both"/>
        <w:rPr>
          <w:rFonts w:cs="Arial"/>
          <w:sz w:val="22"/>
          <w:szCs w:val="22"/>
          <w:lang w:val="en-GB"/>
        </w:rPr>
      </w:pPr>
      <w:r w:rsidRPr="006E279A">
        <w:rPr>
          <w:rFonts w:cs="Arial"/>
          <w:b/>
          <w:sz w:val="22"/>
          <w:szCs w:val="22"/>
          <w:lang w:val="en-GB"/>
        </w:rPr>
        <w:lastRenderedPageBreak/>
        <w:t xml:space="preserve">Supplementary Figure </w:t>
      </w:r>
      <w:r w:rsidR="001F34C9" w:rsidRPr="006E279A">
        <w:rPr>
          <w:rFonts w:cs="Arial"/>
          <w:b/>
          <w:sz w:val="22"/>
          <w:szCs w:val="22"/>
          <w:lang w:val="en-GB"/>
        </w:rPr>
        <w:t>9</w:t>
      </w:r>
      <w:r w:rsidR="0073718E" w:rsidRPr="006E279A">
        <w:rPr>
          <w:rFonts w:cs="Arial"/>
          <w:sz w:val="22"/>
          <w:szCs w:val="22"/>
          <w:lang w:val="en-GB"/>
        </w:rPr>
        <w:t>. Western blot images for Figure 5.</w:t>
      </w:r>
      <w:r w:rsidR="0073718E" w:rsidRPr="006E279A">
        <w:rPr>
          <w:sz w:val="22"/>
          <w:szCs w:val="22"/>
        </w:rPr>
        <w:t xml:space="preserve"> </w:t>
      </w:r>
      <w:r w:rsidR="00D10F06" w:rsidRPr="006E279A">
        <w:rPr>
          <w:sz w:val="22"/>
          <w:szCs w:val="22"/>
          <w:lang w:val="en-GB"/>
        </w:rPr>
        <w:t>Panel A: PLCG2 pY753, panel B: PLCG2, panel C: BTK pY223, panel D: BTK pY551, panel E: total BTK, panel F: actin (loading control)</w:t>
      </w:r>
      <w:r w:rsidR="00974307" w:rsidRPr="006E279A">
        <w:rPr>
          <w:sz w:val="22"/>
          <w:szCs w:val="22"/>
          <w:lang w:val="en-GB"/>
        </w:rPr>
        <w:t xml:space="preserve"> for spleen</w:t>
      </w:r>
      <w:r w:rsidR="00D10F06" w:rsidRPr="006E279A">
        <w:rPr>
          <w:sz w:val="22"/>
          <w:szCs w:val="22"/>
          <w:lang w:val="en-GB"/>
        </w:rPr>
        <w:t>.</w:t>
      </w:r>
      <w:r w:rsidR="00016FFE" w:rsidRPr="006E279A">
        <w:rPr>
          <w:sz w:val="22"/>
          <w:szCs w:val="22"/>
          <w:lang w:val="en-GB"/>
        </w:rPr>
        <w:t xml:space="preserve"> </w:t>
      </w:r>
      <w:r w:rsidR="00DB5170" w:rsidRPr="006E279A">
        <w:rPr>
          <w:sz w:val="22"/>
          <w:szCs w:val="22"/>
          <w:lang w:val="en-GB"/>
        </w:rPr>
        <w:t xml:space="preserve">During the acquisition </w:t>
      </w:r>
      <w:r w:rsidR="001E2330" w:rsidRPr="006E279A">
        <w:rPr>
          <w:sz w:val="22"/>
          <w:szCs w:val="22"/>
          <w:lang w:val="en-GB"/>
        </w:rPr>
        <w:t xml:space="preserve">pictures </w:t>
      </w:r>
      <w:r w:rsidR="00342415" w:rsidRPr="006E279A">
        <w:rPr>
          <w:sz w:val="22"/>
          <w:szCs w:val="22"/>
          <w:lang w:val="en-GB"/>
        </w:rPr>
        <w:t>were flipped horizontally</w:t>
      </w:r>
      <w:r w:rsidR="00FD4E39" w:rsidRPr="006E279A">
        <w:rPr>
          <w:sz w:val="22"/>
          <w:szCs w:val="22"/>
          <w:lang w:val="en-GB"/>
        </w:rPr>
        <w:t>, visualizing the</w:t>
      </w:r>
      <w:r w:rsidR="00DB5170" w:rsidRPr="006E279A">
        <w:rPr>
          <w:sz w:val="22"/>
          <w:szCs w:val="22"/>
          <w:lang w:val="en-GB"/>
        </w:rPr>
        <w:t xml:space="preserve"> </w:t>
      </w:r>
      <w:r w:rsidR="00FD4E39" w:rsidRPr="006E279A">
        <w:rPr>
          <w:sz w:val="22"/>
          <w:szCs w:val="22"/>
          <w:lang w:val="en-GB"/>
        </w:rPr>
        <w:t>molecular weight indicator in the first well from left to right. All</w:t>
      </w:r>
      <w:r w:rsidR="00DB5170" w:rsidRPr="006E279A">
        <w:rPr>
          <w:sz w:val="22"/>
          <w:szCs w:val="22"/>
          <w:lang w:val="en-GB"/>
        </w:rPr>
        <w:t xml:space="preserve"> samples</w:t>
      </w:r>
      <w:r w:rsidR="00FD4E39" w:rsidRPr="006E279A">
        <w:rPr>
          <w:sz w:val="22"/>
          <w:szCs w:val="22"/>
          <w:lang w:val="en-GB"/>
        </w:rPr>
        <w:t xml:space="preserve"> are</w:t>
      </w:r>
      <w:r w:rsidR="00DB5170" w:rsidRPr="006E279A">
        <w:rPr>
          <w:sz w:val="22"/>
          <w:szCs w:val="22"/>
          <w:lang w:val="en-GB"/>
        </w:rPr>
        <w:t xml:space="preserve"> placed as described</w:t>
      </w:r>
      <w:r w:rsidR="00FD4E39" w:rsidRPr="006E279A">
        <w:rPr>
          <w:sz w:val="22"/>
          <w:szCs w:val="22"/>
          <w:lang w:val="en-GB"/>
        </w:rPr>
        <w:t xml:space="preserve"> order</w:t>
      </w:r>
      <w:r w:rsidR="00DB5170" w:rsidRPr="006E279A">
        <w:rPr>
          <w:sz w:val="22"/>
          <w:szCs w:val="22"/>
          <w:lang w:val="en-GB"/>
        </w:rPr>
        <w:t xml:space="preserve"> in the corresponding figure</w:t>
      </w:r>
      <w:r w:rsidR="00FD4E39" w:rsidRPr="006E279A">
        <w:rPr>
          <w:sz w:val="22"/>
          <w:szCs w:val="22"/>
          <w:lang w:val="en-GB"/>
        </w:rPr>
        <w:t xml:space="preserve"> (2 – 4 wells Treated BTK/</w:t>
      </w:r>
      <w:proofErr w:type="spellStart"/>
      <w:r w:rsidR="00FD4E39" w:rsidRPr="006E279A">
        <w:rPr>
          <w:sz w:val="22"/>
          <w:szCs w:val="22"/>
          <w:lang w:val="en-GB"/>
        </w:rPr>
        <w:t>TECdko</w:t>
      </w:r>
      <w:proofErr w:type="spellEnd"/>
      <w:r w:rsidR="00FD4E39" w:rsidRPr="006E279A">
        <w:rPr>
          <w:sz w:val="22"/>
          <w:szCs w:val="22"/>
          <w:lang w:val="en-GB"/>
        </w:rPr>
        <w:t xml:space="preserve">/BACMUT; 5 – 7 wells </w:t>
      </w:r>
      <w:proofErr w:type="spellStart"/>
      <w:r w:rsidR="00FD4E39" w:rsidRPr="006E279A">
        <w:rPr>
          <w:sz w:val="22"/>
          <w:szCs w:val="22"/>
          <w:lang w:val="en-GB"/>
        </w:rPr>
        <w:t>Unreated</w:t>
      </w:r>
      <w:proofErr w:type="spellEnd"/>
      <w:r w:rsidR="00FD4E39" w:rsidRPr="006E279A">
        <w:rPr>
          <w:sz w:val="22"/>
          <w:szCs w:val="22"/>
          <w:lang w:val="en-GB"/>
        </w:rPr>
        <w:t xml:space="preserve"> BTK/</w:t>
      </w:r>
      <w:proofErr w:type="spellStart"/>
      <w:r w:rsidR="00FD4E39" w:rsidRPr="006E279A">
        <w:rPr>
          <w:sz w:val="22"/>
          <w:szCs w:val="22"/>
          <w:lang w:val="en-GB"/>
        </w:rPr>
        <w:t>TECdko</w:t>
      </w:r>
      <w:proofErr w:type="spellEnd"/>
      <w:r w:rsidR="00FD4E39" w:rsidRPr="006E279A">
        <w:rPr>
          <w:sz w:val="22"/>
          <w:szCs w:val="22"/>
          <w:lang w:val="en-GB"/>
        </w:rPr>
        <w:t>/BACMUT: 8 well WT)</w:t>
      </w:r>
      <w:r w:rsidR="00DB5170" w:rsidRPr="006E279A">
        <w:rPr>
          <w:sz w:val="22"/>
          <w:szCs w:val="22"/>
          <w:lang w:val="en-GB"/>
        </w:rPr>
        <w:t>.</w:t>
      </w:r>
      <w:r w:rsidR="00BA315C" w:rsidRPr="006E279A">
        <w:rPr>
          <w:sz w:val="22"/>
          <w:szCs w:val="22"/>
          <w:lang w:val="en-GB"/>
        </w:rPr>
        <w:t xml:space="preserve"> </w:t>
      </w:r>
      <w:r w:rsidR="00016FFE" w:rsidRPr="006E279A">
        <w:rPr>
          <w:rFonts w:cs="Arial"/>
          <w:sz w:val="22"/>
          <w:szCs w:val="22"/>
          <w:lang w:val="en-GB"/>
        </w:rPr>
        <w:t>Brightness and contrast adjustments were applied to all blots for clarity.</w:t>
      </w:r>
      <w:r w:rsidR="00422C04" w:rsidRPr="006E279A">
        <w:rPr>
          <w:rFonts w:cs="Arial"/>
          <w:sz w:val="22"/>
          <w:szCs w:val="22"/>
          <w:lang w:val="en-GB"/>
        </w:rPr>
        <w:t xml:space="preserve"> </w:t>
      </w:r>
    </w:p>
    <w:p w14:paraId="6BB37B5F" w14:textId="77777777" w:rsidR="00A16518" w:rsidRPr="006E279A" w:rsidRDefault="00A16518" w:rsidP="00016FFE">
      <w:pPr>
        <w:jc w:val="both"/>
        <w:rPr>
          <w:rFonts w:cs="Arial"/>
          <w:sz w:val="22"/>
          <w:szCs w:val="22"/>
          <w:lang w:val="en-GB"/>
        </w:rPr>
      </w:pPr>
    </w:p>
    <w:p w14:paraId="5F90E9C4" w14:textId="77777777" w:rsidR="00A16518" w:rsidRPr="006E279A" w:rsidRDefault="00A16518" w:rsidP="00016FFE">
      <w:pPr>
        <w:jc w:val="both"/>
        <w:rPr>
          <w:rFonts w:cs="Arial"/>
          <w:sz w:val="22"/>
          <w:szCs w:val="22"/>
          <w:lang w:val="en-GB"/>
        </w:rPr>
      </w:pPr>
    </w:p>
    <w:p w14:paraId="19CC02DD" w14:textId="58E1589E" w:rsidR="00D10F06" w:rsidRPr="006E279A" w:rsidRDefault="00B222D4" w:rsidP="0073718E">
      <w:pPr>
        <w:jc w:val="both"/>
        <w:rPr>
          <w:sz w:val="22"/>
          <w:szCs w:val="22"/>
        </w:rPr>
      </w:pPr>
      <w:r w:rsidRPr="006E279A">
        <w:rPr>
          <w:sz w:val="22"/>
          <w:szCs w:val="22"/>
        </w:rPr>
        <w:t>A</w:t>
      </w:r>
    </w:p>
    <w:p w14:paraId="65390E2A" w14:textId="49B69F21" w:rsidR="00B222D4" w:rsidRPr="006E279A" w:rsidRDefault="00797B01" w:rsidP="008F7FC4">
      <w:pPr>
        <w:jc w:val="center"/>
        <w:rPr>
          <w:sz w:val="22"/>
          <w:szCs w:val="22"/>
        </w:rPr>
      </w:pPr>
      <w:r w:rsidRPr="006E279A">
        <w:rPr>
          <w:rFonts w:cs="Arial"/>
          <w:noProof/>
          <w:sz w:val="22"/>
          <w:szCs w:val="22"/>
          <w:lang w:val="ru-RU" w:eastAsia="ru-RU"/>
        </w:rPr>
        <mc:AlternateContent>
          <mc:Choice Requires="wps">
            <w:drawing>
              <wp:anchor distT="0" distB="0" distL="114300" distR="114300" simplePos="0" relativeHeight="251707392" behindDoc="0" locked="0" layoutInCell="1" allowOverlap="1" wp14:anchorId="7E03A1B5" wp14:editId="175A1235">
                <wp:simplePos x="0" y="0"/>
                <wp:positionH relativeFrom="column">
                  <wp:posOffset>777922</wp:posOffset>
                </wp:positionH>
                <wp:positionV relativeFrom="paragraph">
                  <wp:posOffset>558089</wp:posOffset>
                </wp:positionV>
                <wp:extent cx="777923" cy="230199"/>
                <wp:effectExtent l="0" t="0" r="0" b="0"/>
                <wp:wrapNone/>
                <wp:docPr id="658656590" name="Text Box 12"/>
                <wp:cNvGraphicFramePr/>
                <a:graphic xmlns:a="http://schemas.openxmlformats.org/drawingml/2006/main">
                  <a:graphicData uri="http://schemas.microsoft.com/office/word/2010/wordprocessingShape">
                    <wps:wsp>
                      <wps:cNvSpPr txBox="1"/>
                      <wps:spPr>
                        <a:xfrm>
                          <a:off x="0" y="0"/>
                          <a:ext cx="777923" cy="230199"/>
                        </a:xfrm>
                        <a:prstGeom prst="rect">
                          <a:avLst/>
                        </a:prstGeom>
                        <a:noFill/>
                        <a:ln w="6350">
                          <a:noFill/>
                        </a:ln>
                      </wps:spPr>
                      <wps:txbx>
                        <w:txbxContent>
                          <w:p w14:paraId="568E73B3" w14:textId="373B86CB" w:rsidR="008F7FC4" w:rsidRPr="008F7FC4" w:rsidRDefault="008F7FC4" w:rsidP="00797B01">
                            <w:pPr>
                              <w:rPr>
                                <w:color w:val="0070C0"/>
                                <w:sz w:val="18"/>
                                <w:szCs w:val="18"/>
                                <w:lang w:val="sv-SE"/>
                              </w:rPr>
                            </w:pPr>
                            <w:r>
                              <w:rPr>
                                <w:color w:val="0070C0"/>
                                <w:sz w:val="18"/>
                                <w:szCs w:val="18"/>
                                <w:lang w:val="sv-SE"/>
                              </w:rPr>
                              <w:t xml:space="preserve">130 </w:t>
                            </w:r>
                            <w:r w:rsidRPr="008F7FC4">
                              <w:rPr>
                                <w:color w:val="0070C0"/>
                                <w:sz w:val="18"/>
                                <w:szCs w:val="18"/>
                                <w:lang w:val="sv-SE"/>
                              </w:rPr>
                              <w:t>KDa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E03A1B5" id="_x0000_s1032" type="#_x0000_t202" style="position:absolute;left:0;text-align:left;margin-left:61.25pt;margin-top:43.95pt;width:61.25pt;height:18.15pt;z-index:251707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" filled="f" stroked="f" strokeweight=".5pt">
                <v:textbox>
                  <w:txbxContent>
                    <w:p w14:paraId="568E73B3" w14:textId="373B86CB" w:rsidR="008F7FC4" w:rsidRPr="008F7FC4" w:rsidRDefault="008F7FC4" w:rsidP="00797B01">
                      <w:pPr>
                        <w:rPr>
                          <w:color w:val="0070C0"/>
                          <w:sz w:val="18"/>
                          <w:szCs w:val="18"/>
                          <w:lang w:val="sv-SE"/>
                        </w:rPr>
                      </w:pPr>
                      <w:r>
                        <w:rPr>
                          <w:color w:val="0070C0"/>
                          <w:sz w:val="18"/>
                          <w:szCs w:val="18"/>
                          <w:lang w:val="sv-SE"/>
                        </w:rPr>
                        <w:t xml:space="preserve">130 </w:t>
                      </w:r>
                      <w:r w:rsidRPr="008F7FC4">
                        <w:rPr>
                          <w:color w:val="0070C0"/>
                          <w:sz w:val="18"/>
                          <w:szCs w:val="18"/>
                          <w:lang w:val="sv-SE"/>
                        </w:rPr>
                        <w:t>KDa</w:t>
                      </w:r>
                    </w:p>
                  </w:txbxContent>
                </v:textbox>
              </v:shape>
            </w:pict>
          </mc:Fallback>
        </mc:AlternateContent>
      </w:r>
      <w:r w:rsidR="003655DC" w:rsidRPr="006E279A">
        <w:rPr>
          <w:noProof/>
          <w:sz w:val="22"/>
          <w:szCs w:val="22"/>
          <w:lang w:val="ru-RU" w:eastAsia="ru-RU"/>
        </w:rPr>
        <w:drawing>
          <wp:inline distT="0" distB="0" distL="0" distR="0" wp14:anchorId="6D5B68E5" wp14:editId="0F39B70C">
            <wp:extent cx="4080131" cy="1111110"/>
            <wp:effectExtent l="0" t="0" r="0" b="0"/>
            <wp:docPr id="3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33">
                      <a:extLst>
                        <a:ext uri="{28A0092B-C50C-407E-A947-70E740481C1C}">
                          <a14:useLocalDpi xmlns:a14="http://schemas.microsoft.com/office/drawing/2010/main" val="0"/>
                        </a:ext>
                      </a:extLst>
                    </a:blip>
                    <a:srcRect l="23921" r="4882"/>
                    <a:stretch/>
                  </pic:blipFill>
                  <pic:spPr bwMode="auto">
                    <a:xfrm flipH="1">
                      <a:off x="0" y="0"/>
                      <a:ext cx="4080657" cy="111125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25797E22" w14:textId="7EB5A7E2" w:rsidR="00D10F06" w:rsidRPr="006E279A" w:rsidRDefault="003655DC" w:rsidP="0073718E">
      <w:pPr>
        <w:jc w:val="both"/>
        <w:rPr>
          <w:sz w:val="22"/>
          <w:szCs w:val="22"/>
        </w:rPr>
      </w:pPr>
      <w:r w:rsidRPr="006E279A">
        <w:rPr>
          <w:sz w:val="22"/>
          <w:szCs w:val="22"/>
        </w:rPr>
        <w:t>B</w:t>
      </w:r>
    </w:p>
    <w:p w14:paraId="20941761" w14:textId="0ADCAC5D" w:rsidR="003655DC" w:rsidRPr="006E279A" w:rsidRDefault="00797B01" w:rsidP="008F7FC4">
      <w:pPr>
        <w:jc w:val="center"/>
        <w:rPr>
          <w:sz w:val="22"/>
          <w:szCs w:val="22"/>
        </w:rPr>
      </w:pPr>
      <w:r w:rsidRPr="006E279A">
        <w:rPr>
          <w:rFonts w:cs="Arial"/>
          <w:noProof/>
          <w:sz w:val="22"/>
          <w:szCs w:val="22"/>
          <w:lang w:val="ru-RU" w:eastAsia="ru-RU"/>
        </w:rPr>
        <mc:AlternateContent>
          <mc:Choice Requires="wps">
            <w:drawing>
              <wp:anchor distT="0" distB="0" distL="114300" distR="114300" simplePos="0" relativeHeight="251705344" behindDoc="0" locked="0" layoutInCell="1" allowOverlap="1" wp14:anchorId="4ECD3178" wp14:editId="22C2324D">
                <wp:simplePos x="0" y="0"/>
                <wp:positionH relativeFrom="column">
                  <wp:posOffset>832513</wp:posOffset>
                </wp:positionH>
                <wp:positionV relativeFrom="paragraph">
                  <wp:posOffset>559558</wp:posOffset>
                </wp:positionV>
                <wp:extent cx="675565" cy="230199"/>
                <wp:effectExtent l="0" t="0" r="0" b="0"/>
                <wp:wrapNone/>
                <wp:docPr id="975215570" name="Text Box 12"/>
                <wp:cNvGraphicFramePr/>
                <a:graphic xmlns:a="http://schemas.openxmlformats.org/drawingml/2006/main">
                  <a:graphicData uri="http://schemas.microsoft.com/office/word/2010/wordprocessingShape">
                    <wps:wsp>
                      <wps:cNvSpPr txBox="1"/>
                      <wps:spPr>
                        <a:xfrm>
                          <a:off x="0" y="0"/>
                          <a:ext cx="675565" cy="230199"/>
                        </a:xfrm>
                        <a:prstGeom prst="rect">
                          <a:avLst/>
                        </a:prstGeom>
                        <a:noFill/>
                        <a:ln w="6350">
                          <a:noFill/>
                        </a:ln>
                      </wps:spPr>
                      <wps:txbx>
                        <w:txbxContent>
                          <w:p w14:paraId="4D1DB727" w14:textId="54E7D065" w:rsidR="008F7FC4" w:rsidRDefault="008F7FC4" w:rsidP="00797B01">
                            <w:pPr>
                              <w:rPr>
                                <w:color w:val="0070C0"/>
                                <w:sz w:val="18"/>
                                <w:szCs w:val="18"/>
                                <w:lang w:val="sv-SE"/>
                              </w:rPr>
                            </w:pPr>
                            <w:r>
                              <w:rPr>
                                <w:color w:val="0070C0"/>
                                <w:sz w:val="18"/>
                                <w:szCs w:val="18"/>
                                <w:lang w:val="sv-SE"/>
                              </w:rPr>
                              <w:t>130 KDa</w:t>
                            </w:r>
                          </w:p>
                          <w:p w14:paraId="6C112E7E" w14:textId="0036B07F" w:rsidR="008F7FC4" w:rsidRPr="008F7FC4" w:rsidRDefault="008F7FC4" w:rsidP="00797B01">
                            <w:pPr>
                              <w:rPr>
                                <w:color w:val="0070C0"/>
                                <w:sz w:val="18"/>
                                <w:szCs w:val="18"/>
                                <w:lang w:val="sv-SE"/>
                              </w:rPr>
                            </w:pPr>
                            <w:r w:rsidRPr="008F7FC4">
                              <w:rPr>
                                <w:color w:val="0070C0"/>
                                <w:sz w:val="18"/>
                                <w:szCs w:val="18"/>
                                <w:lang w:val="sv-SE"/>
                              </w:rPr>
                              <w:t xml:space="preserve"> KDa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ECD3178" id="_x0000_s1033" type="#_x0000_t202" style="position:absolute;left:0;text-align:left;margin-left:65.55pt;margin-top:44.05pt;width:53.2pt;height:18.15pt;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" filled="f" stroked="f" strokeweight=".5pt">
                <v:textbox>
                  <w:txbxContent>
                    <w:p w14:paraId="4D1DB727" w14:textId="54E7D065" w:rsidR="008F7FC4" w:rsidRDefault="008F7FC4" w:rsidP="00797B01">
                      <w:pPr>
                        <w:rPr>
                          <w:color w:val="0070C0"/>
                          <w:sz w:val="18"/>
                          <w:szCs w:val="18"/>
                          <w:lang w:val="sv-SE"/>
                        </w:rPr>
                      </w:pPr>
                      <w:r>
                        <w:rPr>
                          <w:color w:val="0070C0"/>
                          <w:sz w:val="18"/>
                          <w:szCs w:val="18"/>
                          <w:lang w:val="sv-SE"/>
                        </w:rPr>
                        <w:t>130 KDa</w:t>
                      </w:r>
                    </w:p>
                    <w:p w14:paraId="6C112E7E" w14:textId="0036B07F" w:rsidR="008F7FC4" w:rsidRPr="008F7FC4" w:rsidRDefault="008F7FC4" w:rsidP="00797B01">
                      <w:pPr>
                        <w:rPr>
                          <w:color w:val="0070C0"/>
                          <w:sz w:val="18"/>
                          <w:szCs w:val="18"/>
                          <w:lang w:val="sv-SE"/>
                        </w:rPr>
                      </w:pPr>
                      <w:r w:rsidRPr="008F7FC4">
                        <w:rPr>
                          <w:color w:val="0070C0"/>
                          <w:sz w:val="18"/>
                          <w:szCs w:val="18"/>
                          <w:lang w:val="sv-SE"/>
                        </w:rPr>
                        <w:t xml:space="preserve"> KDa</w:t>
                      </w:r>
                    </w:p>
                  </w:txbxContent>
                </v:textbox>
              </v:shape>
            </w:pict>
          </mc:Fallback>
        </mc:AlternateContent>
      </w:r>
      <w:r w:rsidR="003655DC" w:rsidRPr="006E279A">
        <w:rPr>
          <w:noProof/>
          <w:sz w:val="22"/>
          <w:szCs w:val="22"/>
          <w:lang w:val="ru-RU" w:eastAsia="ru-RU"/>
        </w:rPr>
        <w:drawing>
          <wp:inline distT="0" distB="0" distL="0" distR="0" wp14:anchorId="64BB1929" wp14:editId="0CF18FAA">
            <wp:extent cx="4066966" cy="1101708"/>
            <wp:effectExtent l="0" t="0" r="0" b="3810"/>
            <wp:docPr id="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34">
                      <a:extLst>
                        <a:ext uri="{28A0092B-C50C-407E-A947-70E740481C1C}">
                          <a14:useLocalDpi xmlns:a14="http://schemas.microsoft.com/office/drawing/2010/main" val="0"/>
                        </a:ext>
                      </a:extLst>
                    </a:blip>
                    <a:srcRect l="23539" r="5478"/>
                    <a:stretch/>
                  </pic:blipFill>
                  <pic:spPr bwMode="auto">
                    <a:xfrm flipH="1">
                      <a:off x="0" y="0"/>
                      <a:ext cx="4068327" cy="1102077"/>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1011B505" w14:textId="768742D3" w:rsidR="003655DC" w:rsidRPr="006E279A" w:rsidRDefault="003655DC" w:rsidP="0073718E">
      <w:pPr>
        <w:jc w:val="both"/>
        <w:rPr>
          <w:sz w:val="22"/>
          <w:szCs w:val="22"/>
        </w:rPr>
      </w:pPr>
      <w:r w:rsidRPr="006E279A">
        <w:rPr>
          <w:sz w:val="22"/>
          <w:szCs w:val="22"/>
        </w:rPr>
        <w:t>C</w:t>
      </w:r>
    </w:p>
    <w:p w14:paraId="1520753D" w14:textId="3E1B90D6" w:rsidR="00B460EB" w:rsidRPr="006E279A" w:rsidRDefault="00FD4E39" w:rsidP="008F7FC4">
      <w:pPr>
        <w:jc w:val="center"/>
        <w:rPr>
          <w:sz w:val="22"/>
          <w:szCs w:val="22"/>
        </w:rPr>
      </w:pPr>
      <w:r w:rsidRPr="006E279A">
        <w:rPr>
          <w:rFonts w:cs="Arial"/>
          <w:noProof/>
          <w:sz w:val="22"/>
          <w:szCs w:val="22"/>
          <w:lang w:val="ru-RU" w:eastAsia="ru-RU"/>
        </w:rPr>
        <mc:AlternateContent>
          <mc:Choice Requires="wps">
            <w:drawing>
              <wp:anchor distT="0" distB="0" distL="114300" distR="114300" simplePos="0" relativeHeight="251703296" behindDoc="0" locked="0" layoutInCell="1" allowOverlap="1" wp14:anchorId="707E0AC6" wp14:editId="15D3CC8F">
                <wp:simplePos x="0" y="0"/>
                <wp:positionH relativeFrom="column">
                  <wp:posOffset>846161</wp:posOffset>
                </wp:positionH>
                <wp:positionV relativeFrom="paragraph">
                  <wp:posOffset>279144</wp:posOffset>
                </wp:positionV>
                <wp:extent cx="539253" cy="230199"/>
                <wp:effectExtent l="0" t="0" r="0" b="0"/>
                <wp:wrapNone/>
                <wp:docPr id="1632768460" name="Text Box 12"/>
                <wp:cNvGraphicFramePr/>
                <a:graphic xmlns:a="http://schemas.openxmlformats.org/drawingml/2006/main">
                  <a:graphicData uri="http://schemas.microsoft.com/office/word/2010/wordprocessingShape">
                    <wps:wsp>
                      <wps:cNvSpPr txBox="1"/>
                      <wps:spPr>
                        <a:xfrm>
                          <a:off x="0" y="0"/>
                          <a:ext cx="539253" cy="230199"/>
                        </a:xfrm>
                        <a:prstGeom prst="rect">
                          <a:avLst/>
                        </a:prstGeom>
                        <a:noFill/>
                        <a:ln w="6350">
                          <a:noFill/>
                        </a:ln>
                      </wps:spPr>
                      <wps:txbx>
                        <w:txbxContent>
                          <w:p w14:paraId="7051D586" w14:textId="458C1000" w:rsidR="008F7FC4" w:rsidRPr="008F7FC4" w:rsidRDefault="008F7FC4" w:rsidP="00FD4E39">
                            <w:pPr>
                              <w:rPr>
                                <w:color w:val="0070C0"/>
                                <w:sz w:val="18"/>
                                <w:szCs w:val="18"/>
                                <w:lang w:val="sv-SE"/>
                              </w:rPr>
                            </w:pPr>
                            <w:r>
                              <w:rPr>
                                <w:color w:val="0070C0"/>
                                <w:sz w:val="18"/>
                                <w:szCs w:val="18"/>
                                <w:lang w:val="sv-SE"/>
                              </w:rPr>
                              <w:t>70</w:t>
                            </w:r>
                            <w:r w:rsidRPr="008F7FC4">
                              <w:rPr>
                                <w:color w:val="0070C0"/>
                                <w:sz w:val="18"/>
                                <w:szCs w:val="18"/>
                                <w:lang w:val="sv-SE"/>
                              </w:rPr>
                              <w:t xml:space="preserve"> KDa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7E0AC6" id="_x0000_s1034" type="#_x0000_t202" style="position:absolute;left:0;text-align:left;margin-left:66.65pt;margin-top:22pt;width:42.45pt;height:18.15pt;z-index:251703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" filled="f" stroked="f" strokeweight=".5pt">
                <v:textbox>
                  <w:txbxContent>
                    <w:p w14:paraId="7051D586" w14:textId="458C1000" w:rsidR="008F7FC4" w:rsidRPr="008F7FC4" w:rsidRDefault="008F7FC4" w:rsidP="00FD4E39">
                      <w:pPr>
                        <w:rPr>
                          <w:color w:val="0070C0"/>
                          <w:sz w:val="18"/>
                          <w:szCs w:val="18"/>
                          <w:lang w:val="sv-SE"/>
                        </w:rPr>
                      </w:pPr>
                      <w:r>
                        <w:rPr>
                          <w:color w:val="0070C0"/>
                          <w:sz w:val="18"/>
                          <w:szCs w:val="18"/>
                          <w:lang w:val="sv-SE"/>
                        </w:rPr>
                        <w:t>70</w:t>
                      </w:r>
                      <w:r w:rsidRPr="008F7FC4">
                        <w:rPr>
                          <w:color w:val="0070C0"/>
                          <w:sz w:val="18"/>
                          <w:szCs w:val="18"/>
                          <w:lang w:val="sv-SE"/>
                        </w:rPr>
                        <w:t xml:space="preserve"> KDa</w:t>
                      </w:r>
                    </w:p>
                  </w:txbxContent>
                </v:textbox>
              </v:shape>
            </w:pict>
          </mc:Fallback>
        </mc:AlternateContent>
      </w:r>
      <w:r w:rsidR="00B460EB" w:rsidRPr="006E279A">
        <w:rPr>
          <w:noProof/>
          <w:sz w:val="22"/>
          <w:szCs w:val="22"/>
          <w:lang w:val="ru-RU" w:eastAsia="ru-RU"/>
        </w:rPr>
        <w:drawing>
          <wp:inline distT="0" distB="0" distL="0" distR="0" wp14:anchorId="6FA5727C" wp14:editId="7DB3A9EC">
            <wp:extent cx="4039377" cy="916231"/>
            <wp:effectExtent l="0" t="0" r="0" b="0"/>
            <wp:docPr id="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35">
                      <a:extLst>
                        <a:ext uri="{28A0092B-C50C-407E-A947-70E740481C1C}">
                          <a14:useLocalDpi xmlns:a14="http://schemas.microsoft.com/office/drawing/2010/main" val="0"/>
                        </a:ext>
                      </a:extLst>
                    </a:blip>
                    <a:srcRect l="22323" r="7149"/>
                    <a:stretch/>
                  </pic:blipFill>
                  <pic:spPr bwMode="auto">
                    <a:xfrm flipH="1">
                      <a:off x="0" y="0"/>
                      <a:ext cx="4042344" cy="916904"/>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568C14EC" w14:textId="72143F98" w:rsidR="00B460EB" w:rsidRPr="006E279A" w:rsidRDefault="00B460EB" w:rsidP="0073718E">
      <w:pPr>
        <w:jc w:val="both"/>
        <w:rPr>
          <w:sz w:val="22"/>
          <w:szCs w:val="22"/>
        </w:rPr>
      </w:pPr>
      <w:r w:rsidRPr="006E279A">
        <w:rPr>
          <w:sz w:val="22"/>
          <w:szCs w:val="22"/>
        </w:rPr>
        <w:t>D</w:t>
      </w:r>
    </w:p>
    <w:p w14:paraId="204ADD62" w14:textId="7545EFBB" w:rsidR="00772986" w:rsidRPr="006E279A" w:rsidRDefault="00FD4E39" w:rsidP="008F7FC4">
      <w:pPr>
        <w:jc w:val="center"/>
        <w:rPr>
          <w:sz w:val="22"/>
          <w:szCs w:val="22"/>
          <w:lang w:val="sv-SE"/>
        </w:rPr>
      </w:pPr>
      <w:r w:rsidRPr="006E279A">
        <w:rPr>
          <w:rFonts w:cs="Arial"/>
          <w:noProof/>
          <w:sz w:val="22"/>
          <w:szCs w:val="22"/>
          <w:lang w:val="ru-RU" w:eastAsia="ru-RU"/>
        </w:rPr>
        <mc:AlternateContent>
          <mc:Choice Requires="wps">
            <w:drawing>
              <wp:anchor distT="0" distB="0" distL="114300" distR="114300" simplePos="0" relativeHeight="251701248" behindDoc="0" locked="0" layoutInCell="1" allowOverlap="1" wp14:anchorId="1044FEDF" wp14:editId="6FF1106E">
                <wp:simplePos x="0" y="0"/>
                <wp:positionH relativeFrom="column">
                  <wp:posOffset>798195</wp:posOffset>
                </wp:positionH>
                <wp:positionV relativeFrom="paragraph">
                  <wp:posOffset>327025</wp:posOffset>
                </wp:positionV>
                <wp:extent cx="687705" cy="230199"/>
                <wp:effectExtent l="0" t="0" r="0" b="0"/>
                <wp:wrapNone/>
                <wp:docPr id="1495821155" name="Text Box 12"/>
                <wp:cNvGraphicFramePr/>
                <a:graphic xmlns:a="http://schemas.openxmlformats.org/drawingml/2006/main">
                  <a:graphicData uri="http://schemas.microsoft.com/office/word/2010/wordprocessingShape">
                    <wps:wsp>
                      <wps:cNvSpPr txBox="1"/>
                      <wps:spPr>
                        <a:xfrm>
                          <a:off x="0" y="0"/>
                          <a:ext cx="687705" cy="230199"/>
                        </a:xfrm>
                        <a:prstGeom prst="rect">
                          <a:avLst/>
                        </a:prstGeom>
                        <a:noFill/>
                        <a:ln w="6350">
                          <a:noFill/>
                        </a:ln>
                      </wps:spPr>
                      <wps:txbx>
                        <w:txbxContent>
                          <w:p w14:paraId="1F3B069D" w14:textId="36E56066" w:rsidR="008F7FC4" w:rsidRPr="008F7FC4" w:rsidRDefault="008F7FC4" w:rsidP="00FD4E39">
                            <w:pPr>
                              <w:rPr>
                                <w:color w:val="0070C0"/>
                                <w:sz w:val="18"/>
                                <w:szCs w:val="18"/>
                                <w:lang w:val="sv-SE"/>
                              </w:rPr>
                            </w:pPr>
                            <w:r>
                              <w:rPr>
                                <w:color w:val="0070C0"/>
                                <w:sz w:val="18"/>
                                <w:szCs w:val="18"/>
                                <w:lang w:val="sv-SE"/>
                              </w:rPr>
                              <w:t>70</w:t>
                            </w:r>
                            <w:r w:rsidRPr="008F7FC4">
                              <w:rPr>
                                <w:color w:val="0070C0"/>
                                <w:sz w:val="18"/>
                                <w:szCs w:val="18"/>
                                <w:lang w:val="sv-SE"/>
                              </w:rPr>
                              <w:t xml:space="preserve"> KDa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044FEDF" id="_x0000_s1035" type="#_x0000_t202" style="position:absolute;left:0;text-align:left;margin-left:62.85pt;margin-top:25.75pt;width:54.15pt;height:18.15pt;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" filled="f" stroked="f" strokeweight=".5pt">
                <v:textbox>
                  <w:txbxContent>
                    <w:p w14:paraId="1F3B069D" w14:textId="36E56066" w:rsidR="008F7FC4" w:rsidRPr="008F7FC4" w:rsidRDefault="008F7FC4" w:rsidP="00FD4E39">
                      <w:pPr>
                        <w:rPr>
                          <w:color w:val="0070C0"/>
                          <w:sz w:val="18"/>
                          <w:szCs w:val="18"/>
                          <w:lang w:val="sv-SE"/>
                        </w:rPr>
                      </w:pPr>
                      <w:r>
                        <w:rPr>
                          <w:color w:val="0070C0"/>
                          <w:sz w:val="18"/>
                          <w:szCs w:val="18"/>
                          <w:lang w:val="sv-SE"/>
                        </w:rPr>
                        <w:t>70</w:t>
                      </w:r>
                      <w:r w:rsidRPr="008F7FC4">
                        <w:rPr>
                          <w:color w:val="0070C0"/>
                          <w:sz w:val="18"/>
                          <w:szCs w:val="18"/>
                          <w:lang w:val="sv-SE"/>
                        </w:rPr>
                        <w:t xml:space="preserve"> KDa</w:t>
                      </w:r>
                    </w:p>
                  </w:txbxContent>
                </v:textbox>
              </v:shape>
            </w:pict>
          </mc:Fallback>
        </mc:AlternateContent>
      </w:r>
      <w:r w:rsidR="00676DF8" w:rsidRPr="006E279A">
        <w:rPr>
          <w:noProof/>
          <w:sz w:val="22"/>
          <w:szCs w:val="22"/>
          <w:lang w:val="ru-RU" w:eastAsia="ru-RU"/>
        </w:rPr>
        <w:drawing>
          <wp:inline distT="0" distB="0" distL="0" distR="0" wp14:anchorId="30F2A901" wp14:editId="1B9CAEAF">
            <wp:extent cx="4128400" cy="1007099"/>
            <wp:effectExtent l="0" t="0" r="0" b="0"/>
            <wp:docPr id="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36">
                      <a:extLst>
                        <a:ext uri="{28A0092B-C50C-407E-A947-70E740481C1C}">
                          <a14:useLocalDpi xmlns:a14="http://schemas.microsoft.com/office/drawing/2010/main" val="0"/>
                        </a:ext>
                      </a:extLst>
                    </a:blip>
                    <a:srcRect l="22598" r="5359"/>
                    <a:stretch/>
                  </pic:blipFill>
                  <pic:spPr bwMode="auto">
                    <a:xfrm flipH="1">
                      <a:off x="0" y="0"/>
                      <a:ext cx="4129173" cy="1007288"/>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731BBD62" w14:textId="77777777" w:rsidR="00772986" w:rsidRPr="006E279A" w:rsidRDefault="00772986" w:rsidP="0073718E">
      <w:pPr>
        <w:jc w:val="both"/>
        <w:rPr>
          <w:sz w:val="22"/>
          <w:szCs w:val="22"/>
        </w:rPr>
      </w:pPr>
    </w:p>
    <w:p w14:paraId="5564E097" w14:textId="77777777" w:rsidR="00A16518" w:rsidRPr="006E279A" w:rsidRDefault="00A16518" w:rsidP="0073718E">
      <w:pPr>
        <w:jc w:val="both"/>
        <w:rPr>
          <w:sz w:val="22"/>
          <w:szCs w:val="22"/>
        </w:rPr>
      </w:pPr>
    </w:p>
    <w:p w14:paraId="1A08D946" w14:textId="77777777" w:rsidR="00A16518" w:rsidRPr="006E279A" w:rsidRDefault="00A16518" w:rsidP="0073718E">
      <w:pPr>
        <w:jc w:val="both"/>
        <w:rPr>
          <w:sz w:val="22"/>
          <w:szCs w:val="22"/>
        </w:rPr>
      </w:pPr>
    </w:p>
    <w:p w14:paraId="712D45E0" w14:textId="33FCD744" w:rsidR="00676DF8" w:rsidRPr="006E279A" w:rsidRDefault="00676DF8" w:rsidP="0073718E">
      <w:pPr>
        <w:jc w:val="both"/>
        <w:rPr>
          <w:sz w:val="22"/>
          <w:szCs w:val="22"/>
        </w:rPr>
      </w:pPr>
      <w:r w:rsidRPr="006E279A">
        <w:rPr>
          <w:sz w:val="22"/>
          <w:szCs w:val="22"/>
        </w:rPr>
        <w:lastRenderedPageBreak/>
        <w:t>E</w:t>
      </w:r>
    </w:p>
    <w:p w14:paraId="77328A35" w14:textId="05DB0F84" w:rsidR="00676DF8" w:rsidRPr="006E279A" w:rsidRDefault="00FD4E39" w:rsidP="008F7FC4">
      <w:pPr>
        <w:jc w:val="center"/>
        <w:rPr>
          <w:sz w:val="22"/>
          <w:szCs w:val="22"/>
        </w:rPr>
      </w:pPr>
      <w:r w:rsidRPr="006E279A">
        <w:rPr>
          <w:rFonts w:cs="Arial"/>
          <w:noProof/>
          <w:sz w:val="22"/>
          <w:szCs w:val="22"/>
          <w:lang w:val="ru-RU" w:eastAsia="ru-RU"/>
        </w:rPr>
        <mc:AlternateContent>
          <mc:Choice Requires="wps">
            <w:drawing>
              <wp:anchor distT="0" distB="0" distL="114300" distR="114300" simplePos="0" relativeHeight="251699200" behindDoc="0" locked="0" layoutInCell="1" allowOverlap="1" wp14:anchorId="2138AE18" wp14:editId="66DC97E8">
                <wp:simplePos x="0" y="0"/>
                <wp:positionH relativeFrom="column">
                  <wp:posOffset>818515</wp:posOffset>
                </wp:positionH>
                <wp:positionV relativeFrom="paragraph">
                  <wp:posOffset>194310</wp:posOffset>
                </wp:positionV>
                <wp:extent cx="667385" cy="230199"/>
                <wp:effectExtent l="0" t="0" r="0" b="0"/>
                <wp:wrapNone/>
                <wp:docPr id="546605091" name="Text Box 12"/>
                <wp:cNvGraphicFramePr/>
                <a:graphic xmlns:a="http://schemas.openxmlformats.org/drawingml/2006/main">
                  <a:graphicData uri="http://schemas.microsoft.com/office/word/2010/wordprocessingShape">
                    <wps:wsp>
                      <wps:cNvSpPr txBox="1"/>
                      <wps:spPr>
                        <a:xfrm>
                          <a:off x="0" y="0"/>
                          <a:ext cx="667385" cy="230199"/>
                        </a:xfrm>
                        <a:prstGeom prst="rect">
                          <a:avLst/>
                        </a:prstGeom>
                        <a:noFill/>
                        <a:ln w="6350">
                          <a:noFill/>
                        </a:ln>
                      </wps:spPr>
                      <wps:txbx>
                        <w:txbxContent>
                          <w:p w14:paraId="5ABECDCF" w14:textId="32AE191A" w:rsidR="008F7FC4" w:rsidRPr="008F7FC4" w:rsidRDefault="008F7FC4" w:rsidP="00FD4E39">
                            <w:pPr>
                              <w:rPr>
                                <w:color w:val="0070C0"/>
                                <w:sz w:val="18"/>
                                <w:szCs w:val="18"/>
                                <w:lang w:val="sv-SE"/>
                              </w:rPr>
                            </w:pPr>
                            <w:r>
                              <w:rPr>
                                <w:color w:val="0070C0"/>
                                <w:sz w:val="18"/>
                                <w:szCs w:val="18"/>
                                <w:lang w:val="sv-SE"/>
                              </w:rPr>
                              <w:t>70</w:t>
                            </w:r>
                            <w:r w:rsidRPr="008F7FC4">
                              <w:rPr>
                                <w:color w:val="0070C0"/>
                                <w:sz w:val="18"/>
                                <w:szCs w:val="18"/>
                                <w:lang w:val="sv-SE"/>
                              </w:rPr>
                              <w:t xml:space="preserve"> KDa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138AE18" id="_x0000_s1036" type="#_x0000_t202" style="position:absolute;left:0;text-align:left;margin-left:64.45pt;margin-top:15.3pt;width:52.55pt;height:18.15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" filled="f" stroked="f" strokeweight=".5pt">
                <v:textbox>
                  <w:txbxContent>
                    <w:p w14:paraId="5ABECDCF" w14:textId="32AE191A" w:rsidR="008F7FC4" w:rsidRPr="008F7FC4" w:rsidRDefault="008F7FC4" w:rsidP="00FD4E39">
                      <w:pPr>
                        <w:rPr>
                          <w:color w:val="0070C0"/>
                          <w:sz w:val="18"/>
                          <w:szCs w:val="18"/>
                          <w:lang w:val="sv-SE"/>
                        </w:rPr>
                      </w:pPr>
                      <w:r>
                        <w:rPr>
                          <w:color w:val="0070C0"/>
                          <w:sz w:val="18"/>
                          <w:szCs w:val="18"/>
                          <w:lang w:val="sv-SE"/>
                        </w:rPr>
                        <w:t>70</w:t>
                      </w:r>
                      <w:r w:rsidRPr="008F7FC4">
                        <w:rPr>
                          <w:color w:val="0070C0"/>
                          <w:sz w:val="18"/>
                          <w:szCs w:val="18"/>
                          <w:lang w:val="sv-SE"/>
                        </w:rPr>
                        <w:t xml:space="preserve"> KDa</w:t>
                      </w:r>
                    </w:p>
                  </w:txbxContent>
                </v:textbox>
              </v:shape>
            </w:pict>
          </mc:Fallback>
        </mc:AlternateContent>
      </w:r>
      <w:r w:rsidR="00676DF8" w:rsidRPr="006E279A">
        <w:rPr>
          <w:noProof/>
          <w:sz w:val="22"/>
          <w:szCs w:val="22"/>
          <w:lang w:val="ru-RU" w:eastAsia="ru-RU"/>
        </w:rPr>
        <w:drawing>
          <wp:inline distT="0" distB="0" distL="0" distR="0" wp14:anchorId="6AFB8F37" wp14:editId="11D673D9">
            <wp:extent cx="4093959" cy="2165804"/>
            <wp:effectExtent l="0" t="0" r="0" b="6350"/>
            <wp:docPr id="3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37">
                      <a:extLst>
                        <a:ext uri="{28A0092B-C50C-407E-A947-70E740481C1C}">
                          <a14:useLocalDpi xmlns:a14="http://schemas.microsoft.com/office/drawing/2010/main" val="0"/>
                        </a:ext>
                      </a:extLst>
                    </a:blip>
                    <a:srcRect l="22838" r="5716"/>
                    <a:stretch/>
                  </pic:blipFill>
                  <pic:spPr bwMode="auto">
                    <a:xfrm flipH="1">
                      <a:off x="0" y="0"/>
                      <a:ext cx="4094924" cy="2166314"/>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78F25AA6" w14:textId="1EACA4AF" w:rsidR="00676DF8" w:rsidRPr="006E279A" w:rsidRDefault="00676DF8" w:rsidP="0073718E">
      <w:pPr>
        <w:jc w:val="both"/>
        <w:rPr>
          <w:sz w:val="22"/>
          <w:szCs w:val="22"/>
        </w:rPr>
      </w:pPr>
      <w:r w:rsidRPr="006E279A">
        <w:rPr>
          <w:sz w:val="22"/>
          <w:szCs w:val="22"/>
        </w:rPr>
        <w:t>F</w:t>
      </w:r>
    </w:p>
    <w:p w14:paraId="048C8A92" w14:textId="39DB722E" w:rsidR="00676DF8" w:rsidRPr="006E279A" w:rsidRDefault="00FD4E39" w:rsidP="008F7FC4">
      <w:pPr>
        <w:jc w:val="center"/>
        <w:rPr>
          <w:sz w:val="22"/>
          <w:szCs w:val="22"/>
        </w:rPr>
      </w:pPr>
      <w:r w:rsidRPr="006E279A">
        <w:rPr>
          <w:rFonts w:cs="Arial"/>
          <w:noProof/>
          <w:sz w:val="22"/>
          <w:szCs w:val="22"/>
          <w:lang w:val="ru-RU" w:eastAsia="ru-RU"/>
        </w:rPr>
        <mc:AlternateContent>
          <mc:Choice Requires="wps">
            <w:drawing>
              <wp:anchor distT="0" distB="0" distL="114300" distR="114300" simplePos="0" relativeHeight="251697152" behindDoc="0" locked="0" layoutInCell="1" allowOverlap="1" wp14:anchorId="32B82075" wp14:editId="7189F8BD">
                <wp:simplePos x="0" y="0"/>
                <wp:positionH relativeFrom="column">
                  <wp:posOffset>798195</wp:posOffset>
                </wp:positionH>
                <wp:positionV relativeFrom="paragraph">
                  <wp:posOffset>763905</wp:posOffset>
                </wp:positionV>
                <wp:extent cx="687705" cy="230199"/>
                <wp:effectExtent l="0" t="0" r="0" b="0"/>
                <wp:wrapNone/>
                <wp:docPr id="908546138" name="Text Box 12"/>
                <wp:cNvGraphicFramePr/>
                <a:graphic xmlns:a="http://schemas.openxmlformats.org/drawingml/2006/main">
                  <a:graphicData uri="http://schemas.microsoft.com/office/word/2010/wordprocessingShape">
                    <wps:wsp>
                      <wps:cNvSpPr txBox="1"/>
                      <wps:spPr>
                        <a:xfrm>
                          <a:off x="0" y="0"/>
                          <a:ext cx="687705" cy="230199"/>
                        </a:xfrm>
                        <a:prstGeom prst="rect">
                          <a:avLst/>
                        </a:prstGeom>
                        <a:noFill/>
                        <a:ln w="6350">
                          <a:noFill/>
                        </a:ln>
                      </wps:spPr>
                      <wps:txbx>
                        <w:txbxContent>
                          <w:p w14:paraId="7075B51C" w14:textId="77777777" w:rsidR="008F7FC4" w:rsidRPr="008F7FC4" w:rsidRDefault="008F7FC4" w:rsidP="00FD4E39">
                            <w:pPr>
                              <w:rPr>
                                <w:color w:val="0070C0"/>
                                <w:sz w:val="18"/>
                                <w:szCs w:val="18"/>
                                <w:lang w:val="sv-SE"/>
                              </w:rPr>
                            </w:pPr>
                            <w:r w:rsidRPr="008F7FC4">
                              <w:rPr>
                                <w:color w:val="0070C0"/>
                                <w:sz w:val="18"/>
                                <w:szCs w:val="18"/>
                                <w:lang w:val="sv-SE"/>
                              </w:rPr>
                              <w:t>55 KDa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2B82075" id="_x0000_s1037" type="#_x0000_t202" style="position:absolute;left:0;text-align:left;margin-left:62.85pt;margin-top:60.15pt;width:54.15pt;height:18.15pt;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" filled="f" stroked="f" strokeweight=".5pt">
                <v:textbox>
                  <w:txbxContent>
                    <w:p w14:paraId="7075B51C" w14:textId="77777777" w:rsidR="008F7FC4" w:rsidRPr="008F7FC4" w:rsidRDefault="008F7FC4" w:rsidP="00FD4E39">
                      <w:pPr>
                        <w:rPr>
                          <w:color w:val="0070C0"/>
                          <w:sz w:val="18"/>
                          <w:szCs w:val="18"/>
                          <w:lang w:val="sv-SE"/>
                        </w:rPr>
                      </w:pPr>
                      <w:r w:rsidRPr="008F7FC4">
                        <w:rPr>
                          <w:color w:val="0070C0"/>
                          <w:sz w:val="18"/>
                          <w:szCs w:val="18"/>
                          <w:lang w:val="sv-SE"/>
                        </w:rPr>
                        <w:t>55 KDa</w:t>
                      </w:r>
                    </w:p>
                  </w:txbxContent>
                </v:textbox>
              </v:shape>
            </w:pict>
          </mc:Fallback>
        </mc:AlternateContent>
      </w:r>
      <w:r w:rsidR="00676DF8" w:rsidRPr="006E279A">
        <w:rPr>
          <w:noProof/>
          <w:sz w:val="22"/>
          <w:szCs w:val="22"/>
          <w:lang w:val="ru-RU" w:eastAsia="ru-RU"/>
        </w:rPr>
        <w:drawing>
          <wp:inline distT="0" distB="0" distL="0" distR="0" wp14:anchorId="71BC32A4" wp14:editId="743916D5">
            <wp:extent cx="4141574" cy="2222239"/>
            <wp:effectExtent l="0" t="0" r="0" b="635"/>
            <wp:docPr id="4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38">
                      <a:extLst>
                        <a:ext uri="{28A0092B-C50C-407E-A947-70E740481C1C}">
                          <a14:useLocalDpi xmlns:a14="http://schemas.microsoft.com/office/drawing/2010/main" val="0"/>
                        </a:ext>
                      </a:extLst>
                    </a:blip>
                    <a:srcRect l="22492" r="5240"/>
                    <a:stretch/>
                  </pic:blipFill>
                  <pic:spPr bwMode="auto">
                    <a:xfrm flipH="1">
                      <a:off x="0" y="0"/>
                      <a:ext cx="4142073" cy="2222507"/>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6F88028F" w14:textId="112D6820" w:rsidR="005B5DAA" w:rsidRPr="006E279A" w:rsidRDefault="005B5DAA" w:rsidP="005B5DAA">
      <w:pPr>
        <w:jc w:val="both"/>
        <w:rPr>
          <w:rFonts w:cs="Arial"/>
          <w:sz w:val="22"/>
          <w:szCs w:val="22"/>
          <w:lang w:val="en-GB"/>
        </w:rPr>
      </w:pPr>
      <w:r w:rsidRPr="006E279A">
        <w:rPr>
          <w:rFonts w:cs="Arial"/>
          <w:b/>
          <w:bCs/>
          <w:sz w:val="22"/>
          <w:szCs w:val="22"/>
          <w:lang w:val="en-GB"/>
        </w:rPr>
        <w:t xml:space="preserve">Supplementary Figure </w:t>
      </w:r>
      <w:r w:rsidR="001F34C9" w:rsidRPr="006E279A">
        <w:rPr>
          <w:rFonts w:cs="Arial"/>
          <w:b/>
          <w:bCs/>
          <w:sz w:val="22"/>
          <w:szCs w:val="22"/>
          <w:lang w:val="en-GB"/>
        </w:rPr>
        <w:t>10</w:t>
      </w:r>
      <w:r w:rsidRPr="006E279A">
        <w:rPr>
          <w:rFonts w:cs="Arial"/>
          <w:b/>
          <w:bCs/>
          <w:sz w:val="22"/>
          <w:szCs w:val="22"/>
          <w:lang w:val="en-GB"/>
        </w:rPr>
        <w:t>.</w:t>
      </w:r>
      <w:r w:rsidRPr="006E279A">
        <w:rPr>
          <w:rFonts w:cs="Arial"/>
          <w:sz w:val="22"/>
          <w:szCs w:val="22"/>
          <w:lang w:val="en-GB"/>
        </w:rPr>
        <w:t xml:space="preserve"> Western blot images for Figure 7.</w:t>
      </w:r>
      <w:r w:rsidRPr="006E279A">
        <w:rPr>
          <w:sz w:val="22"/>
          <w:szCs w:val="22"/>
        </w:rPr>
        <w:t xml:space="preserve"> </w:t>
      </w:r>
      <w:r w:rsidRPr="006E279A">
        <w:rPr>
          <w:sz w:val="22"/>
          <w:szCs w:val="22"/>
          <w:lang w:val="en-GB"/>
        </w:rPr>
        <w:t>Panel A: PLCG2 pY753, panel B: PLCG2, panel C: BTK pY223, panel D: BTK pY551, panel E: total BTK, panel F: actin (loading control)</w:t>
      </w:r>
      <w:r w:rsidR="00B222D4" w:rsidRPr="006E279A">
        <w:rPr>
          <w:sz w:val="22"/>
          <w:szCs w:val="22"/>
          <w:lang w:val="en-GB"/>
        </w:rPr>
        <w:t xml:space="preserve"> for bone marrow</w:t>
      </w:r>
      <w:r w:rsidRPr="006E279A">
        <w:rPr>
          <w:sz w:val="22"/>
          <w:szCs w:val="22"/>
          <w:lang w:val="en-GB"/>
        </w:rPr>
        <w:t>.</w:t>
      </w:r>
      <w:r w:rsidR="00797B01" w:rsidRPr="006E279A">
        <w:rPr>
          <w:sz w:val="22"/>
          <w:szCs w:val="22"/>
          <w:lang w:val="en-GB"/>
        </w:rPr>
        <w:t xml:space="preserve"> During the acquisition </w:t>
      </w:r>
      <w:r w:rsidR="00487A57" w:rsidRPr="006E279A">
        <w:rPr>
          <w:sz w:val="22"/>
          <w:szCs w:val="22"/>
          <w:lang w:val="en-GB"/>
        </w:rPr>
        <w:t>pictures were flipped horizontally</w:t>
      </w:r>
      <w:r w:rsidR="00797B01" w:rsidRPr="006E279A">
        <w:rPr>
          <w:sz w:val="22"/>
          <w:szCs w:val="22"/>
          <w:lang w:val="en-GB"/>
        </w:rPr>
        <w:t>, visualizing the molecular weight indicator in the first well from left to right. All samples are placed as described order in the corresponding figure (2 – 4 wells Treated BTK/</w:t>
      </w:r>
      <w:proofErr w:type="spellStart"/>
      <w:r w:rsidR="00797B01" w:rsidRPr="006E279A">
        <w:rPr>
          <w:sz w:val="22"/>
          <w:szCs w:val="22"/>
          <w:lang w:val="en-GB"/>
        </w:rPr>
        <w:t>TECdko</w:t>
      </w:r>
      <w:proofErr w:type="spellEnd"/>
      <w:r w:rsidR="00797B01" w:rsidRPr="006E279A">
        <w:rPr>
          <w:sz w:val="22"/>
          <w:szCs w:val="22"/>
          <w:lang w:val="en-GB"/>
        </w:rPr>
        <w:t xml:space="preserve">/BACMUT; 5 – 7 wells </w:t>
      </w:r>
      <w:proofErr w:type="spellStart"/>
      <w:r w:rsidR="00797B01" w:rsidRPr="006E279A">
        <w:rPr>
          <w:sz w:val="22"/>
          <w:szCs w:val="22"/>
          <w:lang w:val="en-GB"/>
        </w:rPr>
        <w:t>Unreated</w:t>
      </w:r>
      <w:proofErr w:type="spellEnd"/>
      <w:r w:rsidR="00797B01" w:rsidRPr="006E279A">
        <w:rPr>
          <w:sz w:val="22"/>
          <w:szCs w:val="22"/>
          <w:lang w:val="en-GB"/>
        </w:rPr>
        <w:t xml:space="preserve"> BTK/</w:t>
      </w:r>
      <w:proofErr w:type="spellStart"/>
      <w:r w:rsidR="00797B01" w:rsidRPr="006E279A">
        <w:rPr>
          <w:sz w:val="22"/>
          <w:szCs w:val="22"/>
          <w:lang w:val="en-GB"/>
        </w:rPr>
        <w:t>TECdko</w:t>
      </w:r>
      <w:proofErr w:type="spellEnd"/>
      <w:r w:rsidR="00797B01" w:rsidRPr="006E279A">
        <w:rPr>
          <w:sz w:val="22"/>
          <w:szCs w:val="22"/>
          <w:lang w:val="en-GB"/>
        </w:rPr>
        <w:t xml:space="preserve">/BACMUT: 8 well WT). </w:t>
      </w:r>
      <w:r w:rsidRPr="006E279A">
        <w:rPr>
          <w:sz w:val="22"/>
          <w:szCs w:val="22"/>
          <w:lang w:val="en-GB"/>
        </w:rPr>
        <w:t xml:space="preserve"> </w:t>
      </w:r>
      <w:r w:rsidRPr="006E279A">
        <w:rPr>
          <w:rFonts w:cs="Arial"/>
          <w:sz w:val="22"/>
          <w:szCs w:val="22"/>
          <w:lang w:val="en-GB"/>
        </w:rPr>
        <w:t xml:space="preserve">Brightness and contrast adjustments were applied to all blots for clarity. </w:t>
      </w:r>
    </w:p>
    <w:p w14:paraId="501714CD" w14:textId="77777777" w:rsidR="0073718E" w:rsidRPr="006E279A" w:rsidRDefault="0073718E" w:rsidP="00DC1230">
      <w:pPr>
        <w:jc w:val="both"/>
        <w:rPr>
          <w:rFonts w:cs="Arial"/>
          <w:sz w:val="22"/>
          <w:szCs w:val="22"/>
          <w:lang w:val="en-GB"/>
        </w:rPr>
      </w:pPr>
    </w:p>
    <w:p w14:paraId="61C437F3" w14:textId="77777777" w:rsidR="006B6279" w:rsidRPr="006E279A" w:rsidRDefault="006B6279" w:rsidP="00DC1230">
      <w:pPr>
        <w:jc w:val="both"/>
        <w:rPr>
          <w:rFonts w:cs="Arial"/>
          <w:sz w:val="22"/>
          <w:szCs w:val="22"/>
          <w:lang w:val="en-GB"/>
        </w:rPr>
      </w:pPr>
    </w:p>
    <w:p w14:paraId="0FFC456D" w14:textId="77777777" w:rsidR="00F01765" w:rsidRPr="006E279A" w:rsidRDefault="00F01765" w:rsidP="00DC1230">
      <w:pPr>
        <w:jc w:val="both"/>
        <w:rPr>
          <w:rFonts w:cs="Arial"/>
          <w:b/>
          <w:bCs/>
          <w:sz w:val="22"/>
          <w:szCs w:val="22"/>
          <w:lang w:val="en-GB"/>
        </w:rPr>
      </w:pPr>
    </w:p>
    <w:p w14:paraId="4ABE0AE8" w14:textId="77777777" w:rsidR="00F01765" w:rsidRPr="006E279A" w:rsidRDefault="00F01765" w:rsidP="00DC1230">
      <w:pPr>
        <w:jc w:val="both"/>
        <w:rPr>
          <w:rFonts w:cs="Arial"/>
          <w:b/>
          <w:bCs/>
          <w:sz w:val="22"/>
          <w:szCs w:val="22"/>
          <w:lang w:val="en-GB"/>
        </w:rPr>
      </w:pPr>
    </w:p>
    <w:p w14:paraId="1D05B0AF" w14:textId="77777777" w:rsidR="00F01765" w:rsidRPr="006E279A" w:rsidRDefault="00F01765" w:rsidP="00DC1230">
      <w:pPr>
        <w:jc w:val="both"/>
        <w:rPr>
          <w:rFonts w:cs="Arial"/>
          <w:b/>
          <w:bCs/>
          <w:sz w:val="22"/>
          <w:szCs w:val="22"/>
          <w:lang w:val="en-GB"/>
        </w:rPr>
      </w:pPr>
    </w:p>
    <w:p w14:paraId="5B8EFB6B" w14:textId="77777777" w:rsidR="00442EA2" w:rsidRPr="006E279A" w:rsidRDefault="00442EA2" w:rsidP="00DC1230">
      <w:pPr>
        <w:jc w:val="both"/>
        <w:rPr>
          <w:rFonts w:cs="Arial"/>
          <w:b/>
          <w:bCs/>
          <w:sz w:val="22"/>
          <w:szCs w:val="22"/>
          <w:lang w:val="en-GB"/>
        </w:rPr>
      </w:pPr>
    </w:p>
    <w:p w14:paraId="79BE827F" w14:textId="7734343B" w:rsidR="006B6279" w:rsidRPr="006E279A" w:rsidRDefault="00326BF4" w:rsidP="00DC1230">
      <w:pPr>
        <w:jc w:val="both"/>
        <w:rPr>
          <w:rFonts w:cs="Arial"/>
          <w:sz w:val="22"/>
          <w:szCs w:val="22"/>
          <w:lang w:val="en-GB"/>
        </w:rPr>
      </w:pPr>
      <w:r w:rsidRPr="006E279A">
        <w:rPr>
          <w:rFonts w:cs="Arial"/>
          <w:b/>
          <w:bCs/>
          <w:sz w:val="22"/>
          <w:szCs w:val="22"/>
          <w:lang w:val="en-GB"/>
        </w:rPr>
        <w:lastRenderedPageBreak/>
        <w:t xml:space="preserve">Supplementary Figure </w:t>
      </w:r>
      <w:r w:rsidR="001F34C9" w:rsidRPr="006E279A">
        <w:rPr>
          <w:rFonts w:cs="Arial"/>
          <w:b/>
          <w:bCs/>
          <w:sz w:val="22"/>
          <w:szCs w:val="22"/>
          <w:lang w:val="en-GB"/>
        </w:rPr>
        <w:t>11</w:t>
      </w:r>
      <w:r w:rsidR="00442EA2" w:rsidRPr="006E279A">
        <w:rPr>
          <w:rFonts w:cs="Arial"/>
          <w:b/>
          <w:bCs/>
          <w:sz w:val="22"/>
          <w:szCs w:val="22"/>
          <w:lang w:val="en-GB"/>
        </w:rPr>
        <w:t>.</w:t>
      </w:r>
      <w:r w:rsidRPr="006E279A">
        <w:rPr>
          <w:rFonts w:cs="Arial"/>
          <w:b/>
          <w:bCs/>
          <w:sz w:val="22"/>
          <w:szCs w:val="22"/>
          <w:lang w:val="en-GB"/>
        </w:rPr>
        <w:t xml:space="preserve"> </w:t>
      </w:r>
      <w:r w:rsidR="00C15C5B" w:rsidRPr="006E279A">
        <w:rPr>
          <w:rFonts w:cs="Arial"/>
          <w:sz w:val="22"/>
          <w:szCs w:val="22"/>
          <w:lang w:val="en-GB"/>
        </w:rPr>
        <w:t>A</w:t>
      </w:r>
      <w:r w:rsidRPr="006E279A">
        <w:rPr>
          <w:rFonts w:cs="Arial"/>
          <w:sz w:val="22"/>
          <w:szCs w:val="22"/>
          <w:lang w:val="en-GB"/>
        </w:rPr>
        <w:t>nalytical data of oligonucleotides</w:t>
      </w:r>
      <w:r w:rsidR="00C15C5B" w:rsidRPr="006E279A">
        <w:rPr>
          <w:rFonts w:cs="Arial"/>
          <w:sz w:val="22"/>
          <w:szCs w:val="22"/>
          <w:lang w:val="en-GB"/>
        </w:rPr>
        <w:t xml:space="preserve"> conjugated to cell-penetrating peptides</w:t>
      </w:r>
    </w:p>
    <w:p w14:paraId="1948D2B1" w14:textId="77777777" w:rsidR="00326BF4" w:rsidRPr="006E279A" w:rsidRDefault="00326BF4" w:rsidP="00DC1230">
      <w:pPr>
        <w:jc w:val="both"/>
        <w:rPr>
          <w:rFonts w:cs="Arial"/>
          <w:sz w:val="22"/>
          <w:szCs w:val="22"/>
          <w:lang w:val="en-GB"/>
        </w:rPr>
      </w:pPr>
    </w:p>
    <w:p w14:paraId="57074670" w14:textId="77777777" w:rsidR="006B6279" w:rsidRPr="006E279A" w:rsidRDefault="006B6279" w:rsidP="006B6279">
      <w:pPr>
        <w:spacing w:after="0"/>
        <w:rPr>
          <w:rFonts w:cs="Arial"/>
          <w:b/>
          <w:bCs/>
          <w:sz w:val="22"/>
          <w:szCs w:val="22"/>
          <w:u w:val="single"/>
        </w:rPr>
      </w:pPr>
      <w:r w:rsidRPr="006E279A">
        <w:rPr>
          <w:rFonts w:cs="Arial"/>
          <w:b/>
          <w:bCs/>
          <w:sz w:val="22"/>
          <w:szCs w:val="22"/>
          <w:u w:val="single"/>
        </w:rPr>
        <w:t>B-PMO 186</w:t>
      </w:r>
    </w:p>
    <w:p w14:paraId="4D262056" w14:textId="77777777" w:rsidR="006B6279" w:rsidRPr="006E279A" w:rsidRDefault="006B6279" w:rsidP="006B6279">
      <w:pPr>
        <w:spacing w:after="0"/>
        <w:rPr>
          <w:rFonts w:cs="Calibri"/>
          <w:sz w:val="22"/>
          <w:szCs w:val="22"/>
        </w:rPr>
      </w:pPr>
      <w:r w:rsidRPr="006E279A">
        <w:rPr>
          <w:rFonts w:cs="Calibri"/>
          <w:sz w:val="22"/>
          <w:szCs w:val="22"/>
        </w:rPr>
        <w:t>Ac-RXRRBRRXRRBRXB-TACAGAGTTCTCAGGATGTAAGC</w:t>
      </w:r>
    </w:p>
    <w:p w14:paraId="4AB3616D" w14:textId="77777777" w:rsidR="006B6279" w:rsidRPr="006E279A" w:rsidRDefault="006B6279" w:rsidP="006B6279">
      <w:pPr>
        <w:spacing w:after="0"/>
        <w:rPr>
          <w:rFonts w:cs="Calibri"/>
          <w:sz w:val="22"/>
          <w:szCs w:val="22"/>
        </w:rPr>
      </w:pPr>
      <w:r w:rsidRPr="006E279A">
        <w:rPr>
          <w:rFonts w:cs="Calibri"/>
          <w:sz w:val="22"/>
          <w:szCs w:val="22"/>
        </w:rPr>
        <w:t>Yield: 19%</w:t>
      </w:r>
    </w:p>
    <w:p w14:paraId="5EAD78CC" w14:textId="77777777" w:rsidR="006B6279" w:rsidRPr="006E279A" w:rsidRDefault="006B6279" w:rsidP="006B6279">
      <w:pPr>
        <w:spacing w:after="0"/>
        <w:rPr>
          <w:rFonts w:cs="Calibri"/>
          <w:sz w:val="22"/>
          <w:szCs w:val="22"/>
        </w:rPr>
      </w:pPr>
      <w:r w:rsidRPr="006E279A">
        <w:rPr>
          <w:rFonts w:cs="Calibri"/>
          <w:sz w:val="22"/>
          <w:szCs w:val="22"/>
        </w:rPr>
        <w:t>Chemical Formula: C</w:t>
      </w:r>
      <w:r w:rsidRPr="006E279A">
        <w:rPr>
          <w:rFonts w:cs="Calibri"/>
          <w:sz w:val="22"/>
          <w:szCs w:val="22"/>
          <w:vertAlign w:val="subscript"/>
        </w:rPr>
        <w:t>352</w:t>
      </w:r>
      <w:r w:rsidRPr="006E279A">
        <w:rPr>
          <w:rFonts w:cs="Calibri"/>
          <w:sz w:val="22"/>
          <w:szCs w:val="22"/>
        </w:rPr>
        <w:t>H</w:t>
      </w:r>
      <w:r w:rsidRPr="006E279A">
        <w:rPr>
          <w:rFonts w:cs="Calibri"/>
          <w:sz w:val="22"/>
          <w:szCs w:val="22"/>
          <w:vertAlign w:val="subscript"/>
        </w:rPr>
        <w:t>574</w:t>
      </w:r>
      <w:r w:rsidRPr="006E279A">
        <w:rPr>
          <w:rFonts w:cs="Calibri"/>
          <w:sz w:val="22"/>
          <w:szCs w:val="22"/>
        </w:rPr>
        <w:t>N</w:t>
      </w:r>
      <w:r w:rsidRPr="006E279A">
        <w:rPr>
          <w:rFonts w:cs="Calibri"/>
          <w:sz w:val="22"/>
          <w:szCs w:val="22"/>
          <w:vertAlign w:val="subscript"/>
        </w:rPr>
        <w:t>175</w:t>
      </w:r>
      <w:r w:rsidRPr="006E279A">
        <w:rPr>
          <w:rFonts w:cs="Calibri"/>
          <w:sz w:val="22"/>
          <w:szCs w:val="22"/>
        </w:rPr>
        <w:t>O</w:t>
      </w:r>
      <w:r w:rsidRPr="006E279A">
        <w:rPr>
          <w:rFonts w:cs="Calibri"/>
          <w:sz w:val="22"/>
          <w:szCs w:val="22"/>
          <w:vertAlign w:val="subscript"/>
        </w:rPr>
        <w:t>107</w:t>
      </w:r>
      <w:r w:rsidRPr="006E279A">
        <w:rPr>
          <w:rFonts w:cs="Calibri"/>
          <w:sz w:val="22"/>
          <w:szCs w:val="22"/>
        </w:rPr>
        <w:t>P</w:t>
      </w:r>
      <w:r w:rsidRPr="006E279A">
        <w:rPr>
          <w:rFonts w:cs="Calibri"/>
          <w:sz w:val="22"/>
          <w:szCs w:val="22"/>
          <w:vertAlign w:val="subscript"/>
        </w:rPr>
        <w:t>23</w:t>
      </w:r>
    </w:p>
    <w:p w14:paraId="40002105" w14:textId="77777777" w:rsidR="006B6279" w:rsidRPr="006E279A" w:rsidRDefault="006B6279" w:rsidP="006B6279">
      <w:pPr>
        <w:spacing w:after="0"/>
        <w:rPr>
          <w:rFonts w:cs="Calibri"/>
          <w:sz w:val="22"/>
          <w:szCs w:val="22"/>
        </w:rPr>
      </w:pPr>
      <w:r w:rsidRPr="006E279A">
        <w:rPr>
          <w:rFonts w:cs="Calibri"/>
          <w:sz w:val="22"/>
          <w:szCs w:val="22"/>
        </w:rPr>
        <w:t>Maldi-Tof MS: calc.[M+H</w:t>
      </w:r>
      <w:r w:rsidRPr="006E279A">
        <w:rPr>
          <w:rFonts w:cs="Calibri"/>
          <w:sz w:val="22"/>
          <w:szCs w:val="22"/>
          <w:vertAlign w:val="superscript"/>
        </w:rPr>
        <w:t>+</w:t>
      </w:r>
      <w:r w:rsidRPr="006E279A">
        <w:rPr>
          <w:rFonts w:cs="Calibri"/>
          <w:sz w:val="22"/>
          <w:szCs w:val="22"/>
        </w:rPr>
        <w:t>] 9691.89 found: 9692</w:t>
      </w:r>
    </w:p>
    <w:p w14:paraId="5FFFA0C5" w14:textId="77777777" w:rsidR="006B6279" w:rsidRPr="006E279A" w:rsidRDefault="006B6279" w:rsidP="006B6279">
      <w:pPr>
        <w:spacing w:after="0"/>
        <w:rPr>
          <w:rFonts w:cs="Calibri"/>
          <w:sz w:val="22"/>
          <w:szCs w:val="22"/>
        </w:rPr>
      </w:pPr>
      <w:r w:rsidRPr="006E279A">
        <w:rPr>
          <w:rFonts w:cs="Calibri"/>
          <w:sz w:val="22"/>
          <w:szCs w:val="22"/>
        </w:rPr>
        <w:t>HPLC:</w:t>
      </w:r>
    </w:p>
    <w:p w14:paraId="6CC78B3E" w14:textId="77777777" w:rsidR="006B6279" w:rsidRPr="006E279A" w:rsidRDefault="006B6279" w:rsidP="006B6279">
      <w:pPr>
        <w:pBdr>
          <w:bar w:val="single" w:sz="4" w:color="auto"/>
        </w:pBdr>
        <w:spacing w:after="0"/>
        <w:rPr>
          <w:rFonts w:cs="Calibri"/>
          <w:sz w:val="22"/>
          <w:szCs w:val="22"/>
        </w:rPr>
      </w:pPr>
      <w:r w:rsidRPr="006E279A">
        <w:rPr>
          <w:rFonts w:cs="Calibri"/>
          <w:sz w:val="22"/>
          <w:szCs w:val="22"/>
        </w:rPr>
        <w:object w:dxaOrig="6005" w:dyaOrig="4205" w14:anchorId="434044F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2pt;height:176.25pt" o:ole="">
            <v:imagedata r:id="rId39" o:title=""/>
          </v:shape>
          <o:OLEObject Type="Embed" ProgID="Prism8.Document" ShapeID="_x0000_i1025" DrawAspect="Content" ObjectID="_1803985205" r:id="rId40"/>
        </w:object>
      </w:r>
    </w:p>
    <w:p w14:paraId="3E35B605" w14:textId="77777777" w:rsidR="006B6279" w:rsidRPr="006E279A" w:rsidRDefault="006B6279" w:rsidP="006B6279">
      <w:pPr>
        <w:spacing w:after="0"/>
        <w:rPr>
          <w:rFonts w:cs="Arial"/>
          <w:b/>
          <w:bCs/>
          <w:sz w:val="22"/>
          <w:szCs w:val="22"/>
          <w:u w:val="single"/>
        </w:rPr>
      </w:pPr>
      <w:r w:rsidRPr="006E279A">
        <w:rPr>
          <w:rFonts w:cs="Arial"/>
          <w:b/>
          <w:bCs/>
          <w:sz w:val="22"/>
          <w:szCs w:val="22"/>
          <w:u w:val="single"/>
        </w:rPr>
        <w:t xml:space="preserve">Pip6a-control </w:t>
      </w:r>
    </w:p>
    <w:p w14:paraId="2D94B842" w14:textId="77777777" w:rsidR="006B6279" w:rsidRPr="006E279A" w:rsidRDefault="006B6279" w:rsidP="006B6279">
      <w:pPr>
        <w:spacing w:after="0"/>
        <w:rPr>
          <w:rFonts w:cs="Arial"/>
          <w:sz w:val="22"/>
          <w:szCs w:val="22"/>
        </w:rPr>
      </w:pPr>
      <w:r w:rsidRPr="006E279A">
        <w:rPr>
          <w:rFonts w:cs="Calibri"/>
          <w:sz w:val="22"/>
          <w:szCs w:val="22"/>
        </w:rPr>
        <w:t>Ac-RXRRBRRXRYQFLIRXRBRXRB</w:t>
      </w:r>
      <w:r w:rsidRPr="006E279A">
        <w:rPr>
          <w:rFonts w:cs="Arial"/>
          <w:sz w:val="22"/>
          <w:szCs w:val="22"/>
        </w:rPr>
        <w:t>-GGCCAAACCTCGGCTTACCTGAAAT</w:t>
      </w:r>
    </w:p>
    <w:p w14:paraId="3D6D78AB" w14:textId="77777777" w:rsidR="006B6279" w:rsidRPr="006E279A" w:rsidRDefault="006B6279" w:rsidP="006B6279">
      <w:pPr>
        <w:spacing w:after="0"/>
        <w:rPr>
          <w:rFonts w:cs="Calibri"/>
          <w:sz w:val="22"/>
          <w:szCs w:val="22"/>
        </w:rPr>
      </w:pPr>
      <w:r w:rsidRPr="006E279A">
        <w:rPr>
          <w:rFonts w:cs="Calibri"/>
          <w:sz w:val="22"/>
          <w:szCs w:val="22"/>
        </w:rPr>
        <w:t>Yield: 35 %</w:t>
      </w:r>
    </w:p>
    <w:p w14:paraId="2BBB16E8" w14:textId="77777777" w:rsidR="006B6279" w:rsidRPr="006E279A" w:rsidRDefault="006B6279" w:rsidP="006B6279">
      <w:pPr>
        <w:spacing w:after="0"/>
        <w:rPr>
          <w:rFonts w:cs="Calibri"/>
          <w:sz w:val="22"/>
          <w:szCs w:val="22"/>
        </w:rPr>
      </w:pPr>
      <w:r w:rsidRPr="006E279A">
        <w:rPr>
          <w:rFonts w:cs="Calibri"/>
          <w:sz w:val="22"/>
          <w:szCs w:val="22"/>
        </w:rPr>
        <w:t>Chemical Formula: C</w:t>
      </w:r>
      <w:r w:rsidRPr="006E279A">
        <w:rPr>
          <w:rFonts w:cs="Calibri"/>
          <w:sz w:val="22"/>
          <w:szCs w:val="22"/>
          <w:vertAlign w:val="subscript"/>
        </w:rPr>
        <w:t>425</w:t>
      </w:r>
      <w:r w:rsidRPr="006E279A">
        <w:rPr>
          <w:rFonts w:cs="Calibri"/>
          <w:sz w:val="22"/>
          <w:szCs w:val="22"/>
        </w:rPr>
        <w:t>H</w:t>
      </w:r>
      <w:r w:rsidRPr="006E279A">
        <w:rPr>
          <w:rFonts w:cs="Calibri"/>
          <w:sz w:val="22"/>
          <w:szCs w:val="22"/>
          <w:vertAlign w:val="subscript"/>
        </w:rPr>
        <w:t>692</w:t>
      </w:r>
      <w:r w:rsidRPr="006E279A">
        <w:rPr>
          <w:rFonts w:cs="Calibri"/>
          <w:sz w:val="22"/>
          <w:szCs w:val="22"/>
        </w:rPr>
        <w:t>N</w:t>
      </w:r>
      <w:r w:rsidRPr="006E279A">
        <w:rPr>
          <w:rFonts w:cs="Calibri"/>
          <w:sz w:val="22"/>
          <w:szCs w:val="22"/>
          <w:vertAlign w:val="subscript"/>
        </w:rPr>
        <w:t>199</w:t>
      </w:r>
      <w:r w:rsidRPr="006E279A">
        <w:rPr>
          <w:rFonts w:cs="Calibri"/>
          <w:sz w:val="22"/>
          <w:szCs w:val="22"/>
        </w:rPr>
        <w:t>O</w:t>
      </w:r>
      <w:r w:rsidRPr="006E279A">
        <w:rPr>
          <w:rFonts w:cs="Calibri"/>
          <w:sz w:val="22"/>
          <w:szCs w:val="22"/>
          <w:vertAlign w:val="subscript"/>
        </w:rPr>
        <w:t>124</w:t>
      </w:r>
      <w:r w:rsidRPr="006E279A">
        <w:rPr>
          <w:rFonts w:cs="Calibri"/>
          <w:sz w:val="22"/>
          <w:szCs w:val="22"/>
        </w:rPr>
        <w:t>P</w:t>
      </w:r>
      <w:r w:rsidRPr="006E279A">
        <w:rPr>
          <w:rFonts w:cs="Calibri"/>
          <w:sz w:val="22"/>
          <w:szCs w:val="22"/>
          <w:vertAlign w:val="subscript"/>
        </w:rPr>
        <w:t>25</w:t>
      </w:r>
    </w:p>
    <w:p w14:paraId="436A9381" w14:textId="77777777" w:rsidR="006B6279" w:rsidRPr="006E279A" w:rsidRDefault="006B6279" w:rsidP="006B6279">
      <w:pPr>
        <w:spacing w:after="0"/>
        <w:rPr>
          <w:rFonts w:cs="Calibri"/>
          <w:sz w:val="22"/>
          <w:szCs w:val="22"/>
          <w:lang w:val="de-DE"/>
        </w:rPr>
      </w:pPr>
      <w:r w:rsidRPr="006E279A">
        <w:rPr>
          <w:rFonts w:cs="Calibri"/>
          <w:sz w:val="22"/>
          <w:szCs w:val="22"/>
        </w:rPr>
        <w:t>Maldi-Tof MS: calc.[M+H</w:t>
      </w:r>
      <w:r w:rsidRPr="006E279A">
        <w:rPr>
          <w:rFonts w:cs="Calibri"/>
          <w:sz w:val="22"/>
          <w:szCs w:val="22"/>
          <w:vertAlign w:val="superscript"/>
        </w:rPr>
        <w:t>+</w:t>
      </w:r>
      <w:r w:rsidRPr="006E279A">
        <w:rPr>
          <w:rFonts w:cs="Calibri"/>
          <w:sz w:val="22"/>
          <w:szCs w:val="22"/>
        </w:rPr>
        <w:t>] 11348.63 found: 11348</w:t>
      </w:r>
    </w:p>
    <w:p w14:paraId="557F06C7" w14:textId="7666F706" w:rsidR="006B6279" w:rsidRPr="006E279A" w:rsidRDefault="006B6279" w:rsidP="006B6279">
      <w:pPr>
        <w:spacing w:after="0"/>
        <w:rPr>
          <w:rFonts w:cs="Calibri"/>
          <w:sz w:val="22"/>
          <w:szCs w:val="22"/>
          <w:lang w:val="de-DE"/>
        </w:rPr>
      </w:pPr>
      <w:r w:rsidRPr="006E279A">
        <w:rPr>
          <w:rFonts w:cs="Calibri"/>
          <w:sz w:val="22"/>
          <w:szCs w:val="22"/>
          <w:lang w:val="de-DE"/>
        </w:rPr>
        <w:t>HPLC:</w:t>
      </w:r>
    </w:p>
    <w:p w14:paraId="6AA991CE" w14:textId="77777777" w:rsidR="006B6279" w:rsidRPr="006E279A" w:rsidRDefault="006B6279" w:rsidP="006B6279">
      <w:pPr>
        <w:spacing w:after="0"/>
        <w:rPr>
          <w:rFonts w:cs="Calibri"/>
          <w:sz w:val="22"/>
          <w:szCs w:val="22"/>
        </w:rPr>
      </w:pPr>
    </w:p>
    <w:p w14:paraId="064B72CB" w14:textId="77777777" w:rsidR="006B6279" w:rsidRPr="006E279A" w:rsidRDefault="006B6279" w:rsidP="006B6279">
      <w:pPr>
        <w:spacing w:after="0"/>
        <w:rPr>
          <w:rFonts w:cs="Calibri"/>
          <w:sz w:val="22"/>
          <w:szCs w:val="22"/>
        </w:rPr>
      </w:pPr>
      <w:r w:rsidRPr="006E279A">
        <w:rPr>
          <w:rFonts w:cs="Calibri"/>
          <w:sz w:val="22"/>
          <w:szCs w:val="22"/>
        </w:rPr>
        <w:object w:dxaOrig="6005" w:dyaOrig="4205" w14:anchorId="13A3C8F9">
          <v:shape id="_x0000_i1026" type="#_x0000_t75" style="width:252.75pt;height:177pt" o:ole="">
            <v:imagedata r:id="rId41" o:title=""/>
          </v:shape>
          <o:OLEObject Type="Embed" ProgID="Prism8.Document" ShapeID="_x0000_i1026" DrawAspect="Content" ObjectID="_1803985206" r:id="rId42"/>
        </w:object>
      </w:r>
    </w:p>
    <w:p w14:paraId="177F78E4" w14:textId="77777777" w:rsidR="006B6279" w:rsidRPr="006E279A" w:rsidRDefault="006B6279" w:rsidP="006B6279">
      <w:pPr>
        <w:spacing w:after="0"/>
        <w:rPr>
          <w:rFonts w:cs="Calibri"/>
          <w:sz w:val="22"/>
          <w:szCs w:val="22"/>
        </w:rPr>
      </w:pPr>
    </w:p>
    <w:p w14:paraId="1FBDDE30" w14:textId="77777777" w:rsidR="00442EA2" w:rsidRPr="006E279A" w:rsidRDefault="00442EA2" w:rsidP="006B6279">
      <w:pPr>
        <w:spacing w:after="0"/>
        <w:rPr>
          <w:rFonts w:cs="Calibri"/>
          <w:b/>
          <w:bCs/>
          <w:sz w:val="22"/>
          <w:szCs w:val="22"/>
          <w:u w:val="single"/>
          <w:lang w:val="en-GB"/>
        </w:rPr>
      </w:pPr>
    </w:p>
    <w:p w14:paraId="2099E06A" w14:textId="77777777" w:rsidR="00442EA2" w:rsidRPr="006E279A" w:rsidRDefault="00442EA2" w:rsidP="006B6279">
      <w:pPr>
        <w:spacing w:after="0"/>
        <w:rPr>
          <w:rFonts w:cs="Calibri"/>
          <w:b/>
          <w:bCs/>
          <w:sz w:val="22"/>
          <w:szCs w:val="22"/>
          <w:u w:val="single"/>
          <w:lang w:val="en-GB"/>
        </w:rPr>
      </w:pPr>
    </w:p>
    <w:p w14:paraId="087018DE" w14:textId="77777777" w:rsidR="00442EA2" w:rsidRPr="006E279A" w:rsidRDefault="00442EA2" w:rsidP="006B6279">
      <w:pPr>
        <w:spacing w:after="0"/>
        <w:rPr>
          <w:rFonts w:cs="Calibri"/>
          <w:b/>
          <w:bCs/>
          <w:sz w:val="22"/>
          <w:szCs w:val="22"/>
          <w:u w:val="single"/>
          <w:lang w:val="en-GB"/>
        </w:rPr>
      </w:pPr>
    </w:p>
    <w:p w14:paraId="104D7D93" w14:textId="4A4306FE" w:rsidR="006B6279" w:rsidRPr="006E279A" w:rsidRDefault="006B6279" w:rsidP="006B6279">
      <w:pPr>
        <w:spacing w:after="0"/>
        <w:rPr>
          <w:rFonts w:cs="Calibri"/>
          <w:b/>
          <w:bCs/>
          <w:sz w:val="22"/>
          <w:szCs w:val="22"/>
          <w:u w:val="single"/>
        </w:rPr>
      </w:pPr>
      <w:r w:rsidRPr="006E279A">
        <w:rPr>
          <w:rFonts w:cs="Calibri"/>
          <w:b/>
          <w:bCs/>
          <w:sz w:val="22"/>
          <w:szCs w:val="22"/>
          <w:u w:val="single"/>
        </w:rPr>
        <w:lastRenderedPageBreak/>
        <w:t>Pip6a-PMO186</w:t>
      </w:r>
    </w:p>
    <w:p w14:paraId="07D73378" w14:textId="77777777" w:rsidR="006B6279" w:rsidRPr="006E279A" w:rsidRDefault="006B6279" w:rsidP="006B6279">
      <w:pPr>
        <w:spacing w:after="0"/>
        <w:rPr>
          <w:rFonts w:cs="Calibri"/>
          <w:sz w:val="22"/>
          <w:szCs w:val="22"/>
        </w:rPr>
      </w:pPr>
      <w:r w:rsidRPr="006E279A">
        <w:rPr>
          <w:rFonts w:cs="Calibri"/>
          <w:sz w:val="22"/>
          <w:szCs w:val="22"/>
        </w:rPr>
        <w:t>Ac-RXRRBRRXRYQFLIRXRBRXRB-TACAGAGTTCTCAGGATGTAAGC</w:t>
      </w:r>
    </w:p>
    <w:p w14:paraId="65DE2582" w14:textId="77777777" w:rsidR="006B6279" w:rsidRPr="006E279A" w:rsidRDefault="006B6279" w:rsidP="006B6279">
      <w:pPr>
        <w:spacing w:after="0"/>
        <w:rPr>
          <w:rFonts w:cs="Calibri"/>
          <w:sz w:val="22"/>
          <w:szCs w:val="22"/>
        </w:rPr>
      </w:pPr>
      <w:r w:rsidRPr="006E279A">
        <w:rPr>
          <w:rFonts w:cs="Calibri"/>
          <w:sz w:val="22"/>
          <w:szCs w:val="22"/>
        </w:rPr>
        <w:t>Yield: 17 %</w:t>
      </w:r>
    </w:p>
    <w:p w14:paraId="1651DECB" w14:textId="77777777" w:rsidR="006B6279" w:rsidRPr="006E279A" w:rsidRDefault="006B6279" w:rsidP="006B6279">
      <w:pPr>
        <w:spacing w:after="0"/>
        <w:rPr>
          <w:rFonts w:cs="Calibri"/>
          <w:sz w:val="22"/>
          <w:szCs w:val="22"/>
        </w:rPr>
      </w:pPr>
      <w:r w:rsidRPr="006E279A">
        <w:rPr>
          <w:rFonts w:cs="Calibri"/>
          <w:sz w:val="22"/>
          <w:szCs w:val="22"/>
        </w:rPr>
        <w:t>Chemical Formula: C</w:t>
      </w:r>
      <w:r w:rsidRPr="006E279A">
        <w:rPr>
          <w:rFonts w:cs="Calibri"/>
          <w:sz w:val="22"/>
          <w:szCs w:val="22"/>
          <w:vertAlign w:val="subscript"/>
        </w:rPr>
        <w:t>406</w:t>
      </w:r>
      <w:r w:rsidRPr="006E279A">
        <w:rPr>
          <w:rFonts w:cs="Calibri"/>
          <w:sz w:val="22"/>
          <w:szCs w:val="22"/>
        </w:rPr>
        <w:t>H</w:t>
      </w:r>
      <w:r w:rsidRPr="006E279A">
        <w:rPr>
          <w:rFonts w:cs="Calibri"/>
          <w:sz w:val="22"/>
          <w:szCs w:val="22"/>
          <w:vertAlign w:val="subscript"/>
        </w:rPr>
        <w:t>659</w:t>
      </w:r>
      <w:r w:rsidRPr="006E279A">
        <w:rPr>
          <w:rFonts w:cs="Calibri"/>
          <w:sz w:val="22"/>
          <w:szCs w:val="22"/>
        </w:rPr>
        <w:t>N</w:t>
      </w:r>
      <w:r w:rsidRPr="006E279A">
        <w:rPr>
          <w:rFonts w:cs="Calibri"/>
          <w:sz w:val="22"/>
          <w:szCs w:val="22"/>
          <w:vertAlign w:val="subscript"/>
        </w:rPr>
        <w:t>190</w:t>
      </w:r>
      <w:r w:rsidRPr="006E279A">
        <w:rPr>
          <w:rFonts w:cs="Calibri"/>
          <w:sz w:val="22"/>
          <w:szCs w:val="22"/>
        </w:rPr>
        <w:t>O</w:t>
      </w:r>
      <w:r w:rsidRPr="006E279A">
        <w:rPr>
          <w:rFonts w:cs="Calibri"/>
          <w:sz w:val="22"/>
          <w:szCs w:val="22"/>
          <w:vertAlign w:val="subscript"/>
        </w:rPr>
        <w:t>116</w:t>
      </w:r>
      <w:r w:rsidRPr="006E279A">
        <w:rPr>
          <w:rFonts w:cs="Calibri"/>
          <w:sz w:val="22"/>
          <w:szCs w:val="22"/>
        </w:rPr>
        <w:t>P</w:t>
      </w:r>
      <w:r w:rsidRPr="006E279A">
        <w:rPr>
          <w:rFonts w:cs="Calibri"/>
          <w:sz w:val="22"/>
          <w:szCs w:val="22"/>
          <w:vertAlign w:val="subscript"/>
        </w:rPr>
        <w:t>23</w:t>
      </w:r>
    </w:p>
    <w:p w14:paraId="5DDCE12B" w14:textId="77777777" w:rsidR="006B6279" w:rsidRPr="006E279A" w:rsidRDefault="006B6279" w:rsidP="006B6279">
      <w:pPr>
        <w:spacing w:after="0"/>
        <w:rPr>
          <w:rFonts w:cs="Calibri"/>
          <w:sz w:val="22"/>
          <w:szCs w:val="22"/>
          <w:lang w:val="de-DE"/>
        </w:rPr>
      </w:pPr>
      <w:r w:rsidRPr="006E279A">
        <w:rPr>
          <w:rFonts w:cs="Calibri"/>
          <w:sz w:val="22"/>
          <w:szCs w:val="22"/>
        </w:rPr>
        <w:t>Maldi-Tof MS: calc.[M+H</w:t>
      </w:r>
      <w:r w:rsidRPr="006E279A">
        <w:rPr>
          <w:rFonts w:cs="Calibri"/>
          <w:sz w:val="22"/>
          <w:szCs w:val="22"/>
          <w:vertAlign w:val="superscript"/>
        </w:rPr>
        <w:t>+</w:t>
      </w:r>
      <w:r w:rsidRPr="006E279A">
        <w:rPr>
          <w:rFonts w:cs="Calibri"/>
          <w:sz w:val="22"/>
          <w:szCs w:val="22"/>
        </w:rPr>
        <w:t>] 10771.16 found: 10771</w:t>
      </w:r>
    </w:p>
    <w:p w14:paraId="135BB275" w14:textId="63695764" w:rsidR="006B6279" w:rsidRPr="006E279A" w:rsidRDefault="006B6279" w:rsidP="006B6279">
      <w:pPr>
        <w:spacing w:after="0"/>
        <w:rPr>
          <w:rFonts w:cs="Calibri"/>
          <w:sz w:val="22"/>
          <w:szCs w:val="22"/>
          <w:lang w:val="de-DE"/>
        </w:rPr>
      </w:pPr>
      <w:r w:rsidRPr="006E279A">
        <w:rPr>
          <w:rFonts w:cs="Calibri"/>
          <w:sz w:val="22"/>
          <w:szCs w:val="22"/>
          <w:lang w:val="de-DE"/>
        </w:rPr>
        <w:t>HPLC:</w:t>
      </w:r>
    </w:p>
    <w:p w14:paraId="7DB71D23" w14:textId="77777777" w:rsidR="006B6279" w:rsidRPr="006E279A" w:rsidRDefault="006B6279" w:rsidP="006B6279">
      <w:pPr>
        <w:spacing w:after="0"/>
        <w:rPr>
          <w:rFonts w:cs="Calibri"/>
          <w:sz w:val="22"/>
          <w:szCs w:val="22"/>
        </w:rPr>
      </w:pPr>
      <w:r w:rsidRPr="006E279A">
        <w:rPr>
          <w:rFonts w:cs="Calibri"/>
          <w:sz w:val="22"/>
          <w:szCs w:val="22"/>
        </w:rPr>
        <w:object w:dxaOrig="5990" w:dyaOrig="4154" w14:anchorId="0D61C63C">
          <v:shape id="_x0000_i1027" type="#_x0000_t75" style="width:220.5pt;height:153.75pt" o:ole="">
            <v:imagedata r:id="rId43" o:title=""/>
          </v:shape>
          <o:OLEObject Type="Embed" ProgID="Prism8.Document" ShapeID="_x0000_i1027" DrawAspect="Content" ObjectID="_1803985207" r:id="rId44"/>
        </w:object>
      </w:r>
    </w:p>
    <w:p w14:paraId="74E5C4D8" w14:textId="77777777" w:rsidR="006B6279" w:rsidRPr="006E279A" w:rsidRDefault="006B6279" w:rsidP="006B6279">
      <w:pPr>
        <w:spacing w:after="0"/>
        <w:rPr>
          <w:rFonts w:cs="Calibri"/>
          <w:sz w:val="22"/>
          <w:szCs w:val="22"/>
        </w:rPr>
      </w:pPr>
    </w:p>
    <w:p w14:paraId="59CDE557" w14:textId="77777777" w:rsidR="006B6279" w:rsidRPr="006E279A" w:rsidRDefault="006B6279" w:rsidP="006B6279">
      <w:pPr>
        <w:spacing w:after="0"/>
        <w:rPr>
          <w:rFonts w:cs="Calibri"/>
          <w:b/>
          <w:bCs/>
          <w:sz w:val="22"/>
          <w:szCs w:val="22"/>
        </w:rPr>
      </w:pPr>
    </w:p>
    <w:p w14:paraId="350998B9" w14:textId="77777777" w:rsidR="006B6279" w:rsidRPr="006E279A" w:rsidRDefault="006B6279" w:rsidP="006B6279">
      <w:pPr>
        <w:spacing w:after="0"/>
        <w:rPr>
          <w:rFonts w:cs="Calibri"/>
          <w:sz w:val="22"/>
          <w:szCs w:val="22"/>
        </w:rPr>
      </w:pPr>
    </w:p>
    <w:p w14:paraId="4C34B1CB" w14:textId="762C5112" w:rsidR="006B6279" w:rsidRPr="006E279A" w:rsidRDefault="006B6279" w:rsidP="006B6279">
      <w:pPr>
        <w:spacing w:after="0"/>
        <w:rPr>
          <w:rFonts w:cs="Calibri"/>
          <w:b/>
          <w:bCs/>
          <w:sz w:val="22"/>
          <w:szCs w:val="22"/>
        </w:rPr>
      </w:pPr>
      <w:r w:rsidRPr="006E279A">
        <w:rPr>
          <w:rFonts w:cs="Calibri"/>
          <w:b/>
          <w:bCs/>
          <w:sz w:val="22"/>
          <w:szCs w:val="22"/>
        </w:rPr>
        <w:t>Pip6a- PG</w:t>
      </w:r>
      <w:r w:rsidR="00964568" w:rsidRPr="006E279A">
        <w:rPr>
          <w:rFonts w:cs="Calibri"/>
          <w:b/>
          <w:bCs/>
          <w:sz w:val="22"/>
          <w:szCs w:val="22"/>
          <w:lang w:val="en-GB"/>
        </w:rPr>
        <w:t>O</w:t>
      </w:r>
      <w:r w:rsidRPr="006E279A">
        <w:rPr>
          <w:rFonts w:cs="Calibri"/>
          <w:b/>
          <w:bCs/>
          <w:sz w:val="22"/>
          <w:szCs w:val="22"/>
        </w:rPr>
        <w:t>-186</w:t>
      </w:r>
    </w:p>
    <w:p w14:paraId="1C95A89E" w14:textId="77777777" w:rsidR="006B6279" w:rsidRPr="006E279A" w:rsidRDefault="006B6279" w:rsidP="006B6279">
      <w:pPr>
        <w:spacing w:after="0"/>
        <w:rPr>
          <w:rFonts w:cs="Arial"/>
          <w:sz w:val="22"/>
          <w:szCs w:val="22"/>
          <w:vertAlign w:val="superscript"/>
        </w:rPr>
      </w:pPr>
      <w:r w:rsidRPr="006E279A">
        <w:rPr>
          <w:rFonts w:cs="Calibri"/>
          <w:sz w:val="22"/>
          <w:szCs w:val="22"/>
        </w:rPr>
        <w:t>Ac-RXRRBRRXRYQFLIRXRBRXRB-</w:t>
      </w:r>
      <w:r w:rsidRPr="006E279A">
        <w:rPr>
          <w:rFonts w:cs="Arial"/>
          <w:sz w:val="22"/>
          <w:szCs w:val="22"/>
        </w:rPr>
        <w:t>c</w:t>
      </w:r>
      <w:r w:rsidRPr="006E279A">
        <w:rPr>
          <w:rFonts w:cs="Arial"/>
          <w:sz w:val="22"/>
          <w:szCs w:val="22"/>
          <w:vertAlign w:val="superscript"/>
        </w:rPr>
        <w:t>*</w:t>
      </w:r>
      <w:r w:rsidRPr="006E279A">
        <w:rPr>
          <w:rFonts w:cs="Arial"/>
          <w:sz w:val="22"/>
          <w:szCs w:val="22"/>
        </w:rPr>
        <w:t>a</w:t>
      </w:r>
      <w:r w:rsidRPr="006E279A">
        <w:rPr>
          <w:rFonts w:cs="Arial"/>
          <w:sz w:val="22"/>
          <w:szCs w:val="22"/>
          <w:vertAlign w:val="superscript"/>
        </w:rPr>
        <w:t>*</w:t>
      </w:r>
      <w:r w:rsidRPr="006E279A">
        <w:rPr>
          <w:rFonts w:cs="Arial"/>
          <w:sz w:val="22"/>
          <w:szCs w:val="22"/>
        </w:rPr>
        <w:t>g</w:t>
      </w:r>
      <w:r w:rsidRPr="006E279A">
        <w:rPr>
          <w:rFonts w:cs="Arial"/>
          <w:sz w:val="22"/>
          <w:szCs w:val="22"/>
          <w:vertAlign w:val="superscript"/>
        </w:rPr>
        <w:t>*</w:t>
      </w:r>
      <w:r w:rsidRPr="006E279A">
        <w:rPr>
          <w:rFonts w:cs="Arial"/>
          <w:sz w:val="22"/>
          <w:szCs w:val="22"/>
        </w:rPr>
        <w:t>a</w:t>
      </w:r>
      <w:r w:rsidRPr="006E279A">
        <w:rPr>
          <w:rFonts w:cs="Arial"/>
          <w:sz w:val="22"/>
          <w:szCs w:val="22"/>
          <w:vertAlign w:val="superscript"/>
        </w:rPr>
        <w:t>*</w:t>
      </w:r>
      <w:r w:rsidRPr="006E279A">
        <w:rPr>
          <w:rFonts w:cs="Arial"/>
          <w:sz w:val="22"/>
          <w:szCs w:val="22"/>
        </w:rPr>
        <w:t>g</w:t>
      </w:r>
      <w:r w:rsidRPr="006E279A">
        <w:rPr>
          <w:rFonts w:cs="Arial"/>
          <w:sz w:val="22"/>
          <w:szCs w:val="22"/>
          <w:vertAlign w:val="superscript"/>
        </w:rPr>
        <w:t>*</w:t>
      </w:r>
      <w:r w:rsidRPr="006E279A">
        <w:rPr>
          <w:rFonts w:cs="Arial"/>
          <w:sz w:val="22"/>
          <w:szCs w:val="22"/>
        </w:rPr>
        <w:t>u</w:t>
      </w:r>
      <w:r w:rsidRPr="006E279A">
        <w:rPr>
          <w:rFonts w:cs="Arial"/>
          <w:sz w:val="22"/>
          <w:szCs w:val="22"/>
          <w:vertAlign w:val="superscript"/>
        </w:rPr>
        <w:t>*</w:t>
      </w:r>
      <w:r w:rsidRPr="006E279A">
        <w:rPr>
          <w:rFonts w:cs="Arial"/>
          <w:sz w:val="22"/>
          <w:szCs w:val="22"/>
        </w:rPr>
        <w:t>u</w:t>
      </w:r>
      <w:r w:rsidRPr="006E279A">
        <w:rPr>
          <w:rFonts w:cs="Arial"/>
          <w:sz w:val="22"/>
          <w:szCs w:val="22"/>
          <w:vertAlign w:val="superscript"/>
        </w:rPr>
        <w:t>*</w:t>
      </w:r>
      <w:r w:rsidRPr="006E279A">
        <w:rPr>
          <w:rFonts w:cs="Arial"/>
          <w:sz w:val="22"/>
          <w:szCs w:val="22"/>
        </w:rPr>
        <w:t>c</w:t>
      </w:r>
      <w:r w:rsidRPr="006E279A">
        <w:rPr>
          <w:rFonts w:cs="Arial"/>
          <w:sz w:val="22"/>
          <w:szCs w:val="22"/>
          <w:vertAlign w:val="superscript"/>
        </w:rPr>
        <w:t>*</w:t>
      </w:r>
      <w:r w:rsidRPr="006E279A">
        <w:rPr>
          <w:rFonts w:cs="Arial"/>
          <w:sz w:val="22"/>
          <w:szCs w:val="22"/>
        </w:rPr>
        <w:t>u</w:t>
      </w:r>
      <w:r w:rsidRPr="006E279A">
        <w:rPr>
          <w:rFonts w:cs="Arial"/>
          <w:sz w:val="22"/>
          <w:szCs w:val="22"/>
          <w:vertAlign w:val="superscript"/>
        </w:rPr>
        <w:t>*</w:t>
      </w:r>
      <w:r w:rsidRPr="006E279A">
        <w:rPr>
          <w:rFonts w:cs="Arial"/>
          <w:sz w:val="22"/>
          <w:szCs w:val="22"/>
        </w:rPr>
        <w:t>c</w:t>
      </w:r>
      <w:r w:rsidRPr="006E279A">
        <w:rPr>
          <w:rFonts w:cs="Arial"/>
          <w:sz w:val="22"/>
          <w:szCs w:val="22"/>
          <w:vertAlign w:val="superscript"/>
        </w:rPr>
        <w:t>*</w:t>
      </w:r>
      <w:r w:rsidRPr="006E279A">
        <w:rPr>
          <w:rFonts w:cs="Arial"/>
          <w:sz w:val="22"/>
          <w:szCs w:val="22"/>
        </w:rPr>
        <w:t>a</w:t>
      </w:r>
      <w:r w:rsidRPr="006E279A">
        <w:rPr>
          <w:rFonts w:cs="Arial"/>
          <w:sz w:val="22"/>
          <w:szCs w:val="22"/>
          <w:vertAlign w:val="superscript"/>
        </w:rPr>
        <w:t>*</w:t>
      </w:r>
      <w:r w:rsidRPr="006E279A">
        <w:rPr>
          <w:rFonts w:cs="Arial"/>
          <w:sz w:val="22"/>
          <w:szCs w:val="22"/>
        </w:rPr>
        <w:t>g</w:t>
      </w:r>
      <w:r w:rsidRPr="006E279A">
        <w:rPr>
          <w:rFonts w:cs="Arial"/>
          <w:sz w:val="22"/>
          <w:szCs w:val="22"/>
          <w:vertAlign w:val="superscript"/>
        </w:rPr>
        <w:t>*</w:t>
      </w:r>
      <w:r w:rsidRPr="006E279A">
        <w:rPr>
          <w:rFonts w:cs="Arial"/>
          <w:sz w:val="22"/>
          <w:szCs w:val="22"/>
        </w:rPr>
        <w:t>g</w:t>
      </w:r>
      <w:r w:rsidRPr="006E279A">
        <w:rPr>
          <w:rFonts w:cs="Arial"/>
          <w:sz w:val="22"/>
          <w:szCs w:val="22"/>
          <w:vertAlign w:val="superscript"/>
        </w:rPr>
        <w:t>*</w:t>
      </w:r>
      <w:r w:rsidRPr="006E279A">
        <w:rPr>
          <w:rFonts w:cs="Arial"/>
          <w:sz w:val="22"/>
          <w:szCs w:val="22"/>
        </w:rPr>
        <w:t>a</w:t>
      </w:r>
      <w:r w:rsidRPr="006E279A">
        <w:rPr>
          <w:rFonts w:cs="Arial"/>
          <w:sz w:val="22"/>
          <w:szCs w:val="22"/>
          <w:vertAlign w:val="superscript"/>
        </w:rPr>
        <w:t>*</w:t>
      </w:r>
      <w:r w:rsidRPr="006E279A">
        <w:rPr>
          <w:rFonts w:cs="Arial"/>
          <w:sz w:val="22"/>
          <w:szCs w:val="22"/>
        </w:rPr>
        <w:t>u</w:t>
      </w:r>
      <w:r w:rsidRPr="006E279A">
        <w:rPr>
          <w:rFonts w:cs="Arial"/>
          <w:sz w:val="22"/>
          <w:szCs w:val="22"/>
          <w:vertAlign w:val="superscript"/>
        </w:rPr>
        <w:t>*</w:t>
      </w:r>
      <w:r w:rsidRPr="006E279A">
        <w:rPr>
          <w:rFonts w:cs="Arial"/>
          <w:sz w:val="22"/>
          <w:szCs w:val="22"/>
        </w:rPr>
        <w:t>g</w:t>
      </w:r>
      <w:r w:rsidRPr="006E279A">
        <w:rPr>
          <w:rFonts w:cs="Arial"/>
          <w:sz w:val="22"/>
          <w:szCs w:val="22"/>
          <w:vertAlign w:val="superscript"/>
        </w:rPr>
        <w:t>*</w:t>
      </w:r>
      <w:r w:rsidRPr="006E279A">
        <w:rPr>
          <w:rFonts w:cs="Arial"/>
          <w:sz w:val="22"/>
          <w:szCs w:val="22"/>
        </w:rPr>
        <w:t>u</w:t>
      </w:r>
      <w:r w:rsidRPr="006E279A">
        <w:rPr>
          <w:rFonts w:cs="Arial"/>
          <w:sz w:val="22"/>
          <w:szCs w:val="22"/>
          <w:vertAlign w:val="superscript"/>
        </w:rPr>
        <w:t>*</w:t>
      </w:r>
      <w:r w:rsidRPr="006E279A">
        <w:rPr>
          <w:rFonts w:cs="Arial"/>
          <w:sz w:val="22"/>
          <w:szCs w:val="22"/>
        </w:rPr>
        <w:t>a</w:t>
      </w:r>
      <w:r w:rsidRPr="006E279A">
        <w:rPr>
          <w:rFonts w:cs="Arial"/>
          <w:sz w:val="22"/>
          <w:szCs w:val="22"/>
          <w:vertAlign w:val="superscript"/>
        </w:rPr>
        <w:t>*</w:t>
      </w:r>
    </w:p>
    <w:p w14:paraId="34727025" w14:textId="77777777" w:rsidR="006B6279" w:rsidRPr="006E279A" w:rsidRDefault="006B6279" w:rsidP="006B6279">
      <w:pPr>
        <w:spacing w:after="0"/>
        <w:rPr>
          <w:rFonts w:cs="Calibri"/>
          <w:sz w:val="22"/>
          <w:szCs w:val="22"/>
        </w:rPr>
      </w:pPr>
      <w:r w:rsidRPr="006E279A">
        <w:rPr>
          <w:rFonts w:cs="Calibri"/>
          <w:sz w:val="22"/>
          <w:szCs w:val="22"/>
        </w:rPr>
        <w:t>Yield: 46 %</w:t>
      </w:r>
    </w:p>
    <w:p w14:paraId="2544FE81" w14:textId="77777777" w:rsidR="006B6279" w:rsidRPr="006E279A" w:rsidRDefault="006B6279" w:rsidP="006B6279">
      <w:pPr>
        <w:spacing w:after="0"/>
        <w:rPr>
          <w:rFonts w:cs="Calibri"/>
          <w:sz w:val="22"/>
          <w:szCs w:val="22"/>
        </w:rPr>
      </w:pPr>
      <w:r w:rsidRPr="006E279A">
        <w:rPr>
          <w:rFonts w:cs="Calibri"/>
          <w:sz w:val="22"/>
          <w:szCs w:val="22"/>
        </w:rPr>
        <w:t>Chemical Formula: C</w:t>
      </w:r>
      <w:r w:rsidRPr="006E279A">
        <w:rPr>
          <w:rFonts w:cs="Calibri"/>
          <w:sz w:val="22"/>
          <w:szCs w:val="22"/>
          <w:vertAlign w:val="subscript"/>
        </w:rPr>
        <w:t>416</w:t>
      </w:r>
      <w:r w:rsidRPr="006E279A">
        <w:rPr>
          <w:rFonts w:cs="Calibri"/>
          <w:sz w:val="22"/>
          <w:szCs w:val="22"/>
        </w:rPr>
        <w:t>H</w:t>
      </w:r>
      <w:r w:rsidRPr="006E279A">
        <w:rPr>
          <w:rFonts w:cs="Calibri"/>
          <w:sz w:val="22"/>
          <w:szCs w:val="22"/>
          <w:vertAlign w:val="subscript"/>
        </w:rPr>
        <w:t>653</w:t>
      </w:r>
      <w:r w:rsidRPr="006E279A">
        <w:rPr>
          <w:rFonts w:cs="Calibri"/>
          <w:sz w:val="22"/>
          <w:szCs w:val="22"/>
        </w:rPr>
        <w:t>N</w:t>
      </w:r>
      <w:r w:rsidRPr="006E279A">
        <w:rPr>
          <w:rFonts w:cs="Calibri"/>
          <w:sz w:val="22"/>
          <w:szCs w:val="22"/>
          <w:vertAlign w:val="subscript"/>
        </w:rPr>
        <w:t>177</w:t>
      </w:r>
      <w:r w:rsidRPr="006E279A">
        <w:rPr>
          <w:rFonts w:cs="Calibri"/>
          <w:sz w:val="22"/>
          <w:szCs w:val="22"/>
        </w:rPr>
        <w:t>O</w:t>
      </w:r>
      <w:r w:rsidRPr="006E279A">
        <w:rPr>
          <w:rFonts w:cs="Calibri"/>
          <w:sz w:val="22"/>
          <w:szCs w:val="22"/>
          <w:vertAlign w:val="subscript"/>
        </w:rPr>
        <w:t>134</w:t>
      </w:r>
      <w:r w:rsidRPr="006E279A">
        <w:rPr>
          <w:rFonts w:cs="Calibri"/>
          <w:sz w:val="22"/>
          <w:szCs w:val="22"/>
        </w:rPr>
        <w:t>P</w:t>
      </w:r>
      <w:r w:rsidRPr="006E279A">
        <w:rPr>
          <w:rFonts w:cs="Calibri"/>
          <w:sz w:val="22"/>
          <w:szCs w:val="22"/>
          <w:vertAlign w:val="subscript"/>
        </w:rPr>
        <w:t>18</w:t>
      </w:r>
    </w:p>
    <w:p w14:paraId="62E46424" w14:textId="77777777" w:rsidR="006B6279" w:rsidRPr="006E279A" w:rsidRDefault="006B6279" w:rsidP="006B6279">
      <w:pPr>
        <w:spacing w:after="0"/>
        <w:rPr>
          <w:rFonts w:cs="Calibri"/>
          <w:sz w:val="22"/>
          <w:szCs w:val="22"/>
        </w:rPr>
      </w:pPr>
      <w:r w:rsidRPr="006E279A">
        <w:rPr>
          <w:rFonts w:cs="Calibri"/>
          <w:sz w:val="22"/>
          <w:szCs w:val="22"/>
        </w:rPr>
        <w:t>Maldi-Tof MS: calc.[M+H</w:t>
      </w:r>
      <w:r w:rsidRPr="006E279A">
        <w:rPr>
          <w:rFonts w:cs="Calibri"/>
          <w:sz w:val="22"/>
          <w:szCs w:val="22"/>
          <w:vertAlign w:val="superscript"/>
        </w:rPr>
        <w:t>+</w:t>
      </w:r>
      <w:r w:rsidRPr="006E279A">
        <w:rPr>
          <w:rFonts w:cs="Calibri"/>
          <w:sz w:val="22"/>
          <w:szCs w:val="22"/>
        </w:rPr>
        <w:t>] 10835.24 found: 10835</w:t>
      </w:r>
    </w:p>
    <w:p w14:paraId="6EE2ABA4" w14:textId="77777777" w:rsidR="006B6279" w:rsidRPr="006E279A" w:rsidRDefault="006B6279" w:rsidP="006B6279">
      <w:pPr>
        <w:spacing w:after="0"/>
        <w:rPr>
          <w:rFonts w:cs="Calibri"/>
          <w:sz w:val="22"/>
          <w:szCs w:val="22"/>
        </w:rPr>
      </w:pPr>
      <w:r w:rsidRPr="006E279A">
        <w:rPr>
          <w:rFonts w:cs="Calibri"/>
          <w:sz w:val="22"/>
          <w:szCs w:val="22"/>
        </w:rPr>
        <w:t xml:space="preserve">HPLC: </w:t>
      </w:r>
    </w:p>
    <w:p w14:paraId="08DFA85E" w14:textId="77777777" w:rsidR="006B6279" w:rsidRPr="006E279A" w:rsidRDefault="006B6279" w:rsidP="006B6279">
      <w:pPr>
        <w:spacing w:after="0"/>
        <w:rPr>
          <w:rFonts w:cs="Calibri"/>
          <w:sz w:val="22"/>
          <w:szCs w:val="22"/>
        </w:rPr>
      </w:pPr>
      <w:r w:rsidRPr="006E279A">
        <w:rPr>
          <w:rFonts w:cs="Calibri"/>
          <w:sz w:val="22"/>
          <w:szCs w:val="22"/>
        </w:rPr>
        <w:object w:dxaOrig="6005" w:dyaOrig="4198" w14:anchorId="7AFEB419">
          <v:shape id="_x0000_i1028" type="#_x0000_t75" style="width:252.75pt;height:176.25pt" o:ole="">
            <v:imagedata r:id="rId45" o:title=""/>
          </v:shape>
          <o:OLEObject Type="Embed" ProgID="Prism8.Document" ShapeID="_x0000_i1028" DrawAspect="Content" ObjectID="_1803985208" r:id="rId46"/>
        </w:object>
      </w:r>
    </w:p>
    <w:p w14:paraId="074AE64F" w14:textId="77777777" w:rsidR="006B6279" w:rsidRPr="006E279A" w:rsidRDefault="006B6279" w:rsidP="006B6279">
      <w:pPr>
        <w:spacing w:after="0"/>
        <w:rPr>
          <w:rFonts w:cs="Calibri"/>
          <w:sz w:val="22"/>
          <w:szCs w:val="22"/>
        </w:rPr>
      </w:pPr>
    </w:p>
    <w:p w14:paraId="5F72151A" w14:textId="061A55BF" w:rsidR="006B6279" w:rsidRPr="006E279A" w:rsidRDefault="006B6279" w:rsidP="006B6279">
      <w:pPr>
        <w:spacing w:after="0"/>
        <w:rPr>
          <w:rFonts w:cs="Calibri"/>
          <w:b/>
          <w:bCs/>
          <w:sz w:val="22"/>
          <w:szCs w:val="22"/>
        </w:rPr>
      </w:pPr>
      <w:r w:rsidRPr="006E279A">
        <w:rPr>
          <w:rFonts w:cs="Calibri"/>
          <w:b/>
          <w:bCs/>
          <w:sz w:val="22"/>
          <w:szCs w:val="22"/>
        </w:rPr>
        <w:t>Pip6a-PG</w:t>
      </w:r>
      <w:r w:rsidR="00964568" w:rsidRPr="006E279A">
        <w:rPr>
          <w:rFonts w:cs="Calibri"/>
          <w:b/>
          <w:bCs/>
          <w:sz w:val="22"/>
          <w:szCs w:val="22"/>
          <w:lang w:val="en-GB"/>
        </w:rPr>
        <w:t>O</w:t>
      </w:r>
      <w:r w:rsidRPr="006E279A">
        <w:rPr>
          <w:rFonts w:cs="Calibri"/>
          <w:b/>
          <w:bCs/>
          <w:sz w:val="22"/>
          <w:szCs w:val="22"/>
        </w:rPr>
        <w:t>-187</w:t>
      </w:r>
    </w:p>
    <w:p w14:paraId="36A06D53" w14:textId="77777777" w:rsidR="006B6279" w:rsidRPr="006E279A" w:rsidRDefault="006B6279" w:rsidP="006B6279">
      <w:pPr>
        <w:spacing w:after="0"/>
        <w:rPr>
          <w:rFonts w:cs="Calibri"/>
          <w:sz w:val="22"/>
          <w:szCs w:val="22"/>
        </w:rPr>
      </w:pPr>
      <w:r w:rsidRPr="006E279A">
        <w:rPr>
          <w:rFonts w:cs="Calibri"/>
          <w:sz w:val="22"/>
          <w:szCs w:val="22"/>
        </w:rPr>
        <w:t>Ac-RXRRBRRXRYQFLIRXRBRXRB-</w:t>
      </w:r>
      <w:r w:rsidRPr="006E279A">
        <w:rPr>
          <w:rFonts w:cs="Arial"/>
          <w:sz w:val="22"/>
          <w:szCs w:val="22"/>
        </w:rPr>
        <w:t>g</w:t>
      </w:r>
      <w:r w:rsidRPr="006E279A">
        <w:rPr>
          <w:rFonts w:cs="Arial"/>
          <w:sz w:val="22"/>
          <w:szCs w:val="22"/>
          <w:vertAlign w:val="superscript"/>
        </w:rPr>
        <w:t>*</w:t>
      </w:r>
      <w:r w:rsidRPr="006E279A">
        <w:rPr>
          <w:rFonts w:cs="Arial"/>
          <w:sz w:val="22"/>
          <w:szCs w:val="22"/>
        </w:rPr>
        <w:t>a</w:t>
      </w:r>
      <w:r w:rsidRPr="006E279A">
        <w:rPr>
          <w:rFonts w:cs="Arial"/>
          <w:sz w:val="22"/>
          <w:szCs w:val="22"/>
          <w:vertAlign w:val="superscript"/>
        </w:rPr>
        <w:t>*</w:t>
      </w:r>
      <w:r w:rsidRPr="006E279A">
        <w:rPr>
          <w:rFonts w:cs="Arial"/>
          <w:sz w:val="22"/>
          <w:szCs w:val="22"/>
        </w:rPr>
        <w:t>g</w:t>
      </w:r>
      <w:r w:rsidRPr="006E279A">
        <w:rPr>
          <w:rFonts w:cs="Arial"/>
          <w:sz w:val="22"/>
          <w:szCs w:val="22"/>
          <w:vertAlign w:val="superscript"/>
        </w:rPr>
        <w:t>*</w:t>
      </w:r>
      <w:r w:rsidRPr="006E279A">
        <w:rPr>
          <w:rFonts w:cs="Arial"/>
          <w:sz w:val="22"/>
          <w:szCs w:val="22"/>
        </w:rPr>
        <w:t>a</w:t>
      </w:r>
      <w:r w:rsidRPr="006E279A">
        <w:rPr>
          <w:rFonts w:cs="Arial"/>
          <w:sz w:val="22"/>
          <w:szCs w:val="22"/>
          <w:vertAlign w:val="superscript"/>
        </w:rPr>
        <w:t>*</w:t>
      </w:r>
      <w:r w:rsidRPr="006E279A">
        <w:rPr>
          <w:rFonts w:cs="Arial"/>
          <w:sz w:val="22"/>
          <w:szCs w:val="22"/>
        </w:rPr>
        <w:t>c</w:t>
      </w:r>
      <w:r w:rsidRPr="006E279A">
        <w:rPr>
          <w:rFonts w:cs="Arial"/>
          <w:sz w:val="22"/>
          <w:szCs w:val="22"/>
          <w:vertAlign w:val="superscript"/>
        </w:rPr>
        <w:t>*</w:t>
      </w:r>
      <w:r w:rsidRPr="006E279A">
        <w:rPr>
          <w:rFonts w:cs="Arial"/>
          <w:sz w:val="22"/>
          <w:szCs w:val="22"/>
        </w:rPr>
        <w:t>u</w:t>
      </w:r>
      <w:r w:rsidRPr="006E279A">
        <w:rPr>
          <w:rFonts w:cs="Arial"/>
          <w:sz w:val="22"/>
          <w:szCs w:val="22"/>
          <w:vertAlign w:val="superscript"/>
        </w:rPr>
        <w:t>*</w:t>
      </w:r>
      <w:r w:rsidRPr="006E279A">
        <w:rPr>
          <w:rFonts w:cs="Arial"/>
          <w:sz w:val="22"/>
          <w:szCs w:val="22"/>
        </w:rPr>
        <w:t>u</w:t>
      </w:r>
      <w:r w:rsidRPr="006E279A">
        <w:rPr>
          <w:rFonts w:cs="Arial"/>
          <w:sz w:val="22"/>
          <w:szCs w:val="22"/>
          <w:vertAlign w:val="superscript"/>
        </w:rPr>
        <w:t>*</w:t>
      </w:r>
      <w:r w:rsidRPr="006E279A">
        <w:rPr>
          <w:rFonts w:cs="Arial"/>
          <w:sz w:val="22"/>
          <w:szCs w:val="22"/>
        </w:rPr>
        <w:t>a</w:t>
      </w:r>
      <w:r w:rsidRPr="006E279A">
        <w:rPr>
          <w:rFonts w:cs="Arial"/>
          <w:sz w:val="22"/>
          <w:szCs w:val="22"/>
          <w:vertAlign w:val="superscript"/>
        </w:rPr>
        <w:t>*</w:t>
      </w:r>
      <w:r w:rsidRPr="006E279A">
        <w:rPr>
          <w:rFonts w:cs="Arial"/>
          <w:sz w:val="22"/>
          <w:szCs w:val="22"/>
        </w:rPr>
        <w:t>c</w:t>
      </w:r>
      <w:r w:rsidRPr="006E279A">
        <w:rPr>
          <w:rFonts w:cs="Arial"/>
          <w:sz w:val="22"/>
          <w:szCs w:val="22"/>
          <w:vertAlign w:val="superscript"/>
        </w:rPr>
        <w:t>*</w:t>
      </w:r>
      <w:r w:rsidRPr="006E279A">
        <w:rPr>
          <w:rFonts w:cs="Arial"/>
          <w:sz w:val="22"/>
          <w:szCs w:val="22"/>
        </w:rPr>
        <w:t>c</w:t>
      </w:r>
      <w:r w:rsidRPr="006E279A">
        <w:rPr>
          <w:rFonts w:cs="Arial"/>
          <w:sz w:val="22"/>
          <w:szCs w:val="22"/>
          <w:vertAlign w:val="superscript"/>
        </w:rPr>
        <w:t>*</w:t>
      </w:r>
      <w:r w:rsidRPr="006E279A">
        <w:rPr>
          <w:rFonts w:cs="Arial"/>
          <w:sz w:val="22"/>
          <w:szCs w:val="22"/>
        </w:rPr>
        <w:t>a</w:t>
      </w:r>
      <w:r w:rsidRPr="006E279A">
        <w:rPr>
          <w:rFonts w:cs="Arial"/>
          <w:sz w:val="22"/>
          <w:szCs w:val="22"/>
          <w:vertAlign w:val="superscript"/>
        </w:rPr>
        <w:t>*</w:t>
      </w:r>
      <w:r w:rsidRPr="006E279A">
        <w:rPr>
          <w:rFonts w:cs="Arial"/>
          <w:sz w:val="22"/>
          <w:szCs w:val="22"/>
        </w:rPr>
        <w:t>c</w:t>
      </w:r>
      <w:r w:rsidRPr="006E279A">
        <w:rPr>
          <w:rFonts w:cs="Arial"/>
          <w:sz w:val="22"/>
          <w:szCs w:val="22"/>
          <w:vertAlign w:val="superscript"/>
        </w:rPr>
        <w:t>*</w:t>
      </w:r>
      <w:r w:rsidRPr="006E279A">
        <w:rPr>
          <w:rFonts w:cs="Arial"/>
          <w:sz w:val="22"/>
          <w:szCs w:val="22"/>
        </w:rPr>
        <w:t>u</w:t>
      </w:r>
      <w:r w:rsidRPr="006E279A">
        <w:rPr>
          <w:rFonts w:cs="Arial"/>
          <w:sz w:val="22"/>
          <w:szCs w:val="22"/>
          <w:vertAlign w:val="superscript"/>
        </w:rPr>
        <w:t>*</w:t>
      </w:r>
      <w:r w:rsidRPr="006E279A">
        <w:rPr>
          <w:rFonts w:cs="Arial"/>
          <w:sz w:val="22"/>
          <w:szCs w:val="22"/>
        </w:rPr>
        <w:t>u</w:t>
      </w:r>
      <w:r w:rsidRPr="006E279A">
        <w:rPr>
          <w:rFonts w:cs="Arial"/>
          <w:sz w:val="22"/>
          <w:szCs w:val="22"/>
          <w:vertAlign w:val="superscript"/>
        </w:rPr>
        <w:t>*</w:t>
      </w:r>
      <w:r w:rsidRPr="006E279A">
        <w:rPr>
          <w:rFonts w:cs="Arial"/>
          <w:sz w:val="22"/>
          <w:szCs w:val="22"/>
        </w:rPr>
        <w:t>c</w:t>
      </w:r>
      <w:r w:rsidRPr="006E279A">
        <w:rPr>
          <w:rFonts w:cs="Arial"/>
          <w:sz w:val="22"/>
          <w:szCs w:val="22"/>
          <w:vertAlign w:val="superscript"/>
        </w:rPr>
        <w:t>*</w:t>
      </w:r>
      <w:r w:rsidRPr="006E279A">
        <w:rPr>
          <w:rFonts w:cs="Arial"/>
          <w:sz w:val="22"/>
          <w:szCs w:val="22"/>
        </w:rPr>
        <w:t>c*u</w:t>
      </w:r>
      <w:r w:rsidRPr="006E279A">
        <w:rPr>
          <w:rFonts w:cs="Arial"/>
          <w:sz w:val="22"/>
          <w:szCs w:val="22"/>
          <w:vertAlign w:val="superscript"/>
        </w:rPr>
        <w:t>*</w:t>
      </w:r>
      <w:r w:rsidRPr="006E279A">
        <w:rPr>
          <w:rFonts w:cs="Arial"/>
          <w:sz w:val="22"/>
          <w:szCs w:val="22"/>
        </w:rPr>
        <w:t>u</w:t>
      </w:r>
      <w:r w:rsidRPr="006E279A">
        <w:rPr>
          <w:rFonts w:cs="Arial"/>
          <w:sz w:val="22"/>
          <w:szCs w:val="22"/>
          <w:vertAlign w:val="superscript"/>
        </w:rPr>
        <w:t>*</w:t>
      </w:r>
    </w:p>
    <w:p w14:paraId="438ECBB0" w14:textId="77777777" w:rsidR="006B6279" w:rsidRPr="006E279A" w:rsidRDefault="006B6279" w:rsidP="006B6279">
      <w:pPr>
        <w:spacing w:after="0"/>
        <w:rPr>
          <w:rFonts w:cs="Calibri"/>
          <w:sz w:val="22"/>
          <w:szCs w:val="22"/>
        </w:rPr>
      </w:pPr>
      <w:r w:rsidRPr="006E279A">
        <w:rPr>
          <w:rFonts w:cs="Calibri"/>
          <w:sz w:val="22"/>
          <w:szCs w:val="22"/>
        </w:rPr>
        <w:t>Yield: 68%</w:t>
      </w:r>
    </w:p>
    <w:p w14:paraId="5829042A" w14:textId="77777777" w:rsidR="006B6279" w:rsidRPr="006E279A" w:rsidRDefault="006B6279" w:rsidP="006B6279">
      <w:pPr>
        <w:spacing w:after="0"/>
        <w:rPr>
          <w:rFonts w:cs="Calibri"/>
          <w:sz w:val="22"/>
          <w:szCs w:val="22"/>
        </w:rPr>
      </w:pPr>
      <w:r w:rsidRPr="006E279A">
        <w:rPr>
          <w:rFonts w:cs="Calibri"/>
          <w:sz w:val="22"/>
          <w:szCs w:val="22"/>
        </w:rPr>
        <w:t>Chemical Formula: C</w:t>
      </w:r>
      <w:r w:rsidRPr="006E279A">
        <w:rPr>
          <w:rFonts w:cs="Calibri"/>
          <w:sz w:val="22"/>
          <w:szCs w:val="22"/>
          <w:vertAlign w:val="subscript"/>
        </w:rPr>
        <w:t>412</w:t>
      </w:r>
      <w:r w:rsidRPr="006E279A">
        <w:rPr>
          <w:rFonts w:cs="Calibri"/>
          <w:sz w:val="22"/>
          <w:szCs w:val="22"/>
        </w:rPr>
        <w:t>H</w:t>
      </w:r>
      <w:r w:rsidRPr="006E279A">
        <w:rPr>
          <w:rFonts w:cs="Calibri"/>
          <w:sz w:val="22"/>
          <w:szCs w:val="22"/>
          <w:vertAlign w:val="subscript"/>
        </w:rPr>
        <w:t>652</w:t>
      </w:r>
      <w:r w:rsidRPr="006E279A">
        <w:rPr>
          <w:rFonts w:cs="Calibri"/>
          <w:sz w:val="22"/>
          <w:szCs w:val="22"/>
        </w:rPr>
        <w:t>N</w:t>
      </w:r>
      <w:r w:rsidRPr="006E279A">
        <w:rPr>
          <w:rFonts w:cs="Calibri"/>
          <w:sz w:val="22"/>
          <w:szCs w:val="22"/>
          <w:vertAlign w:val="subscript"/>
        </w:rPr>
        <w:t>168</w:t>
      </w:r>
      <w:r w:rsidRPr="006E279A">
        <w:rPr>
          <w:rFonts w:cs="Calibri"/>
          <w:sz w:val="22"/>
          <w:szCs w:val="22"/>
        </w:rPr>
        <w:t>O</w:t>
      </w:r>
      <w:r w:rsidRPr="006E279A">
        <w:rPr>
          <w:rFonts w:cs="Calibri"/>
          <w:sz w:val="22"/>
          <w:szCs w:val="22"/>
          <w:vertAlign w:val="subscript"/>
        </w:rPr>
        <w:t>136</w:t>
      </w:r>
      <w:r w:rsidRPr="006E279A">
        <w:rPr>
          <w:rFonts w:cs="Calibri"/>
          <w:sz w:val="22"/>
          <w:szCs w:val="22"/>
        </w:rPr>
        <w:t>P</w:t>
      </w:r>
      <w:r w:rsidRPr="006E279A">
        <w:rPr>
          <w:rFonts w:cs="Calibri"/>
          <w:sz w:val="22"/>
          <w:szCs w:val="22"/>
          <w:vertAlign w:val="subscript"/>
        </w:rPr>
        <w:t>18</w:t>
      </w:r>
    </w:p>
    <w:p w14:paraId="3891A84F" w14:textId="77777777" w:rsidR="006B6279" w:rsidRPr="006E279A" w:rsidRDefault="006B6279" w:rsidP="006B6279">
      <w:pPr>
        <w:spacing w:after="0"/>
        <w:rPr>
          <w:rFonts w:cs="Calibri"/>
          <w:sz w:val="22"/>
          <w:szCs w:val="22"/>
          <w:lang w:val="de-DE"/>
        </w:rPr>
      </w:pPr>
      <w:r w:rsidRPr="006E279A">
        <w:rPr>
          <w:rFonts w:cs="Calibri"/>
          <w:sz w:val="22"/>
          <w:szCs w:val="22"/>
        </w:rPr>
        <w:t>Maldi-Tof MS: calc.[M+H</w:t>
      </w:r>
      <w:r w:rsidRPr="006E279A">
        <w:rPr>
          <w:rFonts w:cs="Calibri"/>
          <w:sz w:val="22"/>
          <w:szCs w:val="22"/>
          <w:vertAlign w:val="superscript"/>
        </w:rPr>
        <w:t>+</w:t>
      </w:r>
      <w:r w:rsidRPr="006E279A">
        <w:rPr>
          <w:rFonts w:cs="Calibri"/>
          <w:sz w:val="22"/>
          <w:szCs w:val="22"/>
        </w:rPr>
        <w:t>] 10693.14 found: 10693</w:t>
      </w:r>
    </w:p>
    <w:p w14:paraId="746E76EE" w14:textId="3BD35E5D" w:rsidR="006B6279" w:rsidRPr="006E279A" w:rsidRDefault="006B6279" w:rsidP="006B6279">
      <w:pPr>
        <w:spacing w:after="0"/>
        <w:rPr>
          <w:rFonts w:cs="Calibri"/>
          <w:sz w:val="22"/>
          <w:szCs w:val="22"/>
          <w:lang w:val="de-DE"/>
        </w:rPr>
      </w:pPr>
      <w:r w:rsidRPr="006E279A">
        <w:rPr>
          <w:rFonts w:cs="Calibri"/>
          <w:sz w:val="22"/>
          <w:szCs w:val="22"/>
          <w:lang w:val="de-DE"/>
        </w:rPr>
        <w:t>HPLC:</w:t>
      </w:r>
    </w:p>
    <w:p w14:paraId="46F2AB80" w14:textId="77777777" w:rsidR="006B6279" w:rsidRPr="0026108C" w:rsidRDefault="006B6279" w:rsidP="006B6279">
      <w:pPr>
        <w:spacing w:after="0"/>
        <w:rPr>
          <w:rFonts w:cs="Calibri"/>
          <w:sz w:val="22"/>
          <w:szCs w:val="22"/>
        </w:rPr>
      </w:pPr>
      <w:r w:rsidRPr="006E279A">
        <w:rPr>
          <w:rFonts w:cs="Calibri"/>
          <w:sz w:val="22"/>
          <w:szCs w:val="22"/>
        </w:rPr>
        <w:object w:dxaOrig="6005" w:dyaOrig="4198" w14:anchorId="18502E27">
          <v:shape id="_x0000_i1029" type="#_x0000_t75" style="width:252.75pt;height:176.25pt" o:ole="">
            <v:imagedata r:id="rId47" o:title=""/>
          </v:shape>
          <o:OLEObject Type="Embed" ProgID="Prism8.Document" ShapeID="_x0000_i1029" DrawAspect="Content" ObjectID="_1803985209" r:id="rId48"/>
        </w:object>
      </w:r>
    </w:p>
    <w:p w14:paraId="66AA2E4E" w14:textId="77777777" w:rsidR="006B6279" w:rsidRPr="0026108C" w:rsidRDefault="006B6279" w:rsidP="006B6279">
      <w:pPr>
        <w:spacing w:after="0"/>
        <w:rPr>
          <w:rFonts w:cs="Calibri"/>
          <w:sz w:val="22"/>
          <w:szCs w:val="22"/>
        </w:rPr>
      </w:pPr>
      <w:bookmarkStart w:id="0" w:name="OLE_LINK1"/>
    </w:p>
    <w:bookmarkEnd w:id="0"/>
    <w:p w14:paraId="29BF5A40" w14:textId="223DB0DB" w:rsidR="006B6279" w:rsidRPr="0088160C" w:rsidRDefault="0088160C" w:rsidP="006B6279">
      <w:pPr>
        <w:spacing w:after="0"/>
        <w:rPr>
          <w:rFonts w:cs="Calibri"/>
          <w:b/>
          <w:bCs/>
          <w:sz w:val="22"/>
          <w:szCs w:val="22"/>
          <w:lang w:val="en-GB"/>
        </w:rPr>
      </w:pPr>
      <w:r w:rsidRPr="0088160C">
        <w:rPr>
          <w:rFonts w:cs="Calibri"/>
          <w:b/>
          <w:bCs/>
          <w:sz w:val="22"/>
          <w:szCs w:val="22"/>
          <w:lang w:val="en-GB"/>
        </w:rPr>
        <w:t>References</w:t>
      </w:r>
    </w:p>
    <w:p w14:paraId="7C63AD07" w14:textId="77777777" w:rsidR="0088160C" w:rsidRDefault="0088160C" w:rsidP="006B6279">
      <w:pPr>
        <w:spacing w:after="0"/>
        <w:rPr>
          <w:rFonts w:cs="Calibri"/>
          <w:sz w:val="22"/>
          <w:szCs w:val="22"/>
          <w:lang w:val="en-GB"/>
        </w:rPr>
      </w:pPr>
    </w:p>
    <w:p w14:paraId="59C82B1D" w14:textId="20FE2E12" w:rsidR="0088160C" w:rsidRDefault="0088160C" w:rsidP="0088160C">
      <w:pPr>
        <w:autoSpaceDE w:val="0"/>
        <w:autoSpaceDN w:val="0"/>
        <w:ind w:hanging="640"/>
        <w:rPr>
          <w:rFonts w:eastAsia="Times New Roman"/>
        </w:rPr>
      </w:pPr>
      <w:r>
        <w:rPr>
          <w:rFonts w:eastAsia="Times New Roman"/>
          <w:lang w:val="en-GB"/>
        </w:rPr>
        <w:t>1</w:t>
      </w:r>
      <w:r>
        <w:rPr>
          <w:rFonts w:eastAsia="Times New Roman"/>
        </w:rPr>
        <w:t xml:space="preserve"> </w:t>
      </w:r>
      <w:r>
        <w:rPr>
          <w:rFonts w:eastAsia="Times New Roman"/>
        </w:rPr>
        <w:tab/>
        <w:t xml:space="preserve">M. Hasan, G. Lopez-Herrera, K. E. M. Blomberg, J. M. Lindvall, A. Berglöf, C. I. E. Smith and L. Vargas, </w:t>
      </w:r>
      <w:r>
        <w:rPr>
          <w:rFonts w:eastAsia="Times New Roman"/>
          <w:i/>
          <w:iCs/>
        </w:rPr>
        <w:t>Immunology</w:t>
      </w:r>
      <w:r>
        <w:rPr>
          <w:rFonts w:eastAsia="Times New Roman"/>
        </w:rPr>
        <w:t xml:space="preserve">, 2008, </w:t>
      </w:r>
      <w:r>
        <w:rPr>
          <w:rFonts w:eastAsia="Times New Roman"/>
          <w:b/>
          <w:bCs/>
        </w:rPr>
        <w:t>123</w:t>
      </w:r>
      <w:r>
        <w:rPr>
          <w:rFonts w:eastAsia="Times New Roman"/>
        </w:rPr>
        <w:t>, 239–249.</w:t>
      </w:r>
    </w:p>
    <w:p w14:paraId="6F2ADEA2" w14:textId="1CD85A07" w:rsidR="0088160C" w:rsidRDefault="0088160C" w:rsidP="0088160C">
      <w:pPr>
        <w:autoSpaceDE w:val="0"/>
        <w:autoSpaceDN w:val="0"/>
        <w:ind w:hanging="640"/>
        <w:rPr>
          <w:rFonts w:eastAsia="Times New Roman"/>
        </w:rPr>
      </w:pPr>
      <w:r>
        <w:rPr>
          <w:rFonts w:eastAsia="Times New Roman"/>
          <w:lang w:val="en-GB"/>
        </w:rPr>
        <w:t>2</w:t>
      </w:r>
      <w:r>
        <w:rPr>
          <w:rFonts w:eastAsia="Times New Roman"/>
        </w:rPr>
        <w:tab/>
        <w:t xml:space="preserve">T. Bouderlique, L. Peña-Pérez, S. Kharazi, M. Hils, X. Li, A. Krstic, A. De Paepe, C. Schachtrup, C. Gustafsson, D. Holmberg, K. Schachtrup and R. Månsson, </w:t>
      </w:r>
      <w:r>
        <w:rPr>
          <w:rFonts w:eastAsia="Times New Roman"/>
          <w:i/>
          <w:iCs/>
        </w:rPr>
        <w:t>Front Immunol</w:t>
      </w:r>
      <w:r>
        <w:rPr>
          <w:rFonts w:eastAsia="Times New Roman"/>
        </w:rPr>
        <w:t xml:space="preserve">, 2019, </w:t>
      </w:r>
      <w:r>
        <w:rPr>
          <w:rFonts w:eastAsia="Times New Roman"/>
          <w:b/>
          <w:bCs/>
        </w:rPr>
        <w:t>10</w:t>
      </w:r>
      <w:r>
        <w:rPr>
          <w:rFonts w:eastAsia="Times New Roman"/>
        </w:rPr>
        <w:t>, 455.</w:t>
      </w:r>
    </w:p>
    <w:p w14:paraId="5AD66D3C" w14:textId="77777777" w:rsidR="0088160C" w:rsidRPr="0088160C" w:rsidRDefault="0088160C" w:rsidP="006B6279">
      <w:pPr>
        <w:spacing w:after="0"/>
        <w:rPr>
          <w:rFonts w:cs="Calibri"/>
          <w:sz w:val="22"/>
          <w:szCs w:val="22"/>
          <w:lang w:val="en-GB"/>
        </w:rPr>
      </w:pPr>
    </w:p>
    <w:p w14:paraId="733B412D" w14:textId="77777777" w:rsidR="006B6279" w:rsidRPr="0026108C" w:rsidRDefault="006B6279" w:rsidP="00DC1230">
      <w:pPr>
        <w:jc w:val="both"/>
        <w:rPr>
          <w:rFonts w:cs="Arial"/>
          <w:sz w:val="22"/>
          <w:szCs w:val="22"/>
          <w:lang w:val="en-GB"/>
        </w:rPr>
      </w:pPr>
    </w:p>
    <w:sectPr w:rsidR="006B6279" w:rsidRPr="0026108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Lucida Grande">
    <w:altName w:val="Segoe UI"/>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Yu Mincho">
    <w:altName w:val="游明朝"/>
    <w:charset w:val="80"/>
    <w:family w:val="roman"/>
    <w:pitch w:val="variable"/>
    <w:sig w:usb0="800002E7" w:usb1="2AC7FCFF" w:usb2="00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BD49CC"/>
    <w:multiLevelType w:val="hybridMultilevel"/>
    <w:tmpl w:val="20CA6E34"/>
    <w:lvl w:ilvl="0" w:tplc="78782956">
      <w:start w:val="4"/>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0517E59"/>
    <w:multiLevelType w:val="hybridMultilevel"/>
    <w:tmpl w:val="243C766C"/>
    <w:lvl w:ilvl="0" w:tplc="CF80E1E2">
      <w:start w:val="4"/>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6900077">
    <w:abstractNumId w:val="1"/>
  </w:num>
  <w:num w:numId="2" w16cid:durableId="7934484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1019"/>
    <w:rsid w:val="00004233"/>
    <w:rsid w:val="0001073A"/>
    <w:rsid w:val="0001315C"/>
    <w:rsid w:val="00016FFE"/>
    <w:rsid w:val="00020910"/>
    <w:rsid w:val="000418BF"/>
    <w:rsid w:val="000570A8"/>
    <w:rsid w:val="00076FAA"/>
    <w:rsid w:val="0008191C"/>
    <w:rsid w:val="00096804"/>
    <w:rsid w:val="000B5290"/>
    <w:rsid w:val="000C0FD8"/>
    <w:rsid w:val="000C1A00"/>
    <w:rsid w:val="000C7801"/>
    <w:rsid w:val="000D0E6D"/>
    <w:rsid w:val="000D2028"/>
    <w:rsid w:val="000D6217"/>
    <w:rsid w:val="000D744C"/>
    <w:rsid w:val="000E246A"/>
    <w:rsid w:val="000E2AF5"/>
    <w:rsid w:val="000E4728"/>
    <w:rsid w:val="000F0F2F"/>
    <w:rsid w:val="000F2B9E"/>
    <w:rsid w:val="00101F5B"/>
    <w:rsid w:val="001405CA"/>
    <w:rsid w:val="00151F4A"/>
    <w:rsid w:val="00176CBC"/>
    <w:rsid w:val="00184201"/>
    <w:rsid w:val="00191F1C"/>
    <w:rsid w:val="00195A8D"/>
    <w:rsid w:val="0019627E"/>
    <w:rsid w:val="001A21FF"/>
    <w:rsid w:val="001A7B1E"/>
    <w:rsid w:val="001B2AD2"/>
    <w:rsid w:val="001B3CD2"/>
    <w:rsid w:val="001B5546"/>
    <w:rsid w:val="001B612B"/>
    <w:rsid w:val="001B797F"/>
    <w:rsid w:val="001D12ED"/>
    <w:rsid w:val="001D3EFD"/>
    <w:rsid w:val="001E2330"/>
    <w:rsid w:val="001F34C9"/>
    <w:rsid w:val="001F46B6"/>
    <w:rsid w:val="001F521F"/>
    <w:rsid w:val="00202FF4"/>
    <w:rsid w:val="0021053F"/>
    <w:rsid w:val="0021111A"/>
    <w:rsid w:val="00221D3D"/>
    <w:rsid w:val="00223E2C"/>
    <w:rsid w:val="002346D9"/>
    <w:rsid w:val="00252D63"/>
    <w:rsid w:val="002605C4"/>
    <w:rsid w:val="0026108C"/>
    <w:rsid w:val="00277CBC"/>
    <w:rsid w:val="00286FC3"/>
    <w:rsid w:val="002A147E"/>
    <w:rsid w:val="002A2BAB"/>
    <w:rsid w:val="002A4168"/>
    <w:rsid w:val="002B4C13"/>
    <w:rsid w:val="002C7890"/>
    <w:rsid w:val="002D7365"/>
    <w:rsid w:val="002E224D"/>
    <w:rsid w:val="002F7FBE"/>
    <w:rsid w:val="00301019"/>
    <w:rsid w:val="0031229B"/>
    <w:rsid w:val="00324AA4"/>
    <w:rsid w:val="00326BF4"/>
    <w:rsid w:val="00342415"/>
    <w:rsid w:val="00351630"/>
    <w:rsid w:val="003642E9"/>
    <w:rsid w:val="003655DC"/>
    <w:rsid w:val="003A149D"/>
    <w:rsid w:val="003B1E03"/>
    <w:rsid w:val="003B2103"/>
    <w:rsid w:val="003B656F"/>
    <w:rsid w:val="003B6B4C"/>
    <w:rsid w:val="003B6E20"/>
    <w:rsid w:val="003C24BD"/>
    <w:rsid w:val="003C40E9"/>
    <w:rsid w:val="003C4FDE"/>
    <w:rsid w:val="003D2FAB"/>
    <w:rsid w:val="003E384E"/>
    <w:rsid w:val="003F10CF"/>
    <w:rsid w:val="003F1A3D"/>
    <w:rsid w:val="003F1D53"/>
    <w:rsid w:val="00400888"/>
    <w:rsid w:val="004123AB"/>
    <w:rsid w:val="00414CF4"/>
    <w:rsid w:val="00422C04"/>
    <w:rsid w:val="00440652"/>
    <w:rsid w:val="00442EA2"/>
    <w:rsid w:val="00455BF4"/>
    <w:rsid w:val="00487A57"/>
    <w:rsid w:val="00495070"/>
    <w:rsid w:val="004D084D"/>
    <w:rsid w:val="004D49F7"/>
    <w:rsid w:val="004D7610"/>
    <w:rsid w:val="004E2D0D"/>
    <w:rsid w:val="00506AA9"/>
    <w:rsid w:val="00526750"/>
    <w:rsid w:val="00527AF6"/>
    <w:rsid w:val="005661B0"/>
    <w:rsid w:val="005849F1"/>
    <w:rsid w:val="005926DC"/>
    <w:rsid w:val="005A0D24"/>
    <w:rsid w:val="005B5DAA"/>
    <w:rsid w:val="005D386F"/>
    <w:rsid w:val="005F08C0"/>
    <w:rsid w:val="005F3842"/>
    <w:rsid w:val="00601620"/>
    <w:rsid w:val="006348FB"/>
    <w:rsid w:val="00637945"/>
    <w:rsid w:val="00652298"/>
    <w:rsid w:val="00676DF8"/>
    <w:rsid w:val="006823EA"/>
    <w:rsid w:val="006A61B2"/>
    <w:rsid w:val="006B23CD"/>
    <w:rsid w:val="006B6279"/>
    <w:rsid w:val="006B7E9B"/>
    <w:rsid w:val="006C3703"/>
    <w:rsid w:val="006C65F0"/>
    <w:rsid w:val="006D646A"/>
    <w:rsid w:val="006D6FBF"/>
    <w:rsid w:val="006E084F"/>
    <w:rsid w:val="006E279A"/>
    <w:rsid w:val="006F755A"/>
    <w:rsid w:val="007204C4"/>
    <w:rsid w:val="00730288"/>
    <w:rsid w:val="00731414"/>
    <w:rsid w:val="00733EA5"/>
    <w:rsid w:val="0073537B"/>
    <w:rsid w:val="0073665E"/>
    <w:rsid w:val="0073718E"/>
    <w:rsid w:val="00751870"/>
    <w:rsid w:val="007570D3"/>
    <w:rsid w:val="00766576"/>
    <w:rsid w:val="00772986"/>
    <w:rsid w:val="00781858"/>
    <w:rsid w:val="00784212"/>
    <w:rsid w:val="00797B01"/>
    <w:rsid w:val="007B0FAB"/>
    <w:rsid w:val="007C3EF2"/>
    <w:rsid w:val="007D78DC"/>
    <w:rsid w:val="007E5503"/>
    <w:rsid w:val="007F3C34"/>
    <w:rsid w:val="007F4FC9"/>
    <w:rsid w:val="0080111B"/>
    <w:rsid w:val="00802E11"/>
    <w:rsid w:val="00844B9E"/>
    <w:rsid w:val="00847173"/>
    <w:rsid w:val="00853AEA"/>
    <w:rsid w:val="0087058B"/>
    <w:rsid w:val="0088160C"/>
    <w:rsid w:val="008835A2"/>
    <w:rsid w:val="00894983"/>
    <w:rsid w:val="00895419"/>
    <w:rsid w:val="008C70FC"/>
    <w:rsid w:val="008D38B1"/>
    <w:rsid w:val="008F7FC4"/>
    <w:rsid w:val="009115C7"/>
    <w:rsid w:val="009153F0"/>
    <w:rsid w:val="0095794E"/>
    <w:rsid w:val="00964568"/>
    <w:rsid w:val="00974307"/>
    <w:rsid w:val="00981248"/>
    <w:rsid w:val="00991E45"/>
    <w:rsid w:val="009B45CE"/>
    <w:rsid w:val="009C1D4D"/>
    <w:rsid w:val="009E49FC"/>
    <w:rsid w:val="009E74C7"/>
    <w:rsid w:val="009E7B4E"/>
    <w:rsid w:val="009F57A5"/>
    <w:rsid w:val="009F6F59"/>
    <w:rsid w:val="00A04963"/>
    <w:rsid w:val="00A107A2"/>
    <w:rsid w:val="00A14385"/>
    <w:rsid w:val="00A16518"/>
    <w:rsid w:val="00A27B9E"/>
    <w:rsid w:val="00A336FB"/>
    <w:rsid w:val="00A400A0"/>
    <w:rsid w:val="00A420CA"/>
    <w:rsid w:val="00A62F4E"/>
    <w:rsid w:val="00A7152C"/>
    <w:rsid w:val="00A72D0C"/>
    <w:rsid w:val="00A856C0"/>
    <w:rsid w:val="00AD3779"/>
    <w:rsid w:val="00AF20EF"/>
    <w:rsid w:val="00B00561"/>
    <w:rsid w:val="00B00662"/>
    <w:rsid w:val="00B140CA"/>
    <w:rsid w:val="00B222D4"/>
    <w:rsid w:val="00B26E22"/>
    <w:rsid w:val="00B27A49"/>
    <w:rsid w:val="00B3293B"/>
    <w:rsid w:val="00B43219"/>
    <w:rsid w:val="00B460EB"/>
    <w:rsid w:val="00B52FAF"/>
    <w:rsid w:val="00B53829"/>
    <w:rsid w:val="00B55FD8"/>
    <w:rsid w:val="00B63F23"/>
    <w:rsid w:val="00B82B50"/>
    <w:rsid w:val="00B878BB"/>
    <w:rsid w:val="00B94DD4"/>
    <w:rsid w:val="00BA25E5"/>
    <w:rsid w:val="00BA315C"/>
    <w:rsid w:val="00BE3AA9"/>
    <w:rsid w:val="00C15C5B"/>
    <w:rsid w:val="00C26201"/>
    <w:rsid w:val="00C30CCE"/>
    <w:rsid w:val="00C3293C"/>
    <w:rsid w:val="00C45955"/>
    <w:rsid w:val="00C5118D"/>
    <w:rsid w:val="00C53CB5"/>
    <w:rsid w:val="00C83504"/>
    <w:rsid w:val="00CA3D75"/>
    <w:rsid w:val="00CB1343"/>
    <w:rsid w:val="00CB4735"/>
    <w:rsid w:val="00CB4A64"/>
    <w:rsid w:val="00CC2751"/>
    <w:rsid w:val="00CD36B0"/>
    <w:rsid w:val="00D05F4A"/>
    <w:rsid w:val="00D10F06"/>
    <w:rsid w:val="00D13061"/>
    <w:rsid w:val="00D514E6"/>
    <w:rsid w:val="00D52583"/>
    <w:rsid w:val="00D724AB"/>
    <w:rsid w:val="00D76A38"/>
    <w:rsid w:val="00D87DD6"/>
    <w:rsid w:val="00D94DE6"/>
    <w:rsid w:val="00DA3915"/>
    <w:rsid w:val="00DA5C3D"/>
    <w:rsid w:val="00DB5170"/>
    <w:rsid w:val="00DC1230"/>
    <w:rsid w:val="00DC1BCD"/>
    <w:rsid w:val="00DE4DBB"/>
    <w:rsid w:val="00E15A6F"/>
    <w:rsid w:val="00E16064"/>
    <w:rsid w:val="00E2371F"/>
    <w:rsid w:val="00E27894"/>
    <w:rsid w:val="00E3403E"/>
    <w:rsid w:val="00E361C4"/>
    <w:rsid w:val="00E37528"/>
    <w:rsid w:val="00E5484B"/>
    <w:rsid w:val="00E63FA8"/>
    <w:rsid w:val="00EA2C18"/>
    <w:rsid w:val="00EB4542"/>
    <w:rsid w:val="00EE3C2D"/>
    <w:rsid w:val="00F01765"/>
    <w:rsid w:val="00F20002"/>
    <w:rsid w:val="00F24E04"/>
    <w:rsid w:val="00F331EE"/>
    <w:rsid w:val="00F56E0C"/>
    <w:rsid w:val="00F70CA7"/>
    <w:rsid w:val="00F938F3"/>
    <w:rsid w:val="00F95FF9"/>
    <w:rsid w:val="00FD0B5F"/>
    <w:rsid w:val="00FD4E39"/>
  </w:rsids>
  <m:mathPr>
    <m:mathFont m:val="Cambria Math"/>
    <m:brkBin m:val="before"/>
    <m:brkBinSub m:val="--"/>
    <m:smallFrac m:val="0"/>
    <m:dispDef/>
    <m:lMargin m:val="0"/>
    <m:rMargin m:val="0"/>
    <m:defJc m:val="centerGroup"/>
    <m:wrapIndent m:val="1440"/>
    <m:intLim m:val="subSup"/>
    <m:naryLim m:val="undOvr"/>
  </m:mathPr>
  <w:themeFontLang w:val="uz-Cyrl-U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31"/>
    <o:shapelayout v:ext="edit">
      <o:idmap v:ext="edit" data="1"/>
    </o:shapelayout>
  </w:shapeDefaults>
  <w:decimalSymbol w:val="."/>
  <w:listSeparator w:val=","/>
  <w14:docId w14:val="4591F653"/>
  <w15:docId w15:val="{0A45FC64-83F2-5143-BAF1-694383E8F6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uz-Cyrl-UZ"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0101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30101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0101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0101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30101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0101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0101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0101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0101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0101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30101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30101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0101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01019"/>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0101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0101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0101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01019"/>
    <w:rPr>
      <w:rFonts w:eastAsiaTheme="majorEastAsia" w:cstheme="majorBidi"/>
      <w:color w:val="272727" w:themeColor="text1" w:themeTint="D8"/>
    </w:rPr>
  </w:style>
  <w:style w:type="paragraph" w:styleId="Title">
    <w:name w:val="Title"/>
    <w:basedOn w:val="Normal"/>
    <w:next w:val="Normal"/>
    <w:link w:val="TitleChar"/>
    <w:uiPriority w:val="10"/>
    <w:qFormat/>
    <w:rsid w:val="0030101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0101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0101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0101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01019"/>
    <w:pPr>
      <w:spacing w:before="160"/>
      <w:jc w:val="center"/>
    </w:pPr>
    <w:rPr>
      <w:i/>
      <w:iCs/>
      <w:color w:val="404040" w:themeColor="text1" w:themeTint="BF"/>
    </w:rPr>
  </w:style>
  <w:style w:type="character" w:customStyle="1" w:styleId="QuoteChar">
    <w:name w:val="Quote Char"/>
    <w:basedOn w:val="DefaultParagraphFont"/>
    <w:link w:val="Quote"/>
    <w:uiPriority w:val="29"/>
    <w:rsid w:val="00301019"/>
    <w:rPr>
      <w:i/>
      <w:iCs/>
      <w:color w:val="404040" w:themeColor="text1" w:themeTint="BF"/>
    </w:rPr>
  </w:style>
  <w:style w:type="paragraph" w:styleId="ListParagraph">
    <w:name w:val="List Paragraph"/>
    <w:basedOn w:val="Normal"/>
    <w:uiPriority w:val="34"/>
    <w:qFormat/>
    <w:rsid w:val="00301019"/>
    <w:pPr>
      <w:ind w:left="720"/>
      <w:contextualSpacing/>
    </w:pPr>
  </w:style>
  <w:style w:type="character" w:styleId="IntenseEmphasis">
    <w:name w:val="Intense Emphasis"/>
    <w:basedOn w:val="DefaultParagraphFont"/>
    <w:uiPriority w:val="21"/>
    <w:qFormat/>
    <w:rsid w:val="00301019"/>
    <w:rPr>
      <w:i/>
      <w:iCs/>
      <w:color w:val="0F4761" w:themeColor="accent1" w:themeShade="BF"/>
    </w:rPr>
  </w:style>
  <w:style w:type="paragraph" w:styleId="IntenseQuote">
    <w:name w:val="Intense Quote"/>
    <w:basedOn w:val="Normal"/>
    <w:next w:val="Normal"/>
    <w:link w:val="IntenseQuoteChar"/>
    <w:uiPriority w:val="30"/>
    <w:qFormat/>
    <w:rsid w:val="0030101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01019"/>
    <w:rPr>
      <w:i/>
      <w:iCs/>
      <w:color w:val="0F4761" w:themeColor="accent1" w:themeShade="BF"/>
    </w:rPr>
  </w:style>
  <w:style w:type="character" w:styleId="IntenseReference">
    <w:name w:val="Intense Reference"/>
    <w:basedOn w:val="DefaultParagraphFont"/>
    <w:uiPriority w:val="32"/>
    <w:qFormat/>
    <w:rsid w:val="00301019"/>
    <w:rPr>
      <w:b/>
      <w:bCs/>
      <w:smallCaps/>
      <w:color w:val="0F4761" w:themeColor="accent1" w:themeShade="BF"/>
      <w:spacing w:val="5"/>
    </w:rPr>
  </w:style>
  <w:style w:type="character" w:styleId="Hyperlink">
    <w:name w:val="Hyperlink"/>
    <w:basedOn w:val="DefaultParagraphFont"/>
    <w:uiPriority w:val="99"/>
    <w:unhideWhenUsed/>
    <w:rsid w:val="001F46B6"/>
    <w:rPr>
      <w:color w:val="467886" w:themeColor="hyperlink"/>
      <w:u w:val="single"/>
    </w:rPr>
  </w:style>
  <w:style w:type="table" w:styleId="TableGrid">
    <w:name w:val="Table Grid"/>
    <w:basedOn w:val="TableNormal"/>
    <w:uiPriority w:val="39"/>
    <w:rsid w:val="000B5290"/>
    <w:pPr>
      <w:spacing w:after="0" w:line="240" w:lineRule="auto"/>
    </w:pPr>
    <w:rPr>
      <w:kern w:val="0"/>
      <w:sz w:val="22"/>
      <w:szCs w:val="22"/>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DC1BCD"/>
    <w:rPr>
      <w:color w:val="605E5C"/>
      <w:shd w:val="clear" w:color="auto" w:fill="E1DFDD"/>
    </w:rPr>
  </w:style>
  <w:style w:type="character" w:styleId="CommentReference">
    <w:name w:val="annotation reference"/>
    <w:basedOn w:val="DefaultParagraphFont"/>
    <w:uiPriority w:val="99"/>
    <w:semiHidden/>
    <w:unhideWhenUsed/>
    <w:rsid w:val="000570A8"/>
    <w:rPr>
      <w:sz w:val="16"/>
      <w:szCs w:val="16"/>
    </w:rPr>
  </w:style>
  <w:style w:type="paragraph" w:styleId="CommentText">
    <w:name w:val="annotation text"/>
    <w:basedOn w:val="Normal"/>
    <w:link w:val="CommentTextChar"/>
    <w:uiPriority w:val="99"/>
    <w:unhideWhenUsed/>
    <w:rsid w:val="000570A8"/>
    <w:pPr>
      <w:spacing w:line="240" w:lineRule="auto"/>
    </w:pPr>
    <w:rPr>
      <w:kern w:val="0"/>
      <w:sz w:val="20"/>
      <w:szCs w:val="20"/>
      <w:lang w:val="en-US"/>
      <w14:ligatures w14:val="none"/>
    </w:rPr>
  </w:style>
  <w:style w:type="character" w:customStyle="1" w:styleId="CommentTextChar">
    <w:name w:val="Comment Text Char"/>
    <w:basedOn w:val="DefaultParagraphFont"/>
    <w:link w:val="CommentText"/>
    <w:uiPriority w:val="99"/>
    <w:rsid w:val="000570A8"/>
    <w:rPr>
      <w:kern w:val="0"/>
      <w:sz w:val="20"/>
      <w:szCs w:val="20"/>
      <w:lang w:val="en-US"/>
      <w14:ligatures w14:val="none"/>
    </w:rPr>
  </w:style>
  <w:style w:type="paragraph" w:styleId="BalloonText">
    <w:name w:val="Balloon Text"/>
    <w:basedOn w:val="Normal"/>
    <w:link w:val="BalloonTextChar"/>
    <w:uiPriority w:val="99"/>
    <w:semiHidden/>
    <w:unhideWhenUsed/>
    <w:rsid w:val="000570A8"/>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570A8"/>
    <w:rPr>
      <w:rFonts w:ascii="Lucida Grande" w:hAnsi="Lucida Grande" w:cs="Lucida Grande"/>
      <w:sz w:val="18"/>
      <w:szCs w:val="18"/>
    </w:rPr>
  </w:style>
  <w:style w:type="paragraph" w:styleId="CommentSubject">
    <w:name w:val="annotation subject"/>
    <w:basedOn w:val="CommentText"/>
    <w:next w:val="CommentText"/>
    <w:link w:val="CommentSubjectChar"/>
    <w:uiPriority w:val="99"/>
    <w:semiHidden/>
    <w:unhideWhenUsed/>
    <w:rsid w:val="009153F0"/>
    <w:rPr>
      <w:b/>
      <w:bCs/>
      <w:kern w:val="2"/>
      <w:lang w:val="uz-Cyrl-UZ"/>
      <w14:ligatures w14:val="standardContextual"/>
    </w:rPr>
  </w:style>
  <w:style w:type="character" w:customStyle="1" w:styleId="CommentSubjectChar">
    <w:name w:val="Comment Subject Char"/>
    <w:basedOn w:val="CommentTextChar"/>
    <w:link w:val="CommentSubject"/>
    <w:uiPriority w:val="99"/>
    <w:semiHidden/>
    <w:rsid w:val="009153F0"/>
    <w:rPr>
      <w:b/>
      <w:bCs/>
      <w:kern w:val="0"/>
      <w:sz w:val="20"/>
      <w:szCs w:val="20"/>
      <w:lang w:val="en-US"/>
      <w14:ligatures w14:val="none"/>
    </w:rPr>
  </w:style>
  <w:style w:type="paragraph" w:styleId="Revision">
    <w:name w:val="Revision"/>
    <w:hidden/>
    <w:uiPriority w:val="99"/>
    <w:semiHidden/>
    <w:rsid w:val="005D386F"/>
    <w:pPr>
      <w:spacing w:after="0" w:line="240" w:lineRule="auto"/>
    </w:pPr>
  </w:style>
  <w:style w:type="character" w:customStyle="1" w:styleId="UnresolvedMention2">
    <w:name w:val="Unresolved Mention2"/>
    <w:basedOn w:val="DefaultParagraphFont"/>
    <w:uiPriority w:val="99"/>
    <w:semiHidden/>
    <w:unhideWhenUsed/>
    <w:rsid w:val="006C65F0"/>
    <w:rPr>
      <w:color w:val="605E5C"/>
      <w:shd w:val="clear" w:color="auto" w:fill="E1DFDD"/>
    </w:rPr>
  </w:style>
  <w:style w:type="paragraph" w:styleId="Caption">
    <w:name w:val="caption"/>
    <w:basedOn w:val="Normal"/>
    <w:next w:val="Normal"/>
    <w:uiPriority w:val="35"/>
    <w:unhideWhenUsed/>
    <w:qFormat/>
    <w:rsid w:val="0087058B"/>
    <w:pPr>
      <w:spacing w:after="200" w:line="240" w:lineRule="auto"/>
    </w:pPr>
    <w:rPr>
      <w:i/>
      <w:iCs/>
      <w:color w:val="0E2841" w:themeColor="text2"/>
      <w:sz w:val="18"/>
      <w:szCs w:val="18"/>
    </w:rPr>
  </w:style>
  <w:style w:type="character" w:customStyle="1" w:styleId="apple-converted-space">
    <w:name w:val="apple-converted-space"/>
    <w:basedOn w:val="DefaultParagraphFont"/>
    <w:rsid w:val="00B63F23"/>
    <w:rPr>
      <w:rFonts w:ascii="Aptos" w:hAnsi="Aptos"/>
      <w:sz w:val="22"/>
    </w:rPr>
  </w:style>
  <w:style w:type="character" w:styleId="Strong">
    <w:name w:val="Strong"/>
    <w:basedOn w:val="DefaultParagraphFont"/>
    <w:uiPriority w:val="22"/>
    <w:qFormat/>
    <w:rsid w:val="00B63F23"/>
    <w:rPr>
      <w:b/>
      <w:bCs/>
    </w:rPr>
  </w:style>
  <w:style w:type="paragraph" w:styleId="NormalWeb">
    <w:name w:val="Normal (Web)"/>
    <w:basedOn w:val="Normal"/>
    <w:uiPriority w:val="99"/>
    <w:unhideWhenUsed/>
    <w:rsid w:val="00B63F23"/>
    <w:pPr>
      <w:spacing w:before="100" w:beforeAutospacing="1" w:after="100" w:afterAutospacing="1" w:line="240" w:lineRule="auto"/>
    </w:pPr>
    <w:rPr>
      <w:rFonts w:ascii="Times New Roman" w:eastAsia="Times New Roman" w:hAnsi="Times New Roman" w:cs="Times New Roman"/>
      <w:kern w:val="0"/>
      <w:lang w:val="en-GB" w:eastAsia="en-GB"/>
      <w14:ligatures w14:val="none"/>
    </w:rPr>
  </w:style>
  <w:style w:type="paragraph" w:styleId="NoSpacing">
    <w:name w:val="No Spacing"/>
    <w:uiPriority w:val="1"/>
    <w:qFormat/>
    <w:rsid w:val="00B63F23"/>
    <w:pPr>
      <w:spacing w:after="0" w:line="240" w:lineRule="auto"/>
    </w:pPr>
    <w:rPr>
      <w:kern w:val="0"/>
      <w:sz w:val="22"/>
      <w:szCs w:val="22"/>
      <w:lang w:val="en-US"/>
      <w14:ligatures w14:val="none"/>
    </w:rPr>
  </w:style>
  <w:style w:type="character" w:styleId="UnresolvedMention">
    <w:name w:val="Unresolved Mention"/>
    <w:basedOn w:val="DefaultParagraphFont"/>
    <w:uiPriority w:val="99"/>
    <w:semiHidden/>
    <w:unhideWhenUsed/>
    <w:rsid w:val="00B63F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6903">
      <w:bodyDiv w:val="1"/>
      <w:marLeft w:val="0"/>
      <w:marRight w:val="0"/>
      <w:marTop w:val="0"/>
      <w:marBottom w:val="0"/>
      <w:divBdr>
        <w:top w:val="none" w:sz="0" w:space="0" w:color="auto"/>
        <w:left w:val="none" w:sz="0" w:space="0" w:color="auto"/>
        <w:bottom w:val="none" w:sz="0" w:space="0" w:color="auto"/>
        <w:right w:val="none" w:sz="0" w:space="0" w:color="auto"/>
      </w:divBdr>
    </w:div>
    <w:div w:id="65305228">
      <w:bodyDiv w:val="1"/>
      <w:marLeft w:val="0"/>
      <w:marRight w:val="0"/>
      <w:marTop w:val="0"/>
      <w:marBottom w:val="0"/>
      <w:divBdr>
        <w:top w:val="none" w:sz="0" w:space="0" w:color="auto"/>
        <w:left w:val="none" w:sz="0" w:space="0" w:color="auto"/>
        <w:bottom w:val="none" w:sz="0" w:space="0" w:color="auto"/>
        <w:right w:val="none" w:sz="0" w:space="0" w:color="auto"/>
      </w:divBdr>
    </w:div>
    <w:div w:id="226383751">
      <w:bodyDiv w:val="1"/>
      <w:marLeft w:val="0"/>
      <w:marRight w:val="0"/>
      <w:marTop w:val="0"/>
      <w:marBottom w:val="0"/>
      <w:divBdr>
        <w:top w:val="none" w:sz="0" w:space="0" w:color="auto"/>
        <w:left w:val="none" w:sz="0" w:space="0" w:color="auto"/>
        <w:bottom w:val="none" w:sz="0" w:space="0" w:color="auto"/>
        <w:right w:val="none" w:sz="0" w:space="0" w:color="auto"/>
      </w:divBdr>
    </w:div>
    <w:div w:id="334453538">
      <w:bodyDiv w:val="1"/>
      <w:marLeft w:val="0"/>
      <w:marRight w:val="0"/>
      <w:marTop w:val="0"/>
      <w:marBottom w:val="0"/>
      <w:divBdr>
        <w:top w:val="none" w:sz="0" w:space="0" w:color="auto"/>
        <w:left w:val="none" w:sz="0" w:space="0" w:color="auto"/>
        <w:bottom w:val="none" w:sz="0" w:space="0" w:color="auto"/>
        <w:right w:val="none" w:sz="0" w:space="0" w:color="auto"/>
      </w:divBdr>
    </w:div>
    <w:div w:id="351615587">
      <w:bodyDiv w:val="1"/>
      <w:marLeft w:val="0"/>
      <w:marRight w:val="0"/>
      <w:marTop w:val="0"/>
      <w:marBottom w:val="0"/>
      <w:divBdr>
        <w:top w:val="none" w:sz="0" w:space="0" w:color="auto"/>
        <w:left w:val="none" w:sz="0" w:space="0" w:color="auto"/>
        <w:bottom w:val="none" w:sz="0" w:space="0" w:color="auto"/>
        <w:right w:val="none" w:sz="0" w:space="0" w:color="auto"/>
      </w:divBdr>
    </w:div>
    <w:div w:id="357630165">
      <w:bodyDiv w:val="1"/>
      <w:marLeft w:val="0"/>
      <w:marRight w:val="0"/>
      <w:marTop w:val="0"/>
      <w:marBottom w:val="0"/>
      <w:divBdr>
        <w:top w:val="none" w:sz="0" w:space="0" w:color="auto"/>
        <w:left w:val="none" w:sz="0" w:space="0" w:color="auto"/>
        <w:bottom w:val="none" w:sz="0" w:space="0" w:color="auto"/>
        <w:right w:val="none" w:sz="0" w:space="0" w:color="auto"/>
      </w:divBdr>
    </w:div>
    <w:div w:id="422918354">
      <w:bodyDiv w:val="1"/>
      <w:marLeft w:val="0"/>
      <w:marRight w:val="0"/>
      <w:marTop w:val="0"/>
      <w:marBottom w:val="0"/>
      <w:divBdr>
        <w:top w:val="none" w:sz="0" w:space="0" w:color="auto"/>
        <w:left w:val="none" w:sz="0" w:space="0" w:color="auto"/>
        <w:bottom w:val="none" w:sz="0" w:space="0" w:color="auto"/>
        <w:right w:val="none" w:sz="0" w:space="0" w:color="auto"/>
      </w:divBdr>
    </w:div>
    <w:div w:id="477652988">
      <w:bodyDiv w:val="1"/>
      <w:marLeft w:val="0"/>
      <w:marRight w:val="0"/>
      <w:marTop w:val="0"/>
      <w:marBottom w:val="0"/>
      <w:divBdr>
        <w:top w:val="none" w:sz="0" w:space="0" w:color="auto"/>
        <w:left w:val="none" w:sz="0" w:space="0" w:color="auto"/>
        <w:bottom w:val="none" w:sz="0" w:space="0" w:color="auto"/>
        <w:right w:val="none" w:sz="0" w:space="0" w:color="auto"/>
      </w:divBdr>
    </w:div>
    <w:div w:id="498154496">
      <w:bodyDiv w:val="1"/>
      <w:marLeft w:val="0"/>
      <w:marRight w:val="0"/>
      <w:marTop w:val="0"/>
      <w:marBottom w:val="0"/>
      <w:divBdr>
        <w:top w:val="none" w:sz="0" w:space="0" w:color="auto"/>
        <w:left w:val="none" w:sz="0" w:space="0" w:color="auto"/>
        <w:bottom w:val="none" w:sz="0" w:space="0" w:color="auto"/>
        <w:right w:val="none" w:sz="0" w:space="0" w:color="auto"/>
      </w:divBdr>
    </w:div>
    <w:div w:id="532302089">
      <w:bodyDiv w:val="1"/>
      <w:marLeft w:val="0"/>
      <w:marRight w:val="0"/>
      <w:marTop w:val="0"/>
      <w:marBottom w:val="0"/>
      <w:divBdr>
        <w:top w:val="none" w:sz="0" w:space="0" w:color="auto"/>
        <w:left w:val="none" w:sz="0" w:space="0" w:color="auto"/>
        <w:bottom w:val="none" w:sz="0" w:space="0" w:color="auto"/>
        <w:right w:val="none" w:sz="0" w:space="0" w:color="auto"/>
      </w:divBdr>
    </w:div>
    <w:div w:id="596794179">
      <w:bodyDiv w:val="1"/>
      <w:marLeft w:val="0"/>
      <w:marRight w:val="0"/>
      <w:marTop w:val="0"/>
      <w:marBottom w:val="0"/>
      <w:divBdr>
        <w:top w:val="none" w:sz="0" w:space="0" w:color="auto"/>
        <w:left w:val="none" w:sz="0" w:space="0" w:color="auto"/>
        <w:bottom w:val="none" w:sz="0" w:space="0" w:color="auto"/>
        <w:right w:val="none" w:sz="0" w:space="0" w:color="auto"/>
      </w:divBdr>
    </w:div>
    <w:div w:id="623657788">
      <w:bodyDiv w:val="1"/>
      <w:marLeft w:val="0"/>
      <w:marRight w:val="0"/>
      <w:marTop w:val="0"/>
      <w:marBottom w:val="0"/>
      <w:divBdr>
        <w:top w:val="none" w:sz="0" w:space="0" w:color="auto"/>
        <w:left w:val="none" w:sz="0" w:space="0" w:color="auto"/>
        <w:bottom w:val="none" w:sz="0" w:space="0" w:color="auto"/>
        <w:right w:val="none" w:sz="0" w:space="0" w:color="auto"/>
      </w:divBdr>
    </w:div>
    <w:div w:id="708724472">
      <w:bodyDiv w:val="1"/>
      <w:marLeft w:val="0"/>
      <w:marRight w:val="0"/>
      <w:marTop w:val="0"/>
      <w:marBottom w:val="0"/>
      <w:divBdr>
        <w:top w:val="none" w:sz="0" w:space="0" w:color="auto"/>
        <w:left w:val="none" w:sz="0" w:space="0" w:color="auto"/>
        <w:bottom w:val="none" w:sz="0" w:space="0" w:color="auto"/>
        <w:right w:val="none" w:sz="0" w:space="0" w:color="auto"/>
      </w:divBdr>
    </w:div>
    <w:div w:id="717894624">
      <w:bodyDiv w:val="1"/>
      <w:marLeft w:val="0"/>
      <w:marRight w:val="0"/>
      <w:marTop w:val="0"/>
      <w:marBottom w:val="0"/>
      <w:divBdr>
        <w:top w:val="none" w:sz="0" w:space="0" w:color="auto"/>
        <w:left w:val="none" w:sz="0" w:space="0" w:color="auto"/>
        <w:bottom w:val="none" w:sz="0" w:space="0" w:color="auto"/>
        <w:right w:val="none" w:sz="0" w:space="0" w:color="auto"/>
      </w:divBdr>
    </w:div>
    <w:div w:id="723871522">
      <w:bodyDiv w:val="1"/>
      <w:marLeft w:val="0"/>
      <w:marRight w:val="0"/>
      <w:marTop w:val="0"/>
      <w:marBottom w:val="0"/>
      <w:divBdr>
        <w:top w:val="none" w:sz="0" w:space="0" w:color="auto"/>
        <w:left w:val="none" w:sz="0" w:space="0" w:color="auto"/>
        <w:bottom w:val="none" w:sz="0" w:space="0" w:color="auto"/>
        <w:right w:val="none" w:sz="0" w:space="0" w:color="auto"/>
      </w:divBdr>
    </w:div>
    <w:div w:id="741217588">
      <w:bodyDiv w:val="1"/>
      <w:marLeft w:val="0"/>
      <w:marRight w:val="0"/>
      <w:marTop w:val="0"/>
      <w:marBottom w:val="0"/>
      <w:divBdr>
        <w:top w:val="none" w:sz="0" w:space="0" w:color="auto"/>
        <w:left w:val="none" w:sz="0" w:space="0" w:color="auto"/>
        <w:bottom w:val="none" w:sz="0" w:space="0" w:color="auto"/>
        <w:right w:val="none" w:sz="0" w:space="0" w:color="auto"/>
      </w:divBdr>
    </w:div>
    <w:div w:id="752311479">
      <w:bodyDiv w:val="1"/>
      <w:marLeft w:val="0"/>
      <w:marRight w:val="0"/>
      <w:marTop w:val="0"/>
      <w:marBottom w:val="0"/>
      <w:divBdr>
        <w:top w:val="none" w:sz="0" w:space="0" w:color="auto"/>
        <w:left w:val="none" w:sz="0" w:space="0" w:color="auto"/>
        <w:bottom w:val="none" w:sz="0" w:space="0" w:color="auto"/>
        <w:right w:val="none" w:sz="0" w:space="0" w:color="auto"/>
      </w:divBdr>
    </w:div>
    <w:div w:id="804156490">
      <w:bodyDiv w:val="1"/>
      <w:marLeft w:val="0"/>
      <w:marRight w:val="0"/>
      <w:marTop w:val="0"/>
      <w:marBottom w:val="0"/>
      <w:divBdr>
        <w:top w:val="none" w:sz="0" w:space="0" w:color="auto"/>
        <w:left w:val="none" w:sz="0" w:space="0" w:color="auto"/>
        <w:bottom w:val="none" w:sz="0" w:space="0" w:color="auto"/>
        <w:right w:val="none" w:sz="0" w:space="0" w:color="auto"/>
      </w:divBdr>
    </w:div>
    <w:div w:id="809053632">
      <w:bodyDiv w:val="1"/>
      <w:marLeft w:val="0"/>
      <w:marRight w:val="0"/>
      <w:marTop w:val="0"/>
      <w:marBottom w:val="0"/>
      <w:divBdr>
        <w:top w:val="none" w:sz="0" w:space="0" w:color="auto"/>
        <w:left w:val="none" w:sz="0" w:space="0" w:color="auto"/>
        <w:bottom w:val="none" w:sz="0" w:space="0" w:color="auto"/>
        <w:right w:val="none" w:sz="0" w:space="0" w:color="auto"/>
      </w:divBdr>
    </w:div>
    <w:div w:id="912931086">
      <w:bodyDiv w:val="1"/>
      <w:marLeft w:val="0"/>
      <w:marRight w:val="0"/>
      <w:marTop w:val="0"/>
      <w:marBottom w:val="0"/>
      <w:divBdr>
        <w:top w:val="none" w:sz="0" w:space="0" w:color="auto"/>
        <w:left w:val="none" w:sz="0" w:space="0" w:color="auto"/>
        <w:bottom w:val="none" w:sz="0" w:space="0" w:color="auto"/>
        <w:right w:val="none" w:sz="0" w:space="0" w:color="auto"/>
      </w:divBdr>
    </w:div>
    <w:div w:id="940912145">
      <w:bodyDiv w:val="1"/>
      <w:marLeft w:val="0"/>
      <w:marRight w:val="0"/>
      <w:marTop w:val="0"/>
      <w:marBottom w:val="0"/>
      <w:divBdr>
        <w:top w:val="none" w:sz="0" w:space="0" w:color="auto"/>
        <w:left w:val="none" w:sz="0" w:space="0" w:color="auto"/>
        <w:bottom w:val="none" w:sz="0" w:space="0" w:color="auto"/>
        <w:right w:val="none" w:sz="0" w:space="0" w:color="auto"/>
      </w:divBdr>
      <w:divsChild>
        <w:div w:id="1744526974">
          <w:marLeft w:val="0"/>
          <w:marRight w:val="0"/>
          <w:marTop w:val="0"/>
          <w:marBottom w:val="0"/>
          <w:divBdr>
            <w:top w:val="none" w:sz="0" w:space="0" w:color="auto"/>
            <w:left w:val="none" w:sz="0" w:space="0" w:color="auto"/>
            <w:bottom w:val="none" w:sz="0" w:space="0" w:color="auto"/>
            <w:right w:val="none" w:sz="0" w:space="0" w:color="auto"/>
          </w:divBdr>
        </w:div>
      </w:divsChild>
    </w:div>
    <w:div w:id="1026756204">
      <w:bodyDiv w:val="1"/>
      <w:marLeft w:val="0"/>
      <w:marRight w:val="0"/>
      <w:marTop w:val="0"/>
      <w:marBottom w:val="0"/>
      <w:divBdr>
        <w:top w:val="none" w:sz="0" w:space="0" w:color="auto"/>
        <w:left w:val="none" w:sz="0" w:space="0" w:color="auto"/>
        <w:bottom w:val="none" w:sz="0" w:space="0" w:color="auto"/>
        <w:right w:val="none" w:sz="0" w:space="0" w:color="auto"/>
      </w:divBdr>
    </w:div>
    <w:div w:id="1038898306">
      <w:bodyDiv w:val="1"/>
      <w:marLeft w:val="0"/>
      <w:marRight w:val="0"/>
      <w:marTop w:val="0"/>
      <w:marBottom w:val="0"/>
      <w:divBdr>
        <w:top w:val="none" w:sz="0" w:space="0" w:color="auto"/>
        <w:left w:val="none" w:sz="0" w:space="0" w:color="auto"/>
        <w:bottom w:val="none" w:sz="0" w:space="0" w:color="auto"/>
        <w:right w:val="none" w:sz="0" w:space="0" w:color="auto"/>
      </w:divBdr>
    </w:div>
    <w:div w:id="1047678686">
      <w:bodyDiv w:val="1"/>
      <w:marLeft w:val="0"/>
      <w:marRight w:val="0"/>
      <w:marTop w:val="0"/>
      <w:marBottom w:val="0"/>
      <w:divBdr>
        <w:top w:val="none" w:sz="0" w:space="0" w:color="auto"/>
        <w:left w:val="none" w:sz="0" w:space="0" w:color="auto"/>
        <w:bottom w:val="none" w:sz="0" w:space="0" w:color="auto"/>
        <w:right w:val="none" w:sz="0" w:space="0" w:color="auto"/>
      </w:divBdr>
    </w:div>
    <w:div w:id="1056926936">
      <w:bodyDiv w:val="1"/>
      <w:marLeft w:val="0"/>
      <w:marRight w:val="0"/>
      <w:marTop w:val="0"/>
      <w:marBottom w:val="0"/>
      <w:divBdr>
        <w:top w:val="none" w:sz="0" w:space="0" w:color="auto"/>
        <w:left w:val="none" w:sz="0" w:space="0" w:color="auto"/>
        <w:bottom w:val="none" w:sz="0" w:space="0" w:color="auto"/>
        <w:right w:val="none" w:sz="0" w:space="0" w:color="auto"/>
      </w:divBdr>
    </w:div>
    <w:div w:id="1077285917">
      <w:bodyDiv w:val="1"/>
      <w:marLeft w:val="0"/>
      <w:marRight w:val="0"/>
      <w:marTop w:val="0"/>
      <w:marBottom w:val="0"/>
      <w:divBdr>
        <w:top w:val="none" w:sz="0" w:space="0" w:color="auto"/>
        <w:left w:val="none" w:sz="0" w:space="0" w:color="auto"/>
        <w:bottom w:val="none" w:sz="0" w:space="0" w:color="auto"/>
        <w:right w:val="none" w:sz="0" w:space="0" w:color="auto"/>
      </w:divBdr>
    </w:div>
    <w:div w:id="1122502419">
      <w:bodyDiv w:val="1"/>
      <w:marLeft w:val="0"/>
      <w:marRight w:val="0"/>
      <w:marTop w:val="0"/>
      <w:marBottom w:val="0"/>
      <w:divBdr>
        <w:top w:val="none" w:sz="0" w:space="0" w:color="auto"/>
        <w:left w:val="none" w:sz="0" w:space="0" w:color="auto"/>
        <w:bottom w:val="none" w:sz="0" w:space="0" w:color="auto"/>
        <w:right w:val="none" w:sz="0" w:space="0" w:color="auto"/>
      </w:divBdr>
      <w:divsChild>
        <w:div w:id="1086071705">
          <w:marLeft w:val="0"/>
          <w:marRight w:val="0"/>
          <w:marTop w:val="0"/>
          <w:marBottom w:val="0"/>
          <w:divBdr>
            <w:top w:val="none" w:sz="0" w:space="0" w:color="auto"/>
            <w:left w:val="none" w:sz="0" w:space="0" w:color="auto"/>
            <w:bottom w:val="none" w:sz="0" w:space="0" w:color="auto"/>
            <w:right w:val="none" w:sz="0" w:space="0" w:color="auto"/>
          </w:divBdr>
          <w:divsChild>
            <w:div w:id="2138713747">
              <w:marLeft w:val="0"/>
              <w:marRight w:val="0"/>
              <w:marTop w:val="0"/>
              <w:marBottom w:val="0"/>
              <w:divBdr>
                <w:top w:val="none" w:sz="0" w:space="0" w:color="auto"/>
                <w:left w:val="none" w:sz="0" w:space="0" w:color="auto"/>
                <w:bottom w:val="none" w:sz="0" w:space="0" w:color="auto"/>
                <w:right w:val="none" w:sz="0" w:space="0" w:color="auto"/>
              </w:divBdr>
              <w:divsChild>
                <w:div w:id="181675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7038003">
      <w:bodyDiv w:val="1"/>
      <w:marLeft w:val="0"/>
      <w:marRight w:val="0"/>
      <w:marTop w:val="0"/>
      <w:marBottom w:val="0"/>
      <w:divBdr>
        <w:top w:val="none" w:sz="0" w:space="0" w:color="auto"/>
        <w:left w:val="none" w:sz="0" w:space="0" w:color="auto"/>
        <w:bottom w:val="none" w:sz="0" w:space="0" w:color="auto"/>
        <w:right w:val="none" w:sz="0" w:space="0" w:color="auto"/>
      </w:divBdr>
    </w:div>
    <w:div w:id="1233004753">
      <w:bodyDiv w:val="1"/>
      <w:marLeft w:val="0"/>
      <w:marRight w:val="0"/>
      <w:marTop w:val="0"/>
      <w:marBottom w:val="0"/>
      <w:divBdr>
        <w:top w:val="none" w:sz="0" w:space="0" w:color="auto"/>
        <w:left w:val="none" w:sz="0" w:space="0" w:color="auto"/>
        <w:bottom w:val="none" w:sz="0" w:space="0" w:color="auto"/>
        <w:right w:val="none" w:sz="0" w:space="0" w:color="auto"/>
      </w:divBdr>
    </w:div>
    <w:div w:id="1324239979">
      <w:bodyDiv w:val="1"/>
      <w:marLeft w:val="0"/>
      <w:marRight w:val="0"/>
      <w:marTop w:val="0"/>
      <w:marBottom w:val="0"/>
      <w:divBdr>
        <w:top w:val="none" w:sz="0" w:space="0" w:color="auto"/>
        <w:left w:val="none" w:sz="0" w:space="0" w:color="auto"/>
        <w:bottom w:val="none" w:sz="0" w:space="0" w:color="auto"/>
        <w:right w:val="none" w:sz="0" w:space="0" w:color="auto"/>
      </w:divBdr>
    </w:div>
    <w:div w:id="1327519077">
      <w:bodyDiv w:val="1"/>
      <w:marLeft w:val="0"/>
      <w:marRight w:val="0"/>
      <w:marTop w:val="0"/>
      <w:marBottom w:val="0"/>
      <w:divBdr>
        <w:top w:val="none" w:sz="0" w:space="0" w:color="auto"/>
        <w:left w:val="none" w:sz="0" w:space="0" w:color="auto"/>
        <w:bottom w:val="none" w:sz="0" w:space="0" w:color="auto"/>
        <w:right w:val="none" w:sz="0" w:space="0" w:color="auto"/>
      </w:divBdr>
    </w:div>
    <w:div w:id="1346905419">
      <w:bodyDiv w:val="1"/>
      <w:marLeft w:val="0"/>
      <w:marRight w:val="0"/>
      <w:marTop w:val="0"/>
      <w:marBottom w:val="0"/>
      <w:divBdr>
        <w:top w:val="none" w:sz="0" w:space="0" w:color="auto"/>
        <w:left w:val="none" w:sz="0" w:space="0" w:color="auto"/>
        <w:bottom w:val="none" w:sz="0" w:space="0" w:color="auto"/>
        <w:right w:val="none" w:sz="0" w:space="0" w:color="auto"/>
      </w:divBdr>
    </w:div>
    <w:div w:id="1353144806">
      <w:bodyDiv w:val="1"/>
      <w:marLeft w:val="0"/>
      <w:marRight w:val="0"/>
      <w:marTop w:val="0"/>
      <w:marBottom w:val="0"/>
      <w:divBdr>
        <w:top w:val="none" w:sz="0" w:space="0" w:color="auto"/>
        <w:left w:val="none" w:sz="0" w:space="0" w:color="auto"/>
        <w:bottom w:val="none" w:sz="0" w:space="0" w:color="auto"/>
        <w:right w:val="none" w:sz="0" w:space="0" w:color="auto"/>
      </w:divBdr>
    </w:div>
    <w:div w:id="1432359605">
      <w:bodyDiv w:val="1"/>
      <w:marLeft w:val="0"/>
      <w:marRight w:val="0"/>
      <w:marTop w:val="0"/>
      <w:marBottom w:val="0"/>
      <w:divBdr>
        <w:top w:val="none" w:sz="0" w:space="0" w:color="auto"/>
        <w:left w:val="none" w:sz="0" w:space="0" w:color="auto"/>
        <w:bottom w:val="none" w:sz="0" w:space="0" w:color="auto"/>
        <w:right w:val="none" w:sz="0" w:space="0" w:color="auto"/>
      </w:divBdr>
      <w:divsChild>
        <w:div w:id="1119183991">
          <w:marLeft w:val="0"/>
          <w:marRight w:val="0"/>
          <w:marTop w:val="0"/>
          <w:marBottom w:val="0"/>
          <w:divBdr>
            <w:top w:val="none" w:sz="0" w:space="0" w:color="auto"/>
            <w:left w:val="none" w:sz="0" w:space="0" w:color="auto"/>
            <w:bottom w:val="none" w:sz="0" w:space="0" w:color="auto"/>
            <w:right w:val="none" w:sz="0" w:space="0" w:color="auto"/>
          </w:divBdr>
          <w:divsChild>
            <w:div w:id="1603343083">
              <w:marLeft w:val="0"/>
              <w:marRight w:val="0"/>
              <w:marTop w:val="0"/>
              <w:marBottom w:val="0"/>
              <w:divBdr>
                <w:top w:val="none" w:sz="0" w:space="0" w:color="auto"/>
                <w:left w:val="none" w:sz="0" w:space="0" w:color="auto"/>
                <w:bottom w:val="none" w:sz="0" w:space="0" w:color="auto"/>
                <w:right w:val="none" w:sz="0" w:space="0" w:color="auto"/>
              </w:divBdr>
              <w:divsChild>
                <w:div w:id="1854953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1018211">
      <w:bodyDiv w:val="1"/>
      <w:marLeft w:val="0"/>
      <w:marRight w:val="0"/>
      <w:marTop w:val="0"/>
      <w:marBottom w:val="0"/>
      <w:divBdr>
        <w:top w:val="none" w:sz="0" w:space="0" w:color="auto"/>
        <w:left w:val="none" w:sz="0" w:space="0" w:color="auto"/>
        <w:bottom w:val="none" w:sz="0" w:space="0" w:color="auto"/>
        <w:right w:val="none" w:sz="0" w:space="0" w:color="auto"/>
      </w:divBdr>
    </w:div>
    <w:div w:id="1514805737">
      <w:bodyDiv w:val="1"/>
      <w:marLeft w:val="0"/>
      <w:marRight w:val="0"/>
      <w:marTop w:val="0"/>
      <w:marBottom w:val="0"/>
      <w:divBdr>
        <w:top w:val="none" w:sz="0" w:space="0" w:color="auto"/>
        <w:left w:val="none" w:sz="0" w:space="0" w:color="auto"/>
        <w:bottom w:val="none" w:sz="0" w:space="0" w:color="auto"/>
        <w:right w:val="none" w:sz="0" w:space="0" w:color="auto"/>
      </w:divBdr>
    </w:div>
    <w:div w:id="1593052970">
      <w:bodyDiv w:val="1"/>
      <w:marLeft w:val="0"/>
      <w:marRight w:val="0"/>
      <w:marTop w:val="0"/>
      <w:marBottom w:val="0"/>
      <w:divBdr>
        <w:top w:val="none" w:sz="0" w:space="0" w:color="auto"/>
        <w:left w:val="none" w:sz="0" w:space="0" w:color="auto"/>
        <w:bottom w:val="none" w:sz="0" w:space="0" w:color="auto"/>
        <w:right w:val="none" w:sz="0" w:space="0" w:color="auto"/>
      </w:divBdr>
    </w:div>
    <w:div w:id="1593471393">
      <w:bodyDiv w:val="1"/>
      <w:marLeft w:val="0"/>
      <w:marRight w:val="0"/>
      <w:marTop w:val="0"/>
      <w:marBottom w:val="0"/>
      <w:divBdr>
        <w:top w:val="none" w:sz="0" w:space="0" w:color="auto"/>
        <w:left w:val="none" w:sz="0" w:space="0" w:color="auto"/>
        <w:bottom w:val="none" w:sz="0" w:space="0" w:color="auto"/>
        <w:right w:val="none" w:sz="0" w:space="0" w:color="auto"/>
      </w:divBdr>
    </w:div>
    <w:div w:id="1630472980">
      <w:bodyDiv w:val="1"/>
      <w:marLeft w:val="0"/>
      <w:marRight w:val="0"/>
      <w:marTop w:val="0"/>
      <w:marBottom w:val="0"/>
      <w:divBdr>
        <w:top w:val="none" w:sz="0" w:space="0" w:color="auto"/>
        <w:left w:val="none" w:sz="0" w:space="0" w:color="auto"/>
        <w:bottom w:val="none" w:sz="0" w:space="0" w:color="auto"/>
        <w:right w:val="none" w:sz="0" w:space="0" w:color="auto"/>
      </w:divBdr>
    </w:div>
    <w:div w:id="1657998098">
      <w:bodyDiv w:val="1"/>
      <w:marLeft w:val="0"/>
      <w:marRight w:val="0"/>
      <w:marTop w:val="0"/>
      <w:marBottom w:val="0"/>
      <w:divBdr>
        <w:top w:val="none" w:sz="0" w:space="0" w:color="auto"/>
        <w:left w:val="none" w:sz="0" w:space="0" w:color="auto"/>
        <w:bottom w:val="none" w:sz="0" w:space="0" w:color="auto"/>
        <w:right w:val="none" w:sz="0" w:space="0" w:color="auto"/>
      </w:divBdr>
    </w:div>
    <w:div w:id="1671373104">
      <w:bodyDiv w:val="1"/>
      <w:marLeft w:val="0"/>
      <w:marRight w:val="0"/>
      <w:marTop w:val="0"/>
      <w:marBottom w:val="0"/>
      <w:divBdr>
        <w:top w:val="none" w:sz="0" w:space="0" w:color="auto"/>
        <w:left w:val="none" w:sz="0" w:space="0" w:color="auto"/>
        <w:bottom w:val="none" w:sz="0" w:space="0" w:color="auto"/>
        <w:right w:val="none" w:sz="0" w:space="0" w:color="auto"/>
      </w:divBdr>
    </w:div>
    <w:div w:id="1767916213">
      <w:bodyDiv w:val="1"/>
      <w:marLeft w:val="0"/>
      <w:marRight w:val="0"/>
      <w:marTop w:val="0"/>
      <w:marBottom w:val="0"/>
      <w:divBdr>
        <w:top w:val="none" w:sz="0" w:space="0" w:color="auto"/>
        <w:left w:val="none" w:sz="0" w:space="0" w:color="auto"/>
        <w:bottom w:val="none" w:sz="0" w:space="0" w:color="auto"/>
        <w:right w:val="none" w:sz="0" w:space="0" w:color="auto"/>
      </w:divBdr>
    </w:div>
    <w:div w:id="1770271695">
      <w:bodyDiv w:val="1"/>
      <w:marLeft w:val="0"/>
      <w:marRight w:val="0"/>
      <w:marTop w:val="0"/>
      <w:marBottom w:val="0"/>
      <w:divBdr>
        <w:top w:val="none" w:sz="0" w:space="0" w:color="auto"/>
        <w:left w:val="none" w:sz="0" w:space="0" w:color="auto"/>
        <w:bottom w:val="none" w:sz="0" w:space="0" w:color="auto"/>
        <w:right w:val="none" w:sz="0" w:space="0" w:color="auto"/>
      </w:divBdr>
    </w:div>
    <w:div w:id="1870021241">
      <w:bodyDiv w:val="1"/>
      <w:marLeft w:val="0"/>
      <w:marRight w:val="0"/>
      <w:marTop w:val="0"/>
      <w:marBottom w:val="0"/>
      <w:divBdr>
        <w:top w:val="none" w:sz="0" w:space="0" w:color="auto"/>
        <w:left w:val="none" w:sz="0" w:space="0" w:color="auto"/>
        <w:bottom w:val="none" w:sz="0" w:space="0" w:color="auto"/>
        <w:right w:val="none" w:sz="0" w:space="0" w:color="auto"/>
      </w:divBdr>
      <w:divsChild>
        <w:div w:id="520172217">
          <w:marLeft w:val="0"/>
          <w:marRight w:val="0"/>
          <w:marTop w:val="0"/>
          <w:marBottom w:val="0"/>
          <w:divBdr>
            <w:top w:val="none" w:sz="0" w:space="0" w:color="auto"/>
            <w:left w:val="none" w:sz="0" w:space="0" w:color="auto"/>
            <w:bottom w:val="none" w:sz="0" w:space="0" w:color="auto"/>
            <w:right w:val="none" w:sz="0" w:space="0" w:color="auto"/>
          </w:divBdr>
        </w:div>
      </w:divsChild>
    </w:div>
    <w:div w:id="2008171635">
      <w:bodyDiv w:val="1"/>
      <w:marLeft w:val="0"/>
      <w:marRight w:val="0"/>
      <w:marTop w:val="0"/>
      <w:marBottom w:val="0"/>
      <w:divBdr>
        <w:top w:val="none" w:sz="0" w:space="0" w:color="auto"/>
        <w:left w:val="none" w:sz="0" w:space="0" w:color="auto"/>
        <w:bottom w:val="none" w:sz="0" w:space="0" w:color="auto"/>
        <w:right w:val="none" w:sz="0" w:space="0" w:color="auto"/>
      </w:divBdr>
    </w:div>
    <w:div w:id="2133086506">
      <w:bodyDiv w:val="1"/>
      <w:marLeft w:val="0"/>
      <w:marRight w:val="0"/>
      <w:marTop w:val="0"/>
      <w:marBottom w:val="0"/>
      <w:divBdr>
        <w:top w:val="none" w:sz="0" w:space="0" w:color="auto"/>
        <w:left w:val="none" w:sz="0" w:space="0" w:color="auto"/>
        <w:bottom w:val="none" w:sz="0" w:space="0" w:color="auto"/>
        <w:right w:val="none" w:sz="0" w:space="0" w:color="auto"/>
      </w:divBdr>
    </w:div>
    <w:div w:id="2134131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emf"/><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emf"/><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oleObject" Target="embeddings/oleObject2.bin"/><Relationship Id="rId47" Type="http://schemas.openxmlformats.org/officeDocument/2006/relationships/image" Target="media/image38.emf"/><Relationship Id="rId50" Type="http://schemas.openxmlformats.org/officeDocument/2006/relationships/theme" Target="theme/theme1.xml"/><Relationship Id="rId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4.jpeg"/><Relationship Id="rId11" Type="http://schemas.openxmlformats.org/officeDocument/2006/relationships/image" Target="media/image6.tiff"/><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oleObject" Target="embeddings/oleObject1.bin"/><Relationship Id="rId45" Type="http://schemas.openxmlformats.org/officeDocument/2006/relationships/image" Target="media/image37.emf"/><Relationship Id="rId5" Type="http://schemas.openxmlformats.org/officeDocument/2006/relationships/hyperlink" Target="mailto:edvard.smith@ki.se" TargetMode="Externa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oleObject" Target="embeddings/oleObject3.bin"/><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6.emf"/><Relationship Id="rId48" Type="http://schemas.openxmlformats.org/officeDocument/2006/relationships/oleObject" Target="embeddings/oleObject5.bin"/><Relationship Id="rId8" Type="http://schemas.openxmlformats.org/officeDocument/2006/relationships/image" Target="media/image3.png"/><Relationship Id="rId3" Type="http://schemas.openxmlformats.org/officeDocument/2006/relationships/settings" Target="settings.xml"/><Relationship Id="rId12" Type="http://schemas.openxmlformats.org/officeDocument/2006/relationships/image" Target="media/image7.tif"/><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oleObject" Target="embeddings/oleObject4.bin"/><Relationship Id="rId20" Type="http://schemas.openxmlformats.org/officeDocument/2006/relationships/image" Target="media/image15.png"/><Relationship Id="rId41" Type="http://schemas.openxmlformats.org/officeDocument/2006/relationships/image" Target="media/image35.emf"/><Relationship Id="rId1" Type="http://schemas.openxmlformats.org/officeDocument/2006/relationships/numbering" Target="numbering.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26</TotalTime>
  <Pages>19</Pages>
  <Words>3114</Words>
  <Characters>17750</Characters>
  <Application>Microsoft Office Word</Application>
  <DocSecurity>0</DocSecurity>
  <Lines>147</Lines>
  <Paragraphs>41</Paragraphs>
  <ScaleCrop>false</ScaleCrop>
  <HeadingPairs>
    <vt:vector size="6" baseType="variant">
      <vt:variant>
        <vt:lpstr>Title</vt:lpstr>
      </vt:variant>
      <vt:variant>
        <vt:i4>1</vt:i4>
      </vt:variant>
      <vt:variant>
        <vt:lpstr>Название</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20823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Edvard Smith</dc:creator>
  <cp:keywords/>
  <dc:description/>
  <cp:lastModifiedBy>Harriet Brewerton</cp:lastModifiedBy>
  <cp:revision>5</cp:revision>
  <cp:lastPrinted>2024-12-20T06:36:00Z</cp:lastPrinted>
  <dcterms:created xsi:type="dcterms:W3CDTF">2025-03-10T15:23:00Z</dcterms:created>
  <dcterms:modified xsi:type="dcterms:W3CDTF">2025-03-20T14:14:00Z</dcterms:modified>
</cp:coreProperties>
</file>