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506516" w14:textId="77777777" w:rsidR="007D59BF" w:rsidRPr="00A360F3" w:rsidRDefault="000F3F01">
      <w:pPr>
        <w:rPr>
          <w:rFonts w:ascii="Times New Roman" w:hAnsi="Times New Roman" w:cs="Times New Roman"/>
          <w:b/>
          <w:sz w:val="32"/>
          <w:szCs w:val="32"/>
        </w:rPr>
      </w:pPr>
      <w:bookmarkStart w:id="0" w:name="_Hlk8918851"/>
      <w:bookmarkStart w:id="1" w:name="OLE_LINK97"/>
      <w:bookmarkStart w:id="2" w:name="OLE_LINK96"/>
      <w:r w:rsidRPr="00A360F3">
        <w:rPr>
          <w:rFonts w:ascii="Times New Roman" w:hAnsi="Times New Roman" w:cs="Times New Roman"/>
          <w:b/>
          <w:sz w:val="32"/>
          <w:szCs w:val="32"/>
        </w:rPr>
        <w:t>Synthesis and photoluminescence properties of 1D polymer chain based on pre-designed heterometallic Al</w:t>
      </w:r>
      <w:r w:rsidRPr="00A360F3">
        <w:rPr>
          <w:rFonts w:ascii="Times New Roman" w:hAnsi="Times New Roman" w:cs="Times New Roman"/>
          <w:b/>
          <w:sz w:val="32"/>
          <w:szCs w:val="32"/>
          <w:vertAlign w:val="subscript"/>
        </w:rPr>
        <w:t>4</w:t>
      </w:r>
      <w:r w:rsidRPr="00A360F3">
        <w:rPr>
          <w:rFonts w:ascii="Times New Roman" w:hAnsi="Times New Roman" w:cs="Times New Roman"/>
          <w:b/>
          <w:sz w:val="32"/>
          <w:szCs w:val="32"/>
        </w:rPr>
        <w:t>Ln</w:t>
      </w:r>
      <w:r w:rsidRPr="00A360F3">
        <w:rPr>
          <w:rFonts w:ascii="Times New Roman" w:hAnsi="Times New Roman" w:cs="Times New Roman"/>
          <w:b/>
          <w:sz w:val="32"/>
          <w:szCs w:val="32"/>
          <w:vertAlign w:val="subscript"/>
        </w:rPr>
        <w:t>4</w:t>
      </w:r>
      <w:r w:rsidRPr="00A360F3">
        <w:rPr>
          <w:rFonts w:ascii="Times New Roman" w:hAnsi="Times New Roman" w:cs="Times New Roman"/>
          <w:b/>
          <w:sz w:val="32"/>
          <w:szCs w:val="32"/>
        </w:rPr>
        <w:t xml:space="preserve"> molecular rings </w:t>
      </w:r>
    </w:p>
    <w:p w14:paraId="5C42C55F" w14:textId="1CD4D3F6" w:rsidR="007D59BF" w:rsidRPr="00A360F3" w:rsidRDefault="000F3F01" w:rsidP="003D43AC">
      <w:pPr>
        <w:pStyle w:val="Dedication"/>
      </w:pPr>
      <w:bookmarkStart w:id="3" w:name="_Hlk54278337"/>
      <w:bookmarkEnd w:id="0"/>
      <w:r w:rsidRPr="00A360F3">
        <w:t xml:space="preserve">Qian-Ru </w:t>
      </w:r>
      <w:proofErr w:type="spellStart"/>
      <w:proofErr w:type="gramStart"/>
      <w:r w:rsidRPr="00A360F3">
        <w:t>Sun,</w:t>
      </w:r>
      <w:r w:rsidRPr="00A360F3">
        <w:rPr>
          <w:iCs/>
          <w:sz w:val="20"/>
          <w:vertAlign w:val="superscript"/>
        </w:rPr>
        <w:t>#</w:t>
      </w:r>
      <w:proofErr w:type="gramEnd"/>
      <w:r w:rsidRPr="00A360F3">
        <w:rPr>
          <w:rFonts w:eastAsiaTheme="minorEastAsia"/>
          <w:iCs/>
          <w:sz w:val="20"/>
          <w:vertAlign w:val="superscript"/>
        </w:rPr>
        <w:t>ab</w:t>
      </w:r>
      <w:proofErr w:type="spellEnd"/>
      <w:r w:rsidRPr="00A360F3">
        <w:t xml:space="preserve"> Dan </w:t>
      </w:r>
      <w:proofErr w:type="spellStart"/>
      <w:r w:rsidRPr="00A360F3">
        <w:t>Luo,</w:t>
      </w:r>
      <w:r w:rsidRPr="00A360F3">
        <w:rPr>
          <w:iCs/>
          <w:sz w:val="20"/>
          <w:vertAlign w:val="superscript"/>
        </w:rPr>
        <w:t>#</w:t>
      </w:r>
      <w:r w:rsidRPr="00A360F3">
        <w:rPr>
          <w:rFonts w:eastAsiaTheme="minorEastAsia"/>
          <w:iCs/>
          <w:sz w:val="20"/>
          <w:vertAlign w:val="superscript"/>
        </w:rPr>
        <w:t>a</w:t>
      </w:r>
      <w:proofErr w:type="spellEnd"/>
      <w:r w:rsidR="003D43AC" w:rsidRPr="00A360F3">
        <w:rPr>
          <w:iCs/>
          <w:sz w:val="20"/>
        </w:rPr>
        <w:t xml:space="preserve"> </w:t>
      </w:r>
      <w:proofErr w:type="spellStart"/>
      <w:r w:rsidR="003D43AC" w:rsidRPr="00A360F3">
        <w:rPr>
          <w:iCs/>
          <w:sz w:val="20"/>
        </w:rPr>
        <w:t>Yaokang</w:t>
      </w:r>
      <w:proofErr w:type="spellEnd"/>
      <w:r w:rsidR="003D43AC" w:rsidRPr="00A360F3">
        <w:rPr>
          <w:iCs/>
          <w:sz w:val="20"/>
        </w:rPr>
        <w:t xml:space="preserve"> </w:t>
      </w:r>
      <w:proofErr w:type="spellStart"/>
      <w:r w:rsidR="003D43AC" w:rsidRPr="00A360F3">
        <w:rPr>
          <w:iCs/>
          <w:sz w:val="20"/>
        </w:rPr>
        <w:t>LV,</w:t>
      </w:r>
      <w:r w:rsidR="003D43AC" w:rsidRPr="00A360F3">
        <w:rPr>
          <w:iCs/>
          <w:sz w:val="20"/>
          <w:vertAlign w:val="superscript"/>
        </w:rPr>
        <w:t>c</w:t>
      </w:r>
      <w:proofErr w:type="spellEnd"/>
      <w:r w:rsidR="003D43AC" w:rsidRPr="00A360F3">
        <w:rPr>
          <w:rFonts w:eastAsiaTheme="minorEastAsia"/>
          <w:iCs/>
          <w:sz w:val="20"/>
          <w:vertAlign w:val="superscript"/>
        </w:rPr>
        <w:t xml:space="preserve"> </w:t>
      </w:r>
      <w:r w:rsidRPr="00A360F3">
        <w:t xml:space="preserve"> Wei-Hui Fang*</w:t>
      </w:r>
      <w:r w:rsidRPr="00A360F3">
        <w:rPr>
          <w:rFonts w:eastAsiaTheme="minorEastAsia"/>
          <w:vertAlign w:val="superscript"/>
        </w:rPr>
        <w:t>a</w:t>
      </w:r>
      <w:r w:rsidRPr="00A360F3">
        <w:t xml:space="preserve"> and Jian Zhang*</w:t>
      </w:r>
      <w:r w:rsidRPr="00A360F3">
        <w:rPr>
          <w:rFonts w:eastAsiaTheme="minorEastAsia"/>
          <w:vertAlign w:val="superscript"/>
        </w:rPr>
        <w:t>ab</w:t>
      </w:r>
      <w:r w:rsidRPr="00A360F3">
        <w:t xml:space="preserve"> </w:t>
      </w:r>
    </w:p>
    <w:bookmarkEnd w:id="3"/>
    <w:p w14:paraId="089AB930" w14:textId="77777777" w:rsidR="007D59BF" w:rsidRPr="00A360F3" w:rsidRDefault="000F3F01">
      <w:pPr>
        <w:widowControl/>
        <w:rPr>
          <w:rFonts w:ascii="Times New Roman" w:hAnsi="Times New Roman" w:cs="Times New Roman"/>
          <w:iCs/>
        </w:rPr>
      </w:pPr>
      <w:r w:rsidRPr="00A360F3">
        <w:rPr>
          <w:rFonts w:ascii="Times New Roman" w:hAnsi="Times New Roman" w:cs="Times New Roman" w:hint="eastAsia"/>
          <w:iCs/>
          <w:vertAlign w:val="superscript"/>
        </w:rPr>
        <w:t xml:space="preserve">a </w:t>
      </w:r>
      <w:r w:rsidRPr="00A360F3">
        <w:rPr>
          <w:rFonts w:ascii="Times New Roman" w:hAnsi="Times New Roman" w:cs="Times New Roman"/>
          <w:iCs/>
        </w:rPr>
        <w:t>State Key Laboratory of Structural Chemistry, Fujian Institute of Research on the Structure of Matter, Chinese Academy of Sciences, Fuzhou, Fujian 350002, China</w:t>
      </w:r>
      <w:r w:rsidRPr="00A360F3">
        <w:rPr>
          <w:rFonts w:ascii="Times New Roman" w:hAnsi="Times New Roman" w:cs="Times New Roman" w:hint="eastAsia"/>
          <w:iCs/>
        </w:rPr>
        <w:t>.</w:t>
      </w:r>
      <w:r w:rsidRPr="00A360F3">
        <w:rPr>
          <w:rFonts w:ascii="Times New Roman" w:hAnsi="Times New Roman" w:cs="Times New Roman"/>
          <w:szCs w:val="21"/>
        </w:rPr>
        <w:t xml:space="preserve"> Email: </w:t>
      </w:r>
      <w:r w:rsidRPr="00A360F3">
        <w:rPr>
          <w:rFonts w:ascii="Times New Roman" w:eastAsia="Bliss-Regular" w:hAnsi="Times New Roman" w:cs="Times New Roman"/>
          <w:szCs w:val="21"/>
        </w:rPr>
        <w:t>fwh@fjirsm.ac.cn; zhj@fjirsm.ac.cn</w:t>
      </w:r>
    </w:p>
    <w:p w14:paraId="32BF1A97" w14:textId="77777777" w:rsidR="007D59BF" w:rsidRPr="00A360F3" w:rsidRDefault="000F3F01">
      <w:pPr>
        <w:rPr>
          <w:rFonts w:ascii="Times New Roman" w:hAnsi="Times New Roman" w:cs="Times New Roman"/>
          <w:iCs/>
        </w:rPr>
      </w:pPr>
      <w:r w:rsidRPr="00A360F3">
        <w:rPr>
          <w:rFonts w:ascii="Times New Roman" w:hAnsi="Times New Roman" w:cs="Times New Roman" w:hint="eastAsia"/>
          <w:iCs/>
          <w:vertAlign w:val="superscript"/>
        </w:rPr>
        <w:t xml:space="preserve">b </w:t>
      </w:r>
      <w:r w:rsidRPr="00A360F3">
        <w:rPr>
          <w:rFonts w:ascii="Times New Roman" w:hAnsi="Times New Roman" w:cs="Times New Roman"/>
          <w:iCs/>
        </w:rPr>
        <w:t xml:space="preserve">School of Physical Science and Technology, </w:t>
      </w:r>
      <w:proofErr w:type="spellStart"/>
      <w:r w:rsidRPr="00A360F3">
        <w:rPr>
          <w:rFonts w:ascii="Times New Roman" w:hAnsi="Times New Roman" w:cs="Times New Roman"/>
          <w:iCs/>
        </w:rPr>
        <w:t>ShanghaiTech</w:t>
      </w:r>
      <w:proofErr w:type="spellEnd"/>
      <w:r w:rsidRPr="00A360F3">
        <w:rPr>
          <w:rFonts w:ascii="Times New Roman" w:hAnsi="Times New Roman" w:cs="Times New Roman"/>
          <w:iCs/>
        </w:rPr>
        <w:t xml:space="preserve"> University, Shanghai 201210, P. R. China</w:t>
      </w:r>
      <w:r w:rsidRPr="00A360F3">
        <w:rPr>
          <w:rFonts w:ascii="Times New Roman" w:hAnsi="Times New Roman" w:cs="Times New Roman" w:hint="eastAsia"/>
          <w:iCs/>
        </w:rPr>
        <w:t>.</w:t>
      </w:r>
    </w:p>
    <w:p w14:paraId="5C31DF2A" w14:textId="77777777" w:rsidR="003D43AC" w:rsidRPr="00A360F3" w:rsidRDefault="003D43AC" w:rsidP="003D43AC">
      <w:pPr>
        <w:rPr>
          <w:rFonts w:ascii="Times New Roman" w:hAnsi="Times New Roman" w:cs="Times New Roman"/>
          <w:iCs/>
        </w:rPr>
      </w:pPr>
      <w:r w:rsidRPr="00A360F3">
        <w:rPr>
          <w:rFonts w:ascii="Times New Roman" w:hAnsi="Times New Roman" w:cs="Times New Roman"/>
          <w:iCs/>
          <w:vertAlign w:val="superscript"/>
        </w:rPr>
        <w:t>c</w:t>
      </w:r>
      <w:r w:rsidRPr="00A360F3">
        <w:rPr>
          <w:rFonts w:ascii="Times New Roman" w:hAnsi="Times New Roman" w:cs="Times New Roman"/>
          <w:iCs/>
        </w:rPr>
        <w:t xml:space="preserve"> College of Chemical Engineering and Materials Science, Zhejiang University of</w:t>
      </w:r>
    </w:p>
    <w:p w14:paraId="2BD442DC" w14:textId="004B325E" w:rsidR="003D43AC" w:rsidRPr="00A360F3" w:rsidRDefault="003D43AC" w:rsidP="003D43AC">
      <w:pPr>
        <w:rPr>
          <w:rFonts w:ascii="Times New Roman" w:hAnsi="Times New Roman" w:cs="Times New Roman"/>
          <w:iCs/>
        </w:rPr>
      </w:pPr>
      <w:r w:rsidRPr="00A360F3">
        <w:rPr>
          <w:rFonts w:ascii="Times New Roman" w:hAnsi="Times New Roman" w:cs="Times New Roman"/>
          <w:iCs/>
        </w:rPr>
        <w:t>Technology, Hangzhou, 310014, China</w:t>
      </w:r>
    </w:p>
    <w:p w14:paraId="686BD683" w14:textId="77777777" w:rsidR="007D59BF" w:rsidRPr="00A360F3" w:rsidRDefault="000F3F01">
      <w:pPr>
        <w:rPr>
          <w:rFonts w:ascii="Times New Roman" w:hAnsi="Times New Roman" w:cs="Times New Roman"/>
          <w:iCs/>
        </w:rPr>
      </w:pPr>
      <w:r w:rsidRPr="00A360F3">
        <w:rPr>
          <w:rFonts w:ascii="Times New Roman" w:hAnsi="Times New Roman" w:cs="Times New Roman"/>
          <w:iCs/>
          <w:vertAlign w:val="superscript"/>
        </w:rPr>
        <w:t xml:space="preserve"># </w:t>
      </w:r>
      <w:r w:rsidRPr="00A360F3">
        <w:rPr>
          <w:rFonts w:ascii="Times New Roman" w:hAnsi="Times New Roman" w:cs="Times New Roman"/>
          <w:iCs/>
        </w:rPr>
        <w:t>These authors contributed equally to this work.</w:t>
      </w:r>
    </w:p>
    <w:p w14:paraId="11B45F00" w14:textId="18E286BF" w:rsidR="007D59BF" w:rsidRPr="00A360F3" w:rsidRDefault="00F61E54" w:rsidP="008645C1">
      <w:pPr>
        <w:tabs>
          <w:tab w:val="center" w:pos="4153"/>
          <w:tab w:val="left" w:pos="5713"/>
        </w:tabs>
        <w:jc w:val="center"/>
        <w:rPr>
          <w:rFonts w:ascii="Times New Roman" w:hAnsi="Times New Roman" w:cs="Times New Roman"/>
          <w:b/>
          <w:bCs/>
          <w:sz w:val="31"/>
          <w:szCs w:val="31"/>
        </w:rPr>
      </w:pPr>
      <w:r w:rsidRPr="00A360F3">
        <w:rPr>
          <w:rFonts w:ascii="Times New Roman" w:hAnsi="Times New Roman" w:cs="Times New Roman"/>
          <w:b/>
          <w:bCs/>
          <w:sz w:val="31"/>
          <w:szCs w:val="31"/>
        </w:rPr>
        <w:t>Content</w:t>
      </w:r>
    </w:p>
    <w:p w14:paraId="7CA0D223" w14:textId="2E48BC36" w:rsidR="002671D8" w:rsidRPr="00A360F3" w:rsidRDefault="00BE4427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r w:rsidRPr="00A360F3">
        <w:rPr>
          <w:rFonts w:ascii="Times New Roman" w:eastAsia="SimSun" w:hAnsi="Times New Roman" w:cs="Times New Roman"/>
          <w:b/>
          <w:bCs/>
          <w:sz w:val="20"/>
          <w:szCs w:val="20"/>
        </w:rPr>
        <w:fldChar w:fldCharType="begin"/>
      </w:r>
      <w:r w:rsidRPr="00A360F3">
        <w:rPr>
          <w:rFonts w:ascii="Times New Roman" w:eastAsia="SimSun" w:hAnsi="Times New Roman" w:cs="Times New Roman"/>
          <w:b/>
          <w:bCs/>
          <w:sz w:val="20"/>
          <w:szCs w:val="20"/>
        </w:rPr>
        <w:instrText xml:space="preserve"> TOC \o "1-1" \h \z \u </w:instrText>
      </w:r>
      <w:r w:rsidRPr="00A360F3">
        <w:rPr>
          <w:rFonts w:ascii="Times New Roman" w:eastAsia="SimSun" w:hAnsi="Times New Roman" w:cs="Times New Roman"/>
          <w:b/>
          <w:bCs/>
          <w:sz w:val="20"/>
          <w:szCs w:val="20"/>
        </w:rPr>
        <w:fldChar w:fldCharType="separate"/>
      </w:r>
      <w:hyperlink w:anchor="_Toc168316735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1. Supplementary Notes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_Toc168316735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2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40AA7E81" w14:textId="37694028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36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2. Synthesis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_Toc168316736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3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7C3E304" w14:textId="5BCEFE85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37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3. Supplementary Figures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_Toc168316737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5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0E90D95" w14:textId="2F0712CD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38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4. Stability of heterometallic one-dimensional chains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_Toc168316738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9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7BAF401" w14:textId="3D691E2F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39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5. PXRD spectra of the 1D polymer chain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_Toc168316739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10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0A2FB344" w14:textId="04B7D781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0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6. TGA test for 1D polymer chain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_Toc168316740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11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2FCF691" w14:textId="1BD32EF5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1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7. FT-IR spectra of heterometallic 1D chains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_Toc168316741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12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1D8C01BA" w14:textId="0FBD1E3C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2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8. The solid-state absorption spectra of heterometallic 1D chains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_Toc168316742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13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1F2B0960" w14:textId="653DA43C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3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9. EDS spectra of heterometallic 1D chains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_Toc168316743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13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51136251" w14:textId="08D273BB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4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10. Solid-state emission spectrum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_Toc168316744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14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FAFB156" w14:textId="0CAE8FEC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5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11. Structural drawing showing ADPs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_Toc168316745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15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4233305F" w14:textId="1FD4130C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6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12. Supplementary Tables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_Toc168316746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16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40D3775E" w14:textId="25EB83AF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7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13. Determination of the valence state of metals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_Toc168316747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19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0B97163C" w14:textId="3C440BD8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8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14. Crystallography data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_Toc168316748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25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3E3CC168" w14:textId="1987427A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49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15. Comparison of optical performance data of clusters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_Toc168316749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26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3BD482CE" w14:textId="750DF019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50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16. Lanthanide-oxygen bond length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_Toc168316750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26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2AAF260" w14:textId="32C0EE9C" w:rsidR="002671D8" w:rsidRPr="00A360F3" w:rsidRDefault="00000000" w:rsidP="002671D8">
      <w:pPr>
        <w:pStyle w:val="TOC1"/>
        <w:tabs>
          <w:tab w:val="right" w:leader="dot" w:pos="8296"/>
        </w:tabs>
        <w:spacing w:line="312" w:lineRule="auto"/>
        <w:rPr>
          <w:rFonts w:ascii="Times New Roman" w:hAnsi="Times New Roman" w:cs="Times New Roman"/>
          <w:b/>
          <w:bCs/>
          <w:noProof/>
          <w:lang w:val="en-US"/>
          <w14:ligatures w14:val="standardContextual"/>
        </w:rPr>
      </w:pPr>
      <w:hyperlink w:anchor="_Toc168316751" w:history="1">
        <w:r w:rsidR="002671D8" w:rsidRPr="00A360F3">
          <w:rPr>
            <w:rStyle w:val="Hyperlink"/>
            <w:rFonts w:ascii="Times New Roman" w:hAnsi="Times New Roman" w:cs="Times New Roman"/>
            <w:b/>
            <w:bCs/>
            <w:noProof/>
            <w:color w:val="auto"/>
          </w:rPr>
          <w:t>17. Reference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tab/>
        </w:r>
        <w:r w:rsidR="009F5859" w:rsidRPr="00A360F3">
          <w:rPr>
            <w:rFonts w:ascii="Times New Roman" w:hAnsi="Times New Roman" w:cs="Times New Roman" w:hint="eastAsia"/>
            <w:b/>
            <w:bCs/>
            <w:noProof/>
            <w:webHidden/>
          </w:rPr>
          <w:t>S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begin"/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instrText xml:space="preserve"> PAGEREF _Toc168316751 \h </w:instrTex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separate"/>
        </w:r>
        <w:r w:rsidR="009F5859" w:rsidRPr="00A360F3">
          <w:rPr>
            <w:rFonts w:ascii="Times New Roman" w:hAnsi="Times New Roman" w:cs="Times New Roman"/>
            <w:b/>
            <w:bCs/>
            <w:noProof/>
            <w:webHidden/>
          </w:rPr>
          <w:t>29</w:t>
        </w:r>
        <w:r w:rsidR="002671D8" w:rsidRPr="00A360F3">
          <w:rPr>
            <w:rFonts w:ascii="Times New Roman" w:hAnsi="Times New Roman" w:cs="Times New Roman"/>
            <w:b/>
            <w:bCs/>
            <w:noProof/>
            <w:webHidden/>
          </w:rPr>
          <w:fldChar w:fldCharType="end"/>
        </w:r>
      </w:hyperlink>
    </w:p>
    <w:p w14:paraId="63AA7CE5" w14:textId="53212909" w:rsidR="0031693B" w:rsidRPr="00A360F3" w:rsidRDefault="00BE4427" w:rsidP="00E94670">
      <w:pPr>
        <w:pStyle w:val="TOC1"/>
        <w:tabs>
          <w:tab w:val="right" w:leader="dot" w:pos="8296"/>
        </w:tabs>
        <w:spacing w:line="360" w:lineRule="auto"/>
      </w:pPr>
      <w:r w:rsidRPr="00A360F3">
        <w:rPr>
          <w:rFonts w:ascii="Times New Roman" w:eastAsia="SimSun" w:hAnsi="Times New Roman" w:cs="Times New Roman"/>
          <w:b/>
          <w:bCs/>
          <w:sz w:val="20"/>
          <w:szCs w:val="20"/>
        </w:rPr>
        <w:fldChar w:fldCharType="end"/>
      </w:r>
      <w:r w:rsidR="0031693B" w:rsidRPr="00A360F3">
        <w:br w:type="page"/>
      </w:r>
    </w:p>
    <w:p w14:paraId="7862D863" w14:textId="24F902FA" w:rsidR="007D59BF" w:rsidRPr="00A360F3" w:rsidRDefault="00427456" w:rsidP="00E458D5">
      <w:pPr>
        <w:pStyle w:val="Heading1"/>
      </w:pPr>
      <w:bookmarkStart w:id="4" w:name="_Toc168316735"/>
      <w:r w:rsidRPr="00A360F3">
        <w:rPr>
          <w:rFonts w:hint="eastAsia"/>
        </w:rPr>
        <w:lastRenderedPageBreak/>
        <w:t xml:space="preserve">1. </w:t>
      </w:r>
      <w:r w:rsidRPr="00A360F3">
        <w:t>Supplementary Notes</w:t>
      </w:r>
      <w:bookmarkEnd w:id="4"/>
    </w:p>
    <w:p w14:paraId="0314422F" w14:textId="2B9D8D6B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1.1 </w:t>
      </w:r>
      <w:r w:rsidRPr="00A360F3">
        <w:rPr>
          <w:rFonts w:ascii="Times New Roman" w:hAnsi="Times New Roman" w:cs="Times New Roman"/>
          <w:sz w:val="24"/>
          <w:szCs w:val="24"/>
        </w:rPr>
        <w:t>Chemicals and Materials</w:t>
      </w:r>
    </w:p>
    <w:p w14:paraId="3B3BAE10" w14:textId="2DD73788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All the reagents and solvents employed are purchased commercially and used as received without further purification.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Aluminum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isopropoxide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</w:t>
      </w:r>
      <w:proofErr w:type="gram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Al(</w:t>
      </w:r>
      <w:proofErr w:type="spellStart"/>
      <w:proofErr w:type="gram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O</w:t>
      </w:r>
      <w:r w:rsidRPr="00A360F3">
        <w:rPr>
          <w:rFonts w:ascii="Times New Roman" w:eastAsia="SimSun" w:hAnsi="Times New Roman" w:cs="Times New Roman"/>
          <w:i/>
          <w:iCs/>
          <w:kern w:val="0"/>
          <w:sz w:val="20"/>
          <w:szCs w:val="20"/>
          <w:vertAlign w:val="superscript"/>
        </w:rPr>
        <w:t>i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Pr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)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,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≥98%) was acquired from Aladdin Chemical Reagent Shanghai. N,</w:t>
      </w:r>
      <w:r w:rsidR="00C25DD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N-dimethylformamide (DMF, ≥99%)</w:t>
      </w:r>
      <w:r w:rsidR="00C25DD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="00C25DD4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and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formic acid (HCOOH, ≥98%) w</w:t>
      </w:r>
      <w:r w:rsidR="00C25DD4" w:rsidRPr="00A360F3">
        <w:rPr>
          <w:rFonts w:ascii="Times New Roman" w:eastAsia="SimSun" w:hAnsi="Times New Roman" w:cs="Times New Roman"/>
          <w:kern w:val="0"/>
          <w:sz w:val="20"/>
          <w:szCs w:val="20"/>
        </w:rPr>
        <w:t>ere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bought from Sinopharm Chemical Reagent Beijing. N-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methyldiethanolamine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(H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2</w:t>
      </w:r>
      <w:r w:rsidR="00A41D7E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MDEA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, ≥99%) and europium nitrate hexahydrate (</w:t>
      </w:r>
      <w:proofErr w:type="gram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Eu(</w:t>
      </w:r>
      <w:proofErr w:type="gram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NO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)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·6H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O, ≥99.9%) were purchased from Merck.</w:t>
      </w:r>
    </w:p>
    <w:p w14:paraId="7B915D00" w14:textId="4338AD93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1.2 </w:t>
      </w:r>
      <w:r w:rsidRPr="00A360F3">
        <w:rPr>
          <w:rFonts w:ascii="Times New Roman" w:hAnsi="Times New Roman" w:cs="Times New Roman"/>
          <w:sz w:val="24"/>
          <w:szCs w:val="24"/>
        </w:rPr>
        <w:t>Energy dispersive spectroscopies (EDS)</w:t>
      </w:r>
    </w:p>
    <w:p w14:paraId="12A9BAE5" w14:textId="77777777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The EDS analyses of single crystals were performed on a JEOL JSM6700F field-emission scanning electron microscope equipped with an Oxford INCA system.</w:t>
      </w:r>
    </w:p>
    <w:p w14:paraId="14739A44" w14:textId="73C178D6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1.3 </w:t>
      </w:r>
      <w:r w:rsidRPr="00A360F3">
        <w:rPr>
          <w:rFonts w:ascii="Times New Roman" w:hAnsi="Times New Roman" w:cs="Times New Roman"/>
          <w:sz w:val="24"/>
          <w:szCs w:val="24"/>
        </w:rPr>
        <w:t>Fourier Transform Infrared (FT-IR) Spectroscopies</w:t>
      </w:r>
    </w:p>
    <w:p w14:paraId="31F1E996" w14:textId="77777777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FT-IR spectra (KBr pellets) were recorded on an ABB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Bomem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MB102 spectrometer.</w:t>
      </w:r>
    </w:p>
    <w:p w14:paraId="289AF2E4" w14:textId="734A77F0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1.4 </w:t>
      </w:r>
      <w:r w:rsidRPr="00A360F3">
        <w:rPr>
          <w:rFonts w:ascii="Times New Roman" w:hAnsi="Times New Roman" w:cs="Times New Roman"/>
          <w:sz w:val="24"/>
          <w:szCs w:val="24"/>
        </w:rPr>
        <w:t>UV-vis spectroscopies</w:t>
      </w:r>
    </w:p>
    <w:p w14:paraId="5B64CEAC" w14:textId="77777777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The UV-vis diffuse reflection data were recorded at room temperature using powder samples with BaSO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4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as a standard (100% reflectance) on a PerkinElmer Lamda-950 UV spectrophotometer and scanned at 200-800 nm. The absorption data are calculated from the Kubelka-Munk function, (</w:t>
      </w:r>
      <w:r w:rsidRPr="00A360F3">
        <w:rPr>
          <w:rFonts w:ascii="Times New Roman" w:eastAsia="SimSun" w:hAnsi="Times New Roman" w:cs="Times New Roman"/>
          <w:i/>
          <w:iCs/>
          <w:kern w:val="0"/>
          <w:sz w:val="20"/>
          <w:szCs w:val="20"/>
        </w:rPr>
        <w:t>F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(R) = (1-R)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perscript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/2R), where R represents the reflectance.</w:t>
      </w:r>
    </w:p>
    <w:p w14:paraId="45597F04" w14:textId="11AB0C0D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1.5 </w:t>
      </w:r>
      <w:r w:rsidRPr="00A360F3">
        <w:rPr>
          <w:rFonts w:ascii="Times New Roman" w:hAnsi="Times New Roman" w:cs="Times New Roman"/>
          <w:sz w:val="24"/>
          <w:szCs w:val="24"/>
        </w:rPr>
        <w:t>Powder X-ray diffractions (PXRD)</w:t>
      </w:r>
    </w:p>
    <w:p w14:paraId="156A90D3" w14:textId="77777777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PXRD data were collected on a Rigaku Mini Flex II diffractometer using Cu-Kα radiation (λ = 1.54056 Å) under ambient conditions.</w:t>
      </w:r>
    </w:p>
    <w:p w14:paraId="3442B65C" w14:textId="7E3D148D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1.6 </w:t>
      </w:r>
      <w:r w:rsidR="00A54E6B" w:rsidRPr="00A360F3">
        <w:rPr>
          <w:rFonts w:ascii="Times New Roman" w:hAnsi="Times New Roman" w:cs="Times New Roman"/>
          <w:sz w:val="24"/>
          <w:szCs w:val="24"/>
        </w:rPr>
        <w:t>Thermogravimetric analyses</w:t>
      </w:r>
    </w:p>
    <w:p w14:paraId="7E5ABABD" w14:textId="39F77FBC" w:rsidR="007D59BF" w:rsidRPr="00A360F3" w:rsidRDefault="00A54E6B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The thermogravimetric analyses (TGA) were performed on a Mettler Toledo TGA/SDTA 851e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analyzer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in a nitrogen atmosphere with a heating rate of 10 ℃/min.</w:t>
      </w:r>
    </w:p>
    <w:p w14:paraId="79BAE443" w14:textId="7CC88F24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>1.</w:t>
      </w:r>
      <w:r w:rsidR="00A54E6B" w:rsidRPr="00A360F3">
        <w:rPr>
          <w:rFonts w:ascii="Times New Roman" w:hAnsi="Times New Roman" w:cs="Times New Roman" w:hint="eastAsia"/>
          <w:sz w:val="24"/>
          <w:szCs w:val="24"/>
        </w:rPr>
        <w:t>7</w:t>
      </w:r>
      <w:r w:rsidRPr="00A360F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A54E6B" w:rsidRPr="00A360F3">
        <w:rPr>
          <w:rFonts w:ascii="Times New Roman" w:hAnsi="Times New Roman" w:cs="Times New Roman"/>
          <w:sz w:val="24"/>
          <w:szCs w:val="24"/>
        </w:rPr>
        <w:t>Photoluminescence spectroscopies</w:t>
      </w:r>
    </w:p>
    <w:p w14:paraId="11D3C512" w14:textId="5C107D3B" w:rsidR="007D59BF" w:rsidRPr="00A360F3" w:rsidRDefault="00590A7F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The 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p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hotoluminescence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(PL)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spectra were finished on the UV/V/NIR Fluorescence Spectrometer (Edinburgh,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FLS1000).</w:t>
      </w:r>
    </w:p>
    <w:p w14:paraId="043BF838" w14:textId="519A87FF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lastRenderedPageBreak/>
        <w:t xml:space="preserve">1.8 </w:t>
      </w:r>
      <w:r w:rsidRPr="00A360F3">
        <w:rPr>
          <w:rFonts w:ascii="Times New Roman" w:hAnsi="Times New Roman" w:cs="Times New Roman"/>
          <w:sz w:val="24"/>
          <w:szCs w:val="24"/>
        </w:rPr>
        <w:t xml:space="preserve">Crystal photos </w:t>
      </w:r>
    </w:p>
    <w:p w14:paraId="0BAE240F" w14:textId="0EEA393D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Crystal photos were obtained on a</w:t>
      </w:r>
      <w:r w:rsidR="00016FAF" w:rsidRPr="00A360F3">
        <w:rPr>
          <w:rFonts w:ascii="Times New Roman" w:eastAsia="SimSun" w:hAnsi="Times New Roman" w:cs="Times New Roman"/>
          <w:kern w:val="0"/>
          <w:sz w:val="20"/>
          <w:szCs w:val="20"/>
        </w:rPr>
        <w:t>n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LW500LJT infinite high-definition transmission-reflection metallographic microscope with a 20-megapixel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color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imaging system.</w:t>
      </w:r>
    </w:p>
    <w:p w14:paraId="32AA1144" w14:textId="354F40AC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1.9 </w:t>
      </w:r>
      <w:r w:rsidRPr="00A360F3">
        <w:rPr>
          <w:rFonts w:ascii="Times New Roman" w:hAnsi="Times New Roman" w:cs="Times New Roman"/>
          <w:sz w:val="24"/>
          <w:szCs w:val="24"/>
        </w:rPr>
        <w:t xml:space="preserve">Drawing </w:t>
      </w:r>
      <w:proofErr w:type="spellStart"/>
      <w:r w:rsidRPr="00A360F3">
        <w:rPr>
          <w:rFonts w:ascii="Times New Roman" w:hAnsi="Times New Roman" w:cs="Times New Roman"/>
          <w:sz w:val="24"/>
          <w:szCs w:val="24"/>
        </w:rPr>
        <w:t>software</w:t>
      </w:r>
      <w:r w:rsidRPr="00A360F3">
        <w:rPr>
          <w:rFonts w:ascii="Times New Roman" w:hAnsi="Times New Roman" w:cs="Times New Roman" w:hint="eastAsia"/>
          <w:sz w:val="24"/>
          <w:szCs w:val="24"/>
        </w:rPr>
        <w:t>s</w:t>
      </w:r>
      <w:proofErr w:type="spellEnd"/>
    </w:p>
    <w:p w14:paraId="416531EC" w14:textId="09EEC09C" w:rsidR="007D59BF" w:rsidRPr="00A360F3" w:rsidRDefault="000F3F01" w:rsidP="000C2DB7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The structural diagrams are plotted using Diamond 4.6.5. The channel simulations were realized by using Mercury 202</w:t>
      </w:r>
      <w:r w:rsidR="00EB3F3E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.3.0. </w:t>
      </w:r>
    </w:p>
    <w:p w14:paraId="62390ADE" w14:textId="17A5634A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t xml:space="preserve">1.10 </w:t>
      </w:r>
      <w:r w:rsidRPr="00A360F3">
        <w:rPr>
          <w:rFonts w:ascii="Times New Roman" w:hAnsi="Times New Roman" w:cs="Times New Roman"/>
          <w:sz w:val="24"/>
          <w:szCs w:val="24"/>
        </w:rPr>
        <w:t>General methods for X-ray Crystallography</w:t>
      </w:r>
    </w:p>
    <w:p w14:paraId="4162C236" w14:textId="0DE95D46" w:rsidR="007D59BF" w:rsidRPr="00A360F3" w:rsidRDefault="000F3F01" w:rsidP="000C2DB7">
      <w:pPr>
        <w:widowControl/>
        <w:spacing w:line="360" w:lineRule="auto"/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Crystallographic data were collected on a Rigaku Synergy Custom (Liquid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Metal</w:t>
      </w:r>
      <w:r w:rsidR="00A97950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J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et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D2+) diffractometer with Ga</w:t>
      </w:r>
      <w:r w:rsidR="0031073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-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Kα radiation (λ = 1.3405 Å). The structures were solved with direct methods using OLEX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perscript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and refined by full-matrix least-squares on F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perscript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using </w:t>
      </w:r>
      <w:r w:rsidRPr="00A360F3">
        <w:rPr>
          <w:rFonts w:ascii="Times New Roman" w:eastAsia="SimSun" w:hAnsi="Times New Roman" w:cs="Times New Roman"/>
          <w:i/>
          <w:iCs/>
          <w:kern w:val="0"/>
          <w:sz w:val="20"/>
          <w:szCs w:val="20"/>
        </w:rPr>
        <w:t>SHELXTL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. All hydrogen atoms were theoretical hydrogenation, riding on the relevant atoms and refined with fixed thermal factors. Non-hydrogen atoms were refined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anisotropically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. The obtained crystallographic data for </w:t>
      </w:r>
      <w:r w:rsidRPr="00A360F3">
        <w:rPr>
          <w:rFonts w:ascii="Times New Roman" w:eastAsia="SimSun" w:hAnsi="Times New Roman" w:cs="Times New Roman"/>
          <w:b/>
          <w:bCs/>
          <w:kern w:val="0"/>
          <w:sz w:val="20"/>
          <w:szCs w:val="20"/>
        </w:rPr>
        <w:t>AlOC-195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is summarized in Table </w:t>
      </w:r>
      <w:r w:rsidR="00945AB2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S</w:t>
      </w:r>
      <w:r w:rsidR="00A97950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and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Table </w:t>
      </w:r>
      <w:r w:rsidR="0031073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S</w:t>
      </w:r>
      <w:r w:rsidR="00A97950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1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3.</w:t>
      </w:r>
    </w:p>
    <w:p w14:paraId="04C16A1D" w14:textId="4B7B3804" w:rsidR="007D59BF" w:rsidRPr="00A360F3" w:rsidRDefault="00427456" w:rsidP="00E458D5">
      <w:pPr>
        <w:pStyle w:val="Heading1"/>
      </w:pPr>
      <w:bookmarkStart w:id="5" w:name="_Toc168316736"/>
      <w:r w:rsidRPr="00A360F3">
        <w:rPr>
          <w:rFonts w:hint="eastAsia"/>
        </w:rPr>
        <w:t xml:space="preserve">2. </w:t>
      </w:r>
      <w:bookmarkStart w:id="6" w:name="_Hlk165586912"/>
      <w:r w:rsidRPr="00A360F3">
        <w:t>Synthesis</w:t>
      </w:r>
      <w:bookmarkEnd w:id="5"/>
      <w:bookmarkEnd w:id="6"/>
    </w:p>
    <w:p w14:paraId="0B107B82" w14:textId="488DFBE1" w:rsidR="007D59BF" w:rsidRPr="00A360F3" w:rsidRDefault="0031073D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/>
          <w:sz w:val="24"/>
          <w:szCs w:val="24"/>
        </w:rPr>
        <w:t>2.1 Synthesis of AlOC-195</w:t>
      </w:r>
    </w:p>
    <w:p w14:paraId="5F21D0C1" w14:textId="1E470A50" w:rsidR="006140F5" w:rsidRPr="00A360F3" w:rsidRDefault="000F3F01" w:rsidP="000C2DB7">
      <w:pPr>
        <w:widowControl/>
        <w:spacing w:line="360" w:lineRule="auto"/>
        <w:ind w:firstLineChars="200" w:firstLine="400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 mixture of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aluminum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isopropoxide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(204 mg, 1 mmol), europium nitrate hexahydrate (60 mg, 0.13 mmol), N-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methyldiethanolamine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(2.5 mL), DMF (2.5 mL) and formic </w:t>
      </w:r>
      <w:proofErr w:type="gramStart"/>
      <w:r w:rsidR="00087BFF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acid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(</w:t>
      </w:r>
      <w:proofErr w:type="gram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100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μL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) was sealed in a 20 mL vial and transferred to a preheated oven at 120 °C for </w:t>
      </w:r>
      <w:r w:rsidR="006140F5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days. When cooled to room temperature,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colorless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bulk crystals were obtained. (</w:t>
      </w:r>
      <w:bookmarkStart w:id="7" w:name="_Hlk165586974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yield: </w:t>
      </w:r>
      <w:r w:rsidR="006140F5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55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% based on </w:t>
      </w:r>
      <w:proofErr w:type="gramStart"/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</w:rPr>
        <w:t>Eu(</w:t>
      </w:r>
      <w:proofErr w:type="gramEnd"/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</w:rPr>
        <w:t>NO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</w:rPr>
        <w:t>)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</w:rPr>
        <w:t>·6H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2</w:t>
      </w:r>
      <w:r w:rsidR="006140F5" w:rsidRPr="00A360F3">
        <w:rPr>
          <w:rFonts w:ascii="Times New Roman" w:eastAsia="SimSun" w:hAnsi="Times New Roman" w:cs="Times New Roman"/>
          <w:kern w:val="0"/>
          <w:sz w:val="20"/>
          <w:szCs w:val="20"/>
        </w:rPr>
        <w:t>O</w:t>
      </w:r>
      <w:bookmarkEnd w:id="7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) The crystals are rinsed with DMF and preserved under a sealed and dry environment.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lang w:val="pl-PL"/>
        </w:rPr>
        <w:t>FT-IR (KBr, cm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perscript"/>
          <w:lang w:val="pl-PL"/>
        </w:rPr>
        <w:t>-1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lang w:val="pl-PL"/>
        </w:rPr>
        <w:t xml:space="preserve">): 2963(w), 2883(w), 2848(w), 2360(s), 2330(s), 1572(s), 1448(m), 1364(s), 1299(w), 1247(w), 1097(s).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Elemental analysis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calcd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. (%) for Al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4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Eu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4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48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N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8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O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H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96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(MW 2013.08): C 28.64, N 5.57, H 4.77; found C 28.73, N 4.89, H 4.17.</w:t>
      </w:r>
      <w:r w:rsidR="00371E4D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When the molar ratio of Ln: Al increased from 0.1: 1 to 0.4: 1, we can still obtain the crystals, while continuously increasing to 1:1 the reaction appears white turbidity and a deterioration in the quality of the crystals. Considering the crystal yield, phase purity and the higher cost of rare earth salt, we therefore chose the ratio of 0.1:1.</w:t>
      </w:r>
    </w:p>
    <w:p w14:paraId="125EDAB5" w14:textId="0DF2DBF8" w:rsidR="007D59BF" w:rsidRPr="00A360F3" w:rsidRDefault="006140F5" w:rsidP="000C2DB7">
      <w:pPr>
        <w:widowControl/>
        <w:spacing w:line="360" w:lineRule="auto"/>
        <w:ind w:firstLineChars="200" w:firstLine="400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Among them, europium nitrate hexahydrate can be replaced by samarium nitrate hexahydrate, gadolinium nitrate hexahydrate, terbium nitrate hexahydrate, dysprosium nitrate hexahydrate, erbium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lastRenderedPageBreak/>
        <w:t>nitrate pentahydrate, thulium nitrate pentahydrate and yttrium nitrate hexahydrate to obtain crystals.</w:t>
      </w:r>
      <w:r w:rsidRPr="00A360F3"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Basic information </w:t>
      </w:r>
      <w:r w:rsidR="00F775FD" w:rsidRPr="00A360F3">
        <w:rPr>
          <w:rFonts w:ascii="Times New Roman" w:eastAsia="SimSun" w:hAnsi="Times New Roman" w:cs="Times New Roman"/>
          <w:kern w:val="0"/>
          <w:sz w:val="20"/>
          <w:szCs w:val="20"/>
        </w:rPr>
        <w:t>about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these crystals is summarized in Table S</w:t>
      </w:r>
      <w:r w:rsidR="00C579DC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2</w:t>
      </w:r>
      <w:r w:rsidR="00197232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(page S1</w:t>
      </w:r>
      <w:r w:rsidR="00095499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6</w:t>
      </w:r>
      <w:r w:rsidR="00197232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)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.</w:t>
      </w:r>
    </w:p>
    <w:p w14:paraId="5BF9193C" w14:textId="074AF4BB" w:rsidR="007D59BF" w:rsidRPr="00A360F3" w:rsidRDefault="0031073D" w:rsidP="00281D3E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/>
          <w:sz w:val="24"/>
          <w:szCs w:val="24"/>
        </w:rPr>
        <w:t>2.2 Scale-up synthesis of AlOC-195</w:t>
      </w:r>
    </w:p>
    <w:p w14:paraId="7E49F792" w14:textId="15C2409A" w:rsidR="007D59BF" w:rsidRPr="00A360F3" w:rsidRDefault="000F3F01" w:rsidP="000C2DB7">
      <w:pPr>
        <w:widowControl/>
        <w:spacing w:line="360" w:lineRule="auto"/>
        <w:ind w:firstLineChars="200" w:firstLine="400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 mixture of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aluminum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isopropoxide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(2g, 10 mmol), europium nitrate hexahydrate (600 mg, 1.3 mmol), N-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methyldiethanolamine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(25 mL), DMF (25 mL) and formic </w:t>
      </w:r>
      <w:proofErr w:type="gramStart"/>
      <w:r w:rsidR="00087BFF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acid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(</w:t>
      </w:r>
      <w:proofErr w:type="gram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1 mL) was sealed in a 100 mL vial and transferred to a preheated oven at 120 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℃</w:t>
      </w:r>
      <w:r w:rsidR="00F206D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for </w:t>
      </w:r>
      <w:r w:rsidR="00896FE1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days. When cooled to room temperature,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colorless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bulk crystals were washed with DMF over and over. 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After sufficient drying in an oven at 80</w:t>
      </w:r>
      <w:r w:rsidR="00F206D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℃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, the precipitate and crystals are sieved by </w:t>
      </w:r>
      <w:r w:rsidR="00016FAF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200-mesh sieve, and pure phase crystals (~50μm) can be obtained. (</w:t>
      </w:r>
      <w:r w:rsidR="00F206D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312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mg, 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yield: </w:t>
      </w:r>
      <w:r w:rsidR="00F206DD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46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% based on </w:t>
      </w:r>
      <w:proofErr w:type="gramStart"/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Eu(</w:t>
      </w:r>
      <w:proofErr w:type="gramEnd"/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NO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)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3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·6H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  <w:vertAlign w:val="subscript"/>
        </w:rPr>
        <w:t>2</w:t>
      </w:r>
      <w:r w:rsidR="00F206DD" w:rsidRPr="00A360F3">
        <w:rPr>
          <w:rFonts w:ascii="Times New Roman" w:eastAsia="SimSun" w:hAnsi="Times New Roman" w:cs="Times New Roman"/>
          <w:kern w:val="0"/>
          <w:sz w:val="20"/>
          <w:szCs w:val="20"/>
        </w:rPr>
        <w:t>O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).</w:t>
      </w:r>
    </w:p>
    <w:p w14:paraId="62F7CAE9" w14:textId="0BFFAB59" w:rsidR="00DF43E9" w:rsidRPr="00A360F3" w:rsidRDefault="00DF43E9" w:rsidP="000C2DB7">
      <w:pPr>
        <w:pStyle w:val="Heading2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/>
          <w:sz w:val="24"/>
          <w:szCs w:val="24"/>
        </w:rPr>
        <w:t>2.</w:t>
      </w:r>
      <w:r w:rsidRPr="00A360F3">
        <w:rPr>
          <w:rFonts w:ascii="Times New Roman" w:hAnsi="Times New Roman" w:cs="Times New Roman" w:hint="eastAsia"/>
          <w:sz w:val="24"/>
          <w:szCs w:val="24"/>
        </w:rPr>
        <w:t>3</w:t>
      </w:r>
      <w:r w:rsidRPr="00A360F3">
        <w:rPr>
          <w:rFonts w:ascii="Times New Roman" w:hAnsi="Times New Roman" w:cs="Times New Roman"/>
          <w:sz w:val="24"/>
          <w:szCs w:val="24"/>
        </w:rPr>
        <w:t xml:space="preserve"> </w:t>
      </w:r>
      <w:r w:rsidRPr="00A360F3">
        <w:rPr>
          <w:rFonts w:ascii="Times New Roman" w:hAnsi="Times New Roman" w:cs="Times New Roman" w:hint="eastAsia"/>
          <w:sz w:val="24"/>
          <w:szCs w:val="24"/>
        </w:rPr>
        <w:t>S</w:t>
      </w:r>
      <w:r w:rsidRPr="00A360F3">
        <w:rPr>
          <w:rFonts w:ascii="Times New Roman" w:hAnsi="Times New Roman" w:cs="Times New Roman"/>
          <w:sz w:val="24"/>
          <w:szCs w:val="24"/>
        </w:rPr>
        <w:t>ynthesis of AlOC-195</w:t>
      </w:r>
      <w:r w:rsidRPr="00A360F3">
        <w:rPr>
          <w:rFonts w:ascii="Times New Roman" w:hAnsi="Times New Roman" w:cs="Times New Roman" w:hint="eastAsia"/>
          <w:sz w:val="24"/>
          <w:szCs w:val="24"/>
        </w:rPr>
        <w:t xml:space="preserve"> contains </w:t>
      </w:r>
      <w:r w:rsidRPr="00A360F3">
        <w:rPr>
          <w:rFonts w:ascii="Times New Roman" w:hAnsi="Times New Roman" w:cs="Times New Roman"/>
          <w:sz w:val="24"/>
          <w:szCs w:val="24"/>
        </w:rPr>
        <w:t>two lanthanide metals</w:t>
      </w:r>
    </w:p>
    <w:p w14:paraId="1A3E4C0A" w14:textId="403C4A68" w:rsidR="00DF43E9" w:rsidRPr="00A360F3" w:rsidRDefault="00DF43E9" w:rsidP="000C2DB7">
      <w:pPr>
        <w:widowControl/>
        <w:spacing w:line="360" w:lineRule="auto"/>
        <w:ind w:firstLineChars="200" w:firstLine="400"/>
        <w:rPr>
          <w:rFonts w:ascii="Times New Roman" w:eastAsia="SimSun" w:hAnsi="Times New Roman" w:cs="Times New Roman"/>
          <w:kern w:val="0"/>
          <w:sz w:val="20"/>
          <w:szCs w:val="20"/>
        </w:rPr>
      </w:pP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A mixture of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aluminum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isopropoxide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(204 mg, 1 mmol), europium nitrate hexahydrate (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45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mg, 0.1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0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mmol), terbium nitrate hexahydrate (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15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mg, 0.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03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mmol)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,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N-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methyldiethanolamine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(2.5 mL), DMF (2.5 mL) and formic </w:t>
      </w:r>
      <w:proofErr w:type="gramStart"/>
      <w:r w:rsidR="00087BFF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acid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(</w:t>
      </w:r>
      <w:proofErr w:type="gram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100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μL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) was sealed in a 20 mL vial and transferred to a preheated oven at 120 °C for </w:t>
      </w:r>
      <w:r w:rsidR="00896FE1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3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days. When cooled to room temperature, </w:t>
      </w:r>
      <w:proofErr w:type="spellStart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colorless</w:t>
      </w:r>
      <w:proofErr w:type="spellEnd"/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bulk crystals </w:t>
      </w:r>
      <w:r w:rsidR="00016FAF" w:rsidRPr="00A360F3">
        <w:rPr>
          <w:rFonts w:ascii="Times New Roman" w:eastAsia="SimSun" w:hAnsi="Times New Roman" w:cs="Times New Roman"/>
          <w:kern w:val="0"/>
          <w:sz w:val="20"/>
          <w:szCs w:val="20"/>
        </w:rPr>
        <w:t>that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exhibit 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orange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-ligh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t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emission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were obtained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(Fig. S</w:t>
      </w:r>
      <w:r w:rsidR="00896FE1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4</w:t>
      </w:r>
      <w:r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).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When rare earth nitrates were added in the ratios of europium nitrate</w:t>
      </w:r>
      <w:r w:rsidR="00B40FF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hexahydrate: terbium nitrate hexahydrate = 1:1</w:t>
      </w:r>
      <w:r w:rsidR="003D2FC6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(Fig. S</w:t>
      </w:r>
      <w:r w:rsidR="00896FE1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5</w:t>
      </w:r>
      <w:r w:rsidR="003D2FC6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) 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and europium nitrate hexahydrate: terbium nitrate hexahydrate = 1:3</w:t>
      </w:r>
      <w:r w:rsidR="003D2FC6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 (Fig. S</w:t>
      </w:r>
      <w:r w:rsidR="00896FE1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6</w:t>
      </w:r>
      <w:r w:rsidR="003D2FC6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)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, </w:t>
      </w:r>
      <w:proofErr w:type="spellStart"/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colorless</w:t>
      </w:r>
      <w:proofErr w:type="spellEnd"/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crystals </w:t>
      </w:r>
      <w:r w:rsidR="00B40FF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 xml:space="preserve">which exhibit 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yellow</w:t>
      </w:r>
      <w:r w:rsidR="00B40FF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-light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 xml:space="preserve"> and yellowish</w:t>
      </w:r>
      <w:r w:rsidR="00B40FF4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-</w:t>
      </w:r>
      <w:r w:rsidR="00B40FF4" w:rsidRPr="00A360F3">
        <w:rPr>
          <w:rFonts w:ascii="Times New Roman" w:eastAsia="SimSun" w:hAnsi="Times New Roman" w:cs="Times New Roman"/>
          <w:kern w:val="0"/>
          <w:sz w:val="20"/>
          <w:szCs w:val="20"/>
        </w:rPr>
        <w:t>light emission could be obtained, respectively</w:t>
      </w:r>
      <w:r w:rsidRPr="00A360F3">
        <w:rPr>
          <w:rFonts w:ascii="Times New Roman" w:eastAsia="SimSun" w:hAnsi="Times New Roman" w:cs="Times New Roman"/>
          <w:kern w:val="0"/>
          <w:sz w:val="20"/>
          <w:szCs w:val="20"/>
        </w:rPr>
        <w:t>. The crystals are rinsed with DMF and preserved under a sealed and dry environment</w:t>
      </w:r>
      <w:r w:rsidR="005B289C" w:rsidRPr="00A360F3">
        <w:rPr>
          <w:rFonts w:ascii="Times New Roman" w:eastAsia="SimSun" w:hAnsi="Times New Roman" w:cs="Times New Roman"/>
          <w:kern w:val="0"/>
          <w:sz w:val="20"/>
          <w:szCs w:val="20"/>
        </w:rPr>
        <w:t>.</w:t>
      </w:r>
    </w:p>
    <w:p w14:paraId="2B9D9BD9" w14:textId="77777777" w:rsidR="00CB2AD2" w:rsidRPr="00A360F3" w:rsidRDefault="00CB2AD2" w:rsidP="00CB2AD2">
      <w:pPr>
        <w:spacing w:line="360" w:lineRule="auto"/>
        <w:rPr>
          <w:rFonts w:ascii="Times New Roman" w:hAnsi="Times New Roman" w:cs="Times New Roman"/>
          <w:sz w:val="20"/>
          <w:szCs w:val="20"/>
        </w:rPr>
      </w:pPr>
      <w:r w:rsidRPr="00A360F3">
        <w:rPr>
          <w:rFonts w:ascii="Times New Roman" w:hAnsi="Times New Roman" w:cs="Times New Roman"/>
          <w:sz w:val="20"/>
          <w:szCs w:val="20"/>
        </w:rPr>
        <w:t xml:space="preserve">§Crystal data for </w:t>
      </w:r>
      <w:r w:rsidRPr="00A360F3">
        <w:rPr>
          <w:rFonts w:ascii="Times New Roman" w:hAnsi="Times New Roman" w:cs="Times New Roman"/>
          <w:b/>
          <w:bCs/>
          <w:sz w:val="20"/>
          <w:szCs w:val="20"/>
        </w:rPr>
        <w:t>AlOC-195-Eu</w:t>
      </w:r>
      <w:r w:rsidRPr="00A360F3">
        <w:rPr>
          <w:rFonts w:ascii="Times New Roman" w:hAnsi="Times New Roman" w:cs="Times New Roman"/>
          <w:sz w:val="20"/>
          <w:szCs w:val="20"/>
        </w:rPr>
        <w:t>: C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48</w:t>
      </w:r>
      <w:r w:rsidRPr="00A360F3">
        <w:rPr>
          <w:rFonts w:ascii="Times New Roman" w:hAnsi="Times New Roman" w:cs="Times New Roman"/>
          <w:sz w:val="20"/>
          <w:szCs w:val="20"/>
        </w:rPr>
        <w:t>H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96</w:t>
      </w:r>
      <w:r w:rsidRPr="00A360F3">
        <w:rPr>
          <w:rFonts w:ascii="Times New Roman" w:hAnsi="Times New Roman" w:cs="Times New Roman"/>
          <w:sz w:val="20"/>
          <w:szCs w:val="20"/>
        </w:rPr>
        <w:t>Al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4</w:t>
      </w:r>
      <w:r w:rsidRPr="00A360F3">
        <w:rPr>
          <w:rFonts w:ascii="Times New Roman" w:hAnsi="Times New Roman" w:cs="Times New Roman"/>
          <w:sz w:val="20"/>
          <w:szCs w:val="20"/>
        </w:rPr>
        <w:t>Eu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4</w:t>
      </w:r>
      <w:r w:rsidRPr="00A360F3">
        <w:rPr>
          <w:rFonts w:ascii="Times New Roman" w:hAnsi="Times New Roman" w:cs="Times New Roman"/>
          <w:sz w:val="20"/>
          <w:szCs w:val="20"/>
        </w:rPr>
        <w:t>N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8</w:t>
      </w:r>
      <w:r w:rsidRPr="00A360F3">
        <w:rPr>
          <w:rFonts w:ascii="Times New Roman" w:hAnsi="Times New Roman" w:cs="Times New Roman"/>
          <w:sz w:val="20"/>
          <w:szCs w:val="20"/>
        </w:rPr>
        <w:t>O</w:t>
      </w:r>
      <w:r w:rsidRPr="00A360F3">
        <w:rPr>
          <w:rFonts w:ascii="Times New Roman" w:hAnsi="Times New Roman" w:cs="Times New Roman"/>
          <w:sz w:val="20"/>
          <w:szCs w:val="20"/>
          <w:vertAlign w:val="subscript"/>
        </w:rPr>
        <w:t>32</w:t>
      </w:r>
      <w:r w:rsidRPr="00A360F3">
        <w:rPr>
          <w:rFonts w:ascii="Times New Roman" w:hAnsi="Times New Roman" w:cs="Times New Roman"/>
          <w:sz w:val="20"/>
          <w:szCs w:val="20"/>
        </w:rPr>
        <w:t xml:space="preserve">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M</w:t>
      </w:r>
      <w:r w:rsidRPr="00A360F3">
        <w:rPr>
          <w:rFonts w:ascii="Times New Roman" w:hAnsi="Times New Roman" w:cs="Times New Roman"/>
          <w:sz w:val="20"/>
          <w:szCs w:val="20"/>
        </w:rPr>
        <w:t xml:space="preserve">= 2013.08, </w:t>
      </w:r>
      <w:proofErr w:type="spellStart"/>
      <w:r w:rsidRPr="00A360F3">
        <w:rPr>
          <w:rFonts w:ascii="Times New Roman" w:hAnsi="Times New Roman" w:cs="Times New Roman"/>
          <w:sz w:val="20"/>
          <w:szCs w:val="20"/>
        </w:rPr>
        <w:t>monoc-linic</w:t>
      </w:r>
      <w:proofErr w:type="spellEnd"/>
      <w:r w:rsidRPr="00A360F3">
        <w:rPr>
          <w:rFonts w:ascii="Times New Roman" w:hAnsi="Times New Roman" w:cs="Times New Roman"/>
          <w:sz w:val="20"/>
          <w:szCs w:val="20"/>
        </w:rPr>
        <w:t xml:space="preserve">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a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27.7753(5) Å,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10.2408(2) Å,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c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29.8910(6) Å,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V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7510.5 (3) Å</w:t>
      </w:r>
      <w:r w:rsidRPr="00A360F3">
        <w:rPr>
          <w:rFonts w:ascii="Times New Roman" w:hAnsi="Times New Roman" w:cs="Times New Roman"/>
          <w:sz w:val="20"/>
          <w:szCs w:val="20"/>
          <w:vertAlign w:val="superscript"/>
        </w:rPr>
        <w:t>3</w:t>
      </w:r>
      <w:r w:rsidRPr="00A360F3">
        <w:rPr>
          <w:rFonts w:ascii="Times New Roman" w:hAnsi="Times New Roman" w:cs="Times New Roman"/>
          <w:sz w:val="20"/>
          <w:szCs w:val="20"/>
        </w:rPr>
        <w:t xml:space="preserve">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293(2) K, space group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C2</w:t>
      </w:r>
      <w:r w:rsidRPr="00A360F3">
        <w:rPr>
          <w:rFonts w:ascii="Times New Roman" w:hAnsi="Times New Roman" w:cs="Times New Roman"/>
          <w:sz w:val="20"/>
          <w:szCs w:val="20"/>
        </w:rPr>
        <w:t>/c (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I2</w:t>
      </w:r>
      <w:r w:rsidRPr="00A360F3">
        <w:rPr>
          <w:rFonts w:ascii="Times New Roman" w:hAnsi="Times New Roman" w:cs="Times New Roman"/>
          <w:sz w:val="20"/>
          <w:szCs w:val="20"/>
        </w:rPr>
        <w:t xml:space="preserve">/a),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Z</w:t>
      </w:r>
      <w:r w:rsidRPr="00A360F3">
        <w:rPr>
          <w:rFonts w:ascii="Times New Roman" w:hAnsi="Times New Roman" w:cs="Times New Roman"/>
          <w:sz w:val="20"/>
          <w:szCs w:val="20"/>
        </w:rPr>
        <w:t xml:space="preserve"> = 4, 31456 reflections measured, 30289 </w:t>
      </w:r>
      <w:proofErr w:type="spellStart"/>
      <w:r w:rsidRPr="00A360F3">
        <w:rPr>
          <w:rFonts w:ascii="Times New Roman" w:hAnsi="Times New Roman" w:cs="Times New Roman"/>
          <w:sz w:val="20"/>
          <w:szCs w:val="20"/>
        </w:rPr>
        <w:t>indepen</w:t>
      </w:r>
      <w:proofErr w:type="spellEnd"/>
      <w:r w:rsidRPr="00A360F3">
        <w:rPr>
          <w:rFonts w:ascii="Times New Roman" w:hAnsi="Times New Roman" w:cs="Times New Roman"/>
          <w:sz w:val="20"/>
          <w:szCs w:val="20"/>
        </w:rPr>
        <w:t>-dent reflections (</w:t>
      </w:r>
      <w:proofErr w:type="spellStart"/>
      <w:r w:rsidRPr="00A360F3"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A360F3">
        <w:rPr>
          <w:rFonts w:ascii="Times New Roman" w:hAnsi="Times New Roman" w:cs="Times New Roman"/>
          <w:i/>
          <w:iCs/>
          <w:sz w:val="20"/>
          <w:szCs w:val="20"/>
          <w:vertAlign w:val="subscript"/>
        </w:rPr>
        <w:t>int</w:t>
      </w:r>
      <w:proofErr w:type="spellEnd"/>
      <w:r w:rsidRPr="00A360F3">
        <w:rPr>
          <w:rFonts w:ascii="Times New Roman" w:hAnsi="Times New Roman" w:cs="Times New Roman"/>
          <w:sz w:val="20"/>
          <w:szCs w:val="20"/>
        </w:rPr>
        <w:t xml:space="preserve"> = 0.0525). The final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A360F3">
        <w:rPr>
          <w:rFonts w:ascii="Times New Roman" w:hAnsi="Times New Roman" w:cs="Times New Roman"/>
          <w:i/>
          <w:iCs/>
          <w:sz w:val="20"/>
          <w:szCs w:val="20"/>
          <w:vertAlign w:val="subscript"/>
        </w:rPr>
        <w:t>1</w:t>
      </w:r>
      <w:r w:rsidRPr="00A360F3">
        <w:rPr>
          <w:rFonts w:ascii="Times New Roman" w:hAnsi="Times New Roman" w:cs="Times New Roman"/>
          <w:sz w:val="20"/>
          <w:szCs w:val="20"/>
        </w:rPr>
        <w:t xml:space="preserve"> values were 0.0567 (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A360F3">
        <w:rPr>
          <w:rFonts w:ascii="Times New Roman" w:hAnsi="Times New Roman" w:cs="Times New Roman"/>
          <w:sz w:val="20"/>
          <w:szCs w:val="20"/>
        </w:rPr>
        <w:t xml:space="preserve"> &gt; 2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σ</w:t>
      </w:r>
      <w:r w:rsidRPr="00A360F3">
        <w:rPr>
          <w:rFonts w:ascii="Times New Roman" w:hAnsi="Times New Roman" w:cs="Times New Roman"/>
          <w:sz w:val="20"/>
          <w:szCs w:val="20"/>
        </w:rPr>
        <w:t>(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A360F3">
        <w:rPr>
          <w:rFonts w:ascii="Times New Roman" w:hAnsi="Times New Roman" w:cs="Times New Roman"/>
          <w:sz w:val="20"/>
          <w:szCs w:val="20"/>
        </w:rPr>
        <w:t xml:space="preserve">)). The final </w:t>
      </w:r>
      <w:proofErr w:type="spellStart"/>
      <w:r w:rsidRPr="00A360F3">
        <w:rPr>
          <w:rFonts w:ascii="Times New Roman" w:hAnsi="Times New Roman" w:cs="Times New Roman"/>
          <w:i/>
          <w:iCs/>
          <w:sz w:val="20"/>
          <w:szCs w:val="20"/>
        </w:rPr>
        <w:t>wR</w:t>
      </w:r>
      <w:proofErr w:type="spellEnd"/>
      <w:r w:rsidRPr="00A360F3">
        <w:rPr>
          <w:rFonts w:ascii="Times New Roman" w:hAnsi="Times New Roman" w:cs="Times New Roman"/>
          <w:sz w:val="20"/>
          <w:szCs w:val="20"/>
        </w:rPr>
        <w:t>(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F</w:t>
      </w:r>
      <w:r w:rsidRPr="00A360F3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A360F3">
        <w:rPr>
          <w:rFonts w:ascii="Times New Roman" w:hAnsi="Times New Roman" w:cs="Times New Roman"/>
          <w:sz w:val="20"/>
          <w:szCs w:val="20"/>
        </w:rPr>
        <w:t xml:space="preserve">) values were 0.1602 (I &gt; 2σ(I)). The final R1 values were 0.0673 (all data). The final </w:t>
      </w:r>
      <w:proofErr w:type="spellStart"/>
      <w:r w:rsidRPr="00A360F3">
        <w:rPr>
          <w:rFonts w:ascii="Times New Roman" w:hAnsi="Times New Roman" w:cs="Times New Roman"/>
          <w:i/>
          <w:iCs/>
          <w:sz w:val="20"/>
          <w:szCs w:val="20"/>
        </w:rPr>
        <w:t>wR</w:t>
      </w:r>
      <w:proofErr w:type="spellEnd"/>
      <w:r w:rsidRPr="00A360F3">
        <w:rPr>
          <w:rFonts w:ascii="Times New Roman" w:hAnsi="Times New Roman" w:cs="Times New Roman"/>
          <w:sz w:val="20"/>
          <w:szCs w:val="20"/>
        </w:rPr>
        <w:t>(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F</w:t>
      </w:r>
      <w:r w:rsidRPr="00A360F3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A360F3">
        <w:rPr>
          <w:rFonts w:ascii="Times New Roman" w:hAnsi="Times New Roman" w:cs="Times New Roman"/>
          <w:sz w:val="20"/>
          <w:szCs w:val="20"/>
        </w:rPr>
        <w:t xml:space="preserve">) value was 0.1602 (all data). The goodness of fit on </w:t>
      </w:r>
      <w:r w:rsidRPr="00A360F3">
        <w:rPr>
          <w:rFonts w:ascii="Times New Roman" w:hAnsi="Times New Roman" w:cs="Times New Roman"/>
          <w:i/>
          <w:iCs/>
          <w:sz w:val="20"/>
          <w:szCs w:val="20"/>
        </w:rPr>
        <w:t>F</w:t>
      </w:r>
      <w:r w:rsidRPr="00A360F3">
        <w:rPr>
          <w:rFonts w:ascii="Times New Roman" w:hAnsi="Times New Roman" w:cs="Times New Roman"/>
          <w:sz w:val="20"/>
          <w:szCs w:val="20"/>
          <w:vertAlign w:val="superscript"/>
        </w:rPr>
        <w:t>2</w:t>
      </w:r>
      <w:r w:rsidRPr="00A360F3">
        <w:rPr>
          <w:rFonts w:ascii="Times New Roman" w:hAnsi="Times New Roman" w:cs="Times New Roman"/>
          <w:sz w:val="20"/>
          <w:szCs w:val="20"/>
        </w:rPr>
        <w:t xml:space="preserve"> was 1.159. </w:t>
      </w:r>
    </w:p>
    <w:p w14:paraId="7BDEC0F6" w14:textId="77777777" w:rsidR="00CB2AD2" w:rsidRPr="00A360F3" w:rsidRDefault="00CB2AD2" w:rsidP="000C2DB7">
      <w:pPr>
        <w:widowControl/>
        <w:spacing w:line="360" w:lineRule="auto"/>
        <w:ind w:firstLineChars="200" w:firstLine="400"/>
        <w:rPr>
          <w:rFonts w:ascii="Times New Roman" w:eastAsia="SimSun" w:hAnsi="Times New Roman" w:cs="Times New Roman"/>
          <w:kern w:val="0"/>
          <w:sz w:val="20"/>
          <w:szCs w:val="20"/>
        </w:rPr>
      </w:pPr>
    </w:p>
    <w:p w14:paraId="1E5CF077" w14:textId="77777777" w:rsidR="007D59BF" w:rsidRPr="00A360F3" w:rsidRDefault="000F3F01" w:rsidP="000C2DB7">
      <w:pPr>
        <w:widowControl/>
        <w:jc w:val="left"/>
        <w:rPr>
          <w:rFonts w:ascii="Times New Roman" w:eastAsia="SimSun" w:hAnsi="Times New Roman" w:cs="Times New Roman"/>
          <w:b/>
          <w:bCs/>
          <w:kern w:val="0"/>
          <w:sz w:val="28"/>
          <w:szCs w:val="28"/>
        </w:rPr>
      </w:pPr>
      <w:r w:rsidRPr="00A360F3">
        <w:rPr>
          <w:rFonts w:ascii="Times New Roman" w:eastAsia="SimSun" w:hAnsi="Times New Roman" w:cs="Times New Roman"/>
          <w:kern w:val="0"/>
          <w:sz w:val="28"/>
          <w:szCs w:val="28"/>
        </w:rPr>
        <w:br w:type="page"/>
      </w:r>
    </w:p>
    <w:p w14:paraId="0E07E619" w14:textId="5635222C" w:rsidR="00F941D7" w:rsidRPr="00A360F3" w:rsidRDefault="000F3F01" w:rsidP="00E458D5">
      <w:pPr>
        <w:pStyle w:val="Heading1"/>
      </w:pPr>
      <w:bookmarkStart w:id="8" w:name="_Toc168316737"/>
      <w:r w:rsidRPr="00A360F3">
        <w:lastRenderedPageBreak/>
        <w:t>3.</w:t>
      </w:r>
      <w:r w:rsidR="00016FAF" w:rsidRPr="00A360F3">
        <w:rPr>
          <w:rFonts w:hint="eastAsia"/>
        </w:rPr>
        <w:t xml:space="preserve"> </w:t>
      </w:r>
      <w:r w:rsidR="00F941D7" w:rsidRPr="00A360F3">
        <w:rPr>
          <w:rFonts w:hint="eastAsia"/>
        </w:rPr>
        <w:t>Supplementary Figures</w:t>
      </w:r>
      <w:bookmarkEnd w:id="8"/>
    </w:p>
    <w:p w14:paraId="20BA0A97" w14:textId="293D8AF4" w:rsidR="00F941D7" w:rsidRPr="00A360F3" w:rsidRDefault="00F941D7" w:rsidP="000C2DB7">
      <w:pPr>
        <w:pStyle w:val="Heading2"/>
        <w:snapToGrid w:val="0"/>
        <w:spacing w:before="0" w:after="0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/>
          <w:sz w:val="24"/>
          <w:szCs w:val="24"/>
        </w:rPr>
        <w:t xml:space="preserve">3.1 </w:t>
      </w:r>
      <w:bookmarkStart w:id="9" w:name="_Hlk165586885"/>
      <w:r w:rsidRPr="00A360F3">
        <w:rPr>
          <w:rFonts w:ascii="Times New Roman" w:hAnsi="Times New Roman" w:cs="Times New Roman"/>
          <w:sz w:val="24"/>
          <w:szCs w:val="24"/>
        </w:rPr>
        <w:t>Synthes</w:t>
      </w:r>
      <w:r w:rsidR="00F206DD" w:rsidRPr="00A360F3">
        <w:rPr>
          <w:rFonts w:ascii="Times New Roman" w:hAnsi="Times New Roman" w:cs="Times New Roman" w:hint="eastAsia"/>
          <w:sz w:val="24"/>
          <w:szCs w:val="24"/>
        </w:rPr>
        <w:t>i</w:t>
      </w:r>
      <w:r w:rsidRPr="00A360F3">
        <w:rPr>
          <w:rFonts w:ascii="Times New Roman" w:hAnsi="Times New Roman" w:cs="Times New Roman"/>
          <w:sz w:val="24"/>
          <w:szCs w:val="24"/>
        </w:rPr>
        <w:t>s</w:t>
      </w:r>
      <w:bookmarkEnd w:id="9"/>
    </w:p>
    <w:p w14:paraId="39CE8C03" w14:textId="3A2E539C" w:rsidR="00F941D7" w:rsidRPr="00A360F3" w:rsidRDefault="008A74E2" w:rsidP="000C2DB7">
      <w:pPr>
        <w:snapToGrid w:val="0"/>
        <w:jc w:val="center"/>
      </w:pPr>
      <w:r w:rsidRPr="00A360F3">
        <w:rPr>
          <w:noProof/>
          <w:lang w:val="en-US"/>
        </w:rPr>
        <w:drawing>
          <wp:inline distT="0" distB="0" distL="0" distR="0" wp14:anchorId="1E4A5D2B" wp14:editId="441FE9D7">
            <wp:extent cx="3816942" cy="2865678"/>
            <wp:effectExtent l="0" t="0" r="0" b="0"/>
            <wp:docPr id="7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42D1CCEA-24DB-291B-93D7-E6EBCFBF13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42D1CCEA-24DB-291B-93D7-E6EBCFBF13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" b="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42" cy="2865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0DC87D" w14:textId="2329FB8D" w:rsidR="00F941D7" w:rsidRPr="00A360F3" w:rsidRDefault="00F941D7" w:rsidP="000C2DB7">
      <w:pPr>
        <w:snapToGrid w:val="0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Pr="00A360F3">
        <w:rPr>
          <w:rFonts w:ascii="Times New Roman" w:hAnsi="Times New Roman" w:cs="Times New Roman"/>
          <w:kern w:val="21"/>
          <w:sz w:val="19"/>
        </w:rPr>
        <w:t xml:space="preserve">. Plot of reaction time versus yield for the compound </w:t>
      </w:r>
      <w:r w:rsidR="00E46BE7"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at a reaction temperature of 120°C</w:t>
      </w:r>
      <w:r w:rsidR="00B227DB" w:rsidRPr="00A360F3">
        <w:rPr>
          <w:rFonts w:ascii="Times New Roman" w:hAnsi="Times New Roman" w:cs="Times New Roman" w:hint="eastAsia"/>
          <w:kern w:val="21"/>
          <w:sz w:val="19"/>
        </w:rPr>
        <w:t xml:space="preserve"> (</w:t>
      </w:r>
      <w:r w:rsidR="00B227DB" w:rsidRPr="00A360F3">
        <w:rPr>
          <w:rFonts w:ascii="Times New Roman" w:hAnsi="Times New Roman" w:cs="Times New Roman"/>
          <w:kern w:val="21"/>
          <w:sz w:val="19"/>
        </w:rPr>
        <w:t>the yield based on the lanthanide reagent</w:t>
      </w:r>
      <w:r w:rsidR="00B227DB" w:rsidRPr="00A360F3">
        <w:rPr>
          <w:rFonts w:ascii="Times New Roman" w:hAnsi="Times New Roman" w:cs="Times New Roman" w:hint="eastAsia"/>
          <w:kern w:val="21"/>
          <w:sz w:val="19"/>
        </w:rPr>
        <w:t>)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3E9E0F92" w14:textId="77777777" w:rsidR="00F941D7" w:rsidRPr="00A360F3" w:rsidRDefault="00F941D7" w:rsidP="000C2DB7">
      <w:pPr>
        <w:snapToGrid w:val="0"/>
      </w:pPr>
    </w:p>
    <w:p w14:paraId="3184979A" w14:textId="78257201" w:rsidR="00F941D7" w:rsidRPr="00A360F3" w:rsidRDefault="000C2DB7" w:rsidP="000C2DB7">
      <w:pPr>
        <w:pStyle w:val="BodyText"/>
        <w:snapToGrid w:val="0"/>
        <w:jc w:val="center"/>
        <w:rPr>
          <w:rFonts w:eastAsiaTheme="minorEastAsia"/>
          <w:b/>
          <w:bCs/>
          <w:kern w:val="2"/>
          <w:sz w:val="20"/>
          <w:szCs w:val="20"/>
          <w:lang w:eastAsia="zh-CN"/>
        </w:rPr>
      </w:pPr>
      <w:bookmarkStart w:id="10" w:name="_Hlk102662887"/>
      <w:bookmarkEnd w:id="10"/>
      <w:r w:rsidRPr="00A360F3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0C797DA" wp14:editId="2325B1DF">
                <wp:simplePos x="0" y="0"/>
                <wp:positionH relativeFrom="column">
                  <wp:posOffset>2664460</wp:posOffset>
                </wp:positionH>
                <wp:positionV relativeFrom="paragraph">
                  <wp:posOffset>48895</wp:posOffset>
                </wp:positionV>
                <wp:extent cx="914400" cy="271145"/>
                <wp:effectExtent l="0" t="1270" r="2540" b="3810"/>
                <wp:wrapNone/>
                <wp:docPr id="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271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7A8B76" w14:textId="33AD3A2C" w:rsidR="00F941D7" w:rsidRPr="00F941D7" w:rsidRDefault="00F941D7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</w:pPr>
                            <w:r w:rsidRPr="00F941D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  <w:t xml:space="preserve">×10 </w:t>
                            </w:r>
                            <w:r w:rsidR="00DE7FBC">
                              <w:rPr>
                                <w:rFonts w:ascii="Times New Roman" w:hAnsi="Times New Roman" w:cs="Times New Roman" w:hint="eastAsia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  <w:t>312mg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C797DA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209.8pt;margin-top:3.85pt;width:1in;height:21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" filled="f" stroked="f">
                <v:textbox>
                  <w:txbxContent>
                    <w:p w14:paraId="0C7A8B76" w14:textId="33AD3A2C" w:rsidR="00F941D7" w:rsidRPr="00F941D7" w:rsidRDefault="00F941D7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</w:pPr>
                      <w:r w:rsidRPr="00F941D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  <w:t xml:space="preserve">×10 </w:t>
                      </w:r>
                      <w:r w:rsidR="00DE7FBC">
                        <w:rPr>
                          <w:rFonts w:ascii="Times New Roman" w:hAnsi="Times New Roman" w:cs="Times New Roman" w:hint="eastAsia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  <w:t>312mg</w:t>
                      </w:r>
                    </w:p>
                  </w:txbxContent>
                </v:textbox>
              </v:shape>
            </w:pict>
          </mc:Fallback>
        </mc:AlternateContent>
      </w:r>
      <w:r w:rsidRPr="00A360F3">
        <w:rPr>
          <w:noProof/>
          <w:lang w:val="en-US" w:eastAsia="zh-CN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45D78AE" wp14:editId="3B0FC82E">
                <wp:simplePos x="0" y="0"/>
                <wp:positionH relativeFrom="column">
                  <wp:posOffset>1069975</wp:posOffset>
                </wp:positionH>
                <wp:positionV relativeFrom="paragraph">
                  <wp:posOffset>43815</wp:posOffset>
                </wp:positionV>
                <wp:extent cx="914400" cy="276225"/>
                <wp:effectExtent l="3175" t="0" r="0" b="3810"/>
                <wp:wrapNone/>
                <wp:docPr id="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EB850E" w14:textId="11AB0C77" w:rsidR="00F941D7" w:rsidRPr="00F941D7" w:rsidRDefault="00F941D7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</w:pPr>
                            <w:r w:rsidRPr="00F941D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  <w:t xml:space="preserve">×1 </w:t>
                            </w:r>
                            <w:r w:rsidR="00DE7FBC">
                              <w:rPr>
                                <w:rFonts w:ascii="Times New Roman" w:hAnsi="Times New Roman" w:cs="Times New Roman" w:hint="eastAsia"/>
                                <w:b/>
                                <w:bCs/>
                                <w:color w:val="FFFFFF" w:themeColor="background1"/>
                                <w:sz w:val="22"/>
                                <w:szCs w:val="24"/>
                              </w:rPr>
                              <w:t>37.5mg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D78AE" id="Text Box 7" o:spid="_x0000_s1027" type="#_x0000_t202" style="position:absolute;left:0;text-align:left;margin-left:84.25pt;margin-top:3.45pt;width:1in;height:21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" filled="f" stroked="f">
                <v:textbox>
                  <w:txbxContent>
                    <w:p w14:paraId="00EB850E" w14:textId="11AB0C77" w:rsidR="00F941D7" w:rsidRPr="00F941D7" w:rsidRDefault="00F941D7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</w:pPr>
                      <w:r w:rsidRPr="00F941D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  <w:t xml:space="preserve">×1 </w:t>
                      </w:r>
                      <w:r w:rsidR="00DE7FBC">
                        <w:rPr>
                          <w:rFonts w:ascii="Times New Roman" w:hAnsi="Times New Roman" w:cs="Times New Roman" w:hint="eastAsia"/>
                          <w:b/>
                          <w:bCs/>
                          <w:color w:val="FFFFFF" w:themeColor="background1"/>
                          <w:sz w:val="22"/>
                          <w:szCs w:val="24"/>
                        </w:rPr>
                        <w:t>37.5mg</w:t>
                      </w:r>
                    </w:p>
                  </w:txbxContent>
                </v:textbox>
              </v:shape>
            </w:pict>
          </mc:Fallback>
        </mc:AlternateContent>
      </w:r>
      <w:r w:rsidR="00F941D7" w:rsidRPr="00A360F3">
        <w:rPr>
          <w:noProof/>
          <w:lang w:val="en-US" w:eastAsia="zh-CN"/>
        </w:rPr>
        <w:drawing>
          <wp:inline distT="0" distB="0" distL="0" distR="0" wp14:anchorId="7BA92030" wp14:editId="05E58675">
            <wp:extent cx="1574839" cy="1354593"/>
            <wp:effectExtent l="19050" t="0" r="25400" b="417195"/>
            <wp:docPr id="633425191" name="图片 633425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5191" name="图片 63342519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00" t="47956" r="45901" b="26003"/>
                    <a:stretch/>
                  </pic:blipFill>
                  <pic:spPr>
                    <a:xfrm>
                      <a:off x="0" y="0"/>
                      <a:ext cx="1574839" cy="135459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F941D7" w:rsidRPr="00A360F3">
        <w:rPr>
          <w:noProof/>
          <w:lang w:val="en-US" w:eastAsia="zh-CN"/>
        </w:rPr>
        <w:drawing>
          <wp:inline distT="0" distB="0" distL="0" distR="0" wp14:anchorId="311C4042" wp14:editId="73AE6F02">
            <wp:extent cx="1581846" cy="1353153"/>
            <wp:effectExtent l="19050" t="0" r="18415" b="419100"/>
            <wp:docPr id="1215798503" name="图片 1215798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798503" name="图片 121579850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07" t="31383" r="37408" b="30651"/>
                    <a:stretch/>
                  </pic:blipFill>
                  <pic:spPr bwMode="auto">
                    <a:xfrm>
                      <a:off x="0" y="0"/>
                      <a:ext cx="1581846" cy="135315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6A46DC" w14:textId="41075E91" w:rsidR="00F941D7" w:rsidRPr="00A360F3" w:rsidRDefault="00F941D7" w:rsidP="000C2DB7">
      <w:pPr>
        <w:snapToGrid w:val="0"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Pr="00A360F3">
        <w:rPr>
          <w:rFonts w:ascii="Times New Roman" w:hAnsi="Times New Roman" w:cs="Times New Roman"/>
          <w:kern w:val="21"/>
          <w:sz w:val="19"/>
        </w:rPr>
        <w:t xml:space="preserve">. Massive production of </w:t>
      </w:r>
      <w:bookmarkStart w:id="11" w:name="_Hlk163048200"/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bookmarkEnd w:id="11"/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19A659C8" w14:textId="0482C5E1" w:rsidR="00655264" w:rsidRPr="00A360F3" w:rsidRDefault="00655264" w:rsidP="000C2DB7">
      <w:pPr>
        <w:snapToGrid w:val="0"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</w:rPr>
        <w:drawing>
          <wp:inline distT="0" distB="0" distL="0" distR="0" wp14:anchorId="27EDEF2E" wp14:editId="53D2292A">
            <wp:extent cx="2810983" cy="2383200"/>
            <wp:effectExtent l="0" t="0" r="8890" b="0"/>
            <wp:docPr id="9073114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311400" name=""/>
                    <pic:cNvPicPr/>
                  </pic:nvPicPr>
                  <pic:blipFill rotWithShape="1">
                    <a:blip r:embed="rId12"/>
                    <a:srcRect l="17251" t="9463" r="11683" b="4269"/>
                    <a:stretch/>
                  </pic:blipFill>
                  <pic:spPr bwMode="auto">
                    <a:xfrm>
                      <a:off x="0" y="0"/>
                      <a:ext cx="2810983" cy="238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D85270" w14:textId="148C44B7" w:rsidR="00655264" w:rsidRPr="00A360F3" w:rsidRDefault="00655264" w:rsidP="000C2DB7">
      <w:pPr>
        <w:snapToGrid w:val="0"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Pr="00A360F3">
        <w:rPr>
          <w:rFonts w:ascii="Times New Roman" w:hAnsi="Times New Roman" w:cs="Times New Roman" w:hint="eastAsia"/>
          <w:kern w:val="21"/>
          <w:sz w:val="19"/>
        </w:rPr>
        <w:t>3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 PXRD of the simulated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and experimental patterns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Eu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  <w:vertAlign w:val="subscript"/>
        </w:rPr>
        <w:t>n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Tb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  <w:vertAlign w:val="subscript"/>
        </w:rPr>
        <w:t>(4-n)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35682E0A" w14:textId="77777777" w:rsidR="00B11B50" w:rsidRPr="00A360F3" w:rsidRDefault="00B11B50" w:rsidP="000C2DB7">
      <w:pPr>
        <w:snapToGrid w:val="0"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lastRenderedPageBreak/>
        <w:drawing>
          <wp:inline distT="0" distB="0" distL="0" distR="0" wp14:anchorId="023EE0E1" wp14:editId="4145B795">
            <wp:extent cx="2976245" cy="2381250"/>
            <wp:effectExtent l="0" t="0" r="0" b="0"/>
            <wp:docPr id="6217435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43579" name="图片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095" cy="238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AF2EC" w14:textId="0CB7EB79" w:rsidR="00B11B50" w:rsidRPr="00A360F3" w:rsidRDefault="00B11B50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4</w:t>
      </w:r>
      <w:r w:rsidRPr="00A360F3">
        <w:rPr>
          <w:rFonts w:ascii="Times New Roman" w:hAnsi="Times New Roman" w:cs="Times New Roman"/>
          <w:kern w:val="21"/>
          <w:sz w:val="19"/>
        </w:rPr>
        <w:t>. The EDS spectrum of compound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 AlOC-195-Ln 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(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E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u</w:t>
      </w:r>
      <w:r w:rsidRPr="00A360F3">
        <w:rPr>
          <w:rFonts w:ascii="Times New Roman" w:hAnsi="Times New Roman" w:cs="Times New Roman"/>
          <w:kern w:val="21"/>
          <w:sz w:val="19"/>
        </w:rPr>
        <w:t xml:space="preserve">: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T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b</w:t>
      </w:r>
      <w:r w:rsidR="00BB4C75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= 3: 1)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370637E7" w14:textId="77777777" w:rsidR="00B11B50" w:rsidRPr="00A360F3" w:rsidRDefault="00B11B50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2AA0B08A" wp14:editId="71A16DB4">
            <wp:extent cx="3181350" cy="2528570"/>
            <wp:effectExtent l="0" t="0" r="0" b="0"/>
            <wp:docPr id="7385401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540115" name="图片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514" cy="252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B6F9D" w14:textId="20C18FEC" w:rsidR="00B11B50" w:rsidRPr="00A360F3" w:rsidRDefault="00B11B50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5</w:t>
      </w:r>
      <w:r w:rsidRPr="00A360F3">
        <w:rPr>
          <w:rFonts w:ascii="Times New Roman" w:hAnsi="Times New Roman" w:cs="Times New Roman"/>
          <w:kern w:val="21"/>
          <w:sz w:val="19"/>
        </w:rPr>
        <w:t>. The EDS spectrum of compound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 AlOC-195-Ln 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(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E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u</w:t>
      </w:r>
      <w:r w:rsidRPr="00A360F3">
        <w:rPr>
          <w:rFonts w:ascii="Times New Roman" w:hAnsi="Times New Roman" w:cs="Times New Roman"/>
          <w:kern w:val="21"/>
          <w:sz w:val="19"/>
        </w:rPr>
        <w:t xml:space="preserve">: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T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b</w:t>
      </w:r>
      <w:r w:rsidR="00BB4C75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= 1: 1)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5A159394" w14:textId="77777777" w:rsidR="00B11B50" w:rsidRPr="00A360F3" w:rsidRDefault="00B11B50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58FA8ED8" wp14:editId="1F46E96F">
            <wp:extent cx="3140075" cy="2460625"/>
            <wp:effectExtent l="0" t="0" r="0" b="0"/>
            <wp:docPr id="17190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0314" name="图片 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4784" cy="247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B81CA" w14:textId="72910441" w:rsidR="00B11B50" w:rsidRPr="00A360F3" w:rsidRDefault="00B11B50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6</w:t>
      </w:r>
      <w:r w:rsidR="00F55317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/>
          <w:kern w:val="21"/>
          <w:sz w:val="19"/>
        </w:rPr>
        <w:t xml:space="preserve"> The EDS spectrum of compound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 AlOC-195-Ln 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(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E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u</w:t>
      </w:r>
      <w:r w:rsidRPr="00A360F3">
        <w:rPr>
          <w:rFonts w:ascii="Times New Roman" w:hAnsi="Times New Roman" w:cs="Times New Roman"/>
          <w:kern w:val="21"/>
          <w:sz w:val="19"/>
        </w:rPr>
        <w:t xml:space="preserve">: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T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b</w:t>
      </w:r>
      <w:r w:rsidR="00BB4C75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= 1: 3)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6FACE95E" w14:textId="77777777" w:rsidR="00F941D7" w:rsidRPr="00A360F3" w:rsidRDefault="00F941D7" w:rsidP="00F941D7">
      <w:pPr>
        <w:pStyle w:val="BodyText"/>
        <w:jc w:val="center"/>
        <w:rPr>
          <w:rFonts w:eastAsiaTheme="minorEastAsia"/>
          <w:b/>
          <w:bCs/>
          <w:kern w:val="2"/>
          <w:sz w:val="20"/>
          <w:szCs w:val="20"/>
          <w:lang w:eastAsia="zh-CN"/>
        </w:rPr>
      </w:pPr>
    </w:p>
    <w:p w14:paraId="6E81C883" w14:textId="4F6CDAA9" w:rsidR="007D59BF" w:rsidRPr="00A360F3" w:rsidRDefault="00F941D7" w:rsidP="008A74E2">
      <w:pPr>
        <w:pStyle w:val="Heading2"/>
        <w:rPr>
          <w:rFonts w:ascii="Times New Roman" w:hAnsi="Times New Roman" w:cs="Times New Roman"/>
          <w:sz w:val="24"/>
          <w:szCs w:val="24"/>
        </w:rPr>
      </w:pPr>
      <w:r w:rsidRPr="00A360F3">
        <w:rPr>
          <w:rFonts w:ascii="Times New Roman" w:hAnsi="Times New Roman" w:cs="Times New Roman" w:hint="eastAsia"/>
          <w:sz w:val="24"/>
          <w:szCs w:val="24"/>
        </w:rPr>
        <w:lastRenderedPageBreak/>
        <w:t xml:space="preserve">3.2 </w:t>
      </w:r>
      <w:r w:rsidRPr="00A360F3">
        <w:rPr>
          <w:rFonts w:ascii="Times New Roman" w:hAnsi="Times New Roman" w:cs="Times New Roman"/>
          <w:sz w:val="24"/>
          <w:szCs w:val="24"/>
        </w:rPr>
        <w:t xml:space="preserve">The detailed structure information for </w:t>
      </w:r>
      <w:r w:rsidR="00016FAF" w:rsidRPr="00A360F3">
        <w:rPr>
          <w:rFonts w:ascii="Times New Roman" w:hAnsi="Times New Roman" w:cs="Times New Roman"/>
          <w:sz w:val="24"/>
          <w:szCs w:val="24"/>
        </w:rPr>
        <w:t xml:space="preserve">the </w:t>
      </w:r>
      <w:r w:rsidRPr="00A360F3">
        <w:rPr>
          <w:rFonts w:ascii="Times New Roman" w:hAnsi="Times New Roman" w:cs="Times New Roman"/>
          <w:sz w:val="24"/>
          <w:szCs w:val="24"/>
        </w:rPr>
        <w:t>1D chain structure</w:t>
      </w:r>
    </w:p>
    <w:p w14:paraId="012B2035" w14:textId="77777777" w:rsidR="006B3314" w:rsidRPr="00A360F3" w:rsidRDefault="006B3314" w:rsidP="006B3314">
      <w:pPr>
        <w:jc w:val="left"/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37C7434A" wp14:editId="54476F2F">
            <wp:extent cx="4818949" cy="1409700"/>
            <wp:effectExtent l="0" t="0" r="0" b="0"/>
            <wp:docPr id="20986980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698038" name="图片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156" cy="1422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60F3">
        <w:rPr>
          <w:rFonts w:ascii="Times New Roman" w:hAnsi="Times New Roman" w:cs="Times New Roman"/>
          <w:sz w:val="19"/>
          <w:szCs w:val="19"/>
        </w:rPr>
        <w:t xml:space="preserve"> </w:t>
      </w:r>
    </w:p>
    <w:p w14:paraId="42A0A4DD" w14:textId="5016AA39" w:rsidR="006B3314" w:rsidRPr="00A360F3" w:rsidRDefault="006B3314" w:rsidP="006B3314">
      <w:pPr>
        <w:jc w:val="left"/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sz w:val="19"/>
          <w:szCs w:val="19"/>
        </w:rPr>
        <w:t>Fig. S</w:t>
      </w:r>
      <w:r w:rsidR="00E90DC3" w:rsidRPr="00A360F3">
        <w:rPr>
          <w:rFonts w:ascii="Times New Roman" w:hAnsi="Times New Roman" w:cs="Times New Roman" w:hint="eastAsia"/>
          <w:sz w:val="19"/>
          <w:szCs w:val="19"/>
        </w:rPr>
        <w:t>7</w:t>
      </w:r>
      <w:r w:rsidRPr="00A360F3">
        <w:rPr>
          <w:rFonts w:ascii="Times New Roman" w:hAnsi="Times New Roman" w:cs="Times New Roman"/>
          <w:sz w:val="19"/>
          <w:szCs w:val="19"/>
        </w:rPr>
        <w:t xml:space="preserve">. Dimensions of the building block of compound </w:t>
      </w:r>
      <w:r w:rsidRPr="00A360F3">
        <w:rPr>
          <w:rFonts w:ascii="Times New Roman" w:hAnsi="Times New Roman" w:cs="Times New Roman"/>
          <w:b/>
          <w:bCs/>
          <w:sz w:val="19"/>
          <w:szCs w:val="19"/>
        </w:rPr>
        <w:t>AlOC-195</w:t>
      </w:r>
      <w:r w:rsidRPr="00A360F3">
        <w:rPr>
          <w:rFonts w:ascii="Times New Roman" w:hAnsi="Times New Roman" w:cs="Times New Roman"/>
          <w:sz w:val="19"/>
          <w:szCs w:val="19"/>
        </w:rPr>
        <w:t xml:space="preserve"> (a) </w:t>
      </w:r>
      <w:r w:rsidRPr="00A360F3">
        <w:rPr>
          <w:rFonts w:ascii="Times New Roman" w:hAnsi="Times New Roman" w:cs="Times New Roman" w:hint="eastAsia"/>
          <w:sz w:val="19"/>
          <w:szCs w:val="19"/>
        </w:rPr>
        <w:t>total diameter</w:t>
      </w:r>
      <w:r w:rsidRPr="00A360F3">
        <w:rPr>
          <w:rFonts w:ascii="Times New Roman" w:hAnsi="Times New Roman" w:cs="Times New Roman"/>
          <w:sz w:val="19"/>
          <w:szCs w:val="19"/>
        </w:rPr>
        <w:t xml:space="preserve">; (b) </w:t>
      </w:r>
      <w:r w:rsidRPr="00A360F3">
        <w:rPr>
          <w:rFonts w:ascii="Times New Roman" w:hAnsi="Times New Roman" w:cs="Times New Roman" w:hint="eastAsia"/>
          <w:sz w:val="19"/>
          <w:szCs w:val="19"/>
        </w:rPr>
        <w:t>height; (c) central hole.</w:t>
      </w:r>
    </w:p>
    <w:p w14:paraId="03F64E24" w14:textId="27E180E3" w:rsidR="007D59BF" w:rsidRPr="00A360F3" w:rsidRDefault="000F3F01">
      <w:pPr>
        <w:jc w:val="center"/>
      </w:pPr>
      <w:r w:rsidRPr="00A360F3">
        <w:rPr>
          <w:noProof/>
          <w:lang w:val="en-US"/>
        </w:rPr>
        <w:drawing>
          <wp:inline distT="0" distB="0" distL="0" distR="0" wp14:anchorId="4F0178DB" wp14:editId="06864593">
            <wp:extent cx="5363845" cy="1332865"/>
            <wp:effectExtent l="0" t="0" r="0" b="0"/>
            <wp:docPr id="606444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4447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33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07AFF" w14:textId="7DF78536" w:rsidR="007D59BF" w:rsidRPr="00A360F3" w:rsidRDefault="000F3F01">
      <w:pPr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8</w:t>
      </w:r>
      <w:r w:rsidRPr="00A360F3">
        <w:rPr>
          <w:rFonts w:ascii="Times New Roman" w:hAnsi="Times New Roman" w:cs="Times New Roman"/>
          <w:kern w:val="21"/>
          <w:sz w:val="19"/>
        </w:rPr>
        <w:t xml:space="preserve">. One-step strategy of heterometallic compounds. (a) The generalized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modeling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of heterometallic eight-membered rings bridged by different carboxylic acids and </w:t>
      </w:r>
      <w:r w:rsidR="00A41D7E" w:rsidRPr="00A360F3">
        <w:rPr>
          <w:rFonts w:ascii="Times New Roman" w:eastAsia="SimSun" w:hAnsi="Times New Roman" w:cs="Times New Roman" w:hint="eastAsia"/>
          <w:kern w:val="0"/>
          <w:sz w:val="20"/>
          <w:szCs w:val="20"/>
        </w:rPr>
        <w:t>MDEA</w:t>
      </w:r>
      <w:r w:rsidRPr="00A360F3">
        <w:rPr>
          <w:rFonts w:ascii="Times New Roman" w:hAnsi="Times New Roman" w:cs="Times New Roman" w:hint="eastAsia"/>
          <w:kern w:val="21"/>
          <w:sz w:val="19"/>
          <w:vertAlign w:val="superscript"/>
          <w:lang w:val="en-US"/>
        </w:rPr>
        <w:t>2-</w:t>
      </w:r>
      <w:r w:rsidRPr="00A360F3">
        <w:rPr>
          <w:rFonts w:ascii="Times New Roman" w:hAnsi="Times New Roman" w:cs="Times New Roman"/>
          <w:kern w:val="21"/>
          <w:sz w:val="19"/>
        </w:rPr>
        <w:t xml:space="preserve"> ligands. Ball-and-stick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modeling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diagram of the compound (b)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AlOC-130 </w:t>
      </w:r>
      <w:r w:rsidRPr="00A360F3">
        <w:rPr>
          <w:rFonts w:ascii="Times New Roman" w:hAnsi="Times New Roman" w:cs="Times New Roman"/>
          <w:kern w:val="21"/>
          <w:sz w:val="19"/>
        </w:rPr>
        <w:t xml:space="preserve">and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AlOC-131</w:t>
      </w:r>
      <w:r w:rsidRPr="00A360F3">
        <w:rPr>
          <w:rFonts w:ascii="Times New Roman" w:hAnsi="Times New Roman" w:cs="Times New Roman"/>
          <w:kern w:val="21"/>
          <w:sz w:val="19"/>
        </w:rPr>
        <w:t xml:space="preserve">; (c)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Color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codes: Al, green; Ln, </w:t>
      </w:r>
      <w:r w:rsidRPr="00A360F3">
        <w:rPr>
          <w:rFonts w:ascii="Times New Roman" w:hAnsi="Times New Roman" w:cs="Times New Roman" w:hint="eastAsia"/>
          <w:kern w:val="21"/>
          <w:sz w:val="19"/>
        </w:rPr>
        <w:t>orange</w:t>
      </w:r>
      <w:r w:rsidRPr="00A360F3">
        <w:rPr>
          <w:rFonts w:ascii="Times New Roman" w:hAnsi="Times New Roman" w:cs="Times New Roman"/>
          <w:kern w:val="21"/>
          <w:sz w:val="19"/>
        </w:rPr>
        <w:t xml:space="preserve">; C,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gray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>; N, blue; O, red; -L, pink.</w:t>
      </w:r>
    </w:p>
    <w:p w14:paraId="0CBF299A" w14:textId="77777777" w:rsidR="00A942BC" w:rsidRPr="00A360F3" w:rsidRDefault="00A942BC">
      <w:pPr>
        <w:rPr>
          <w:rFonts w:ascii="Times New Roman" w:hAnsi="Times New Roman" w:cs="Times New Roman"/>
          <w:kern w:val="21"/>
          <w:sz w:val="19"/>
        </w:rPr>
      </w:pPr>
    </w:p>
    <w:p w14:paraId="481B39CA" w14:textId="79ED1B0D" w:rsidR="007D59BF" w:rsidRPr="00A360F3" w:rsidRDefault="00DD5443">
      <w:pPr>
        <w:jc w:val="center"/>
      </w:pPr>
      <w:r w:rsidRPr="00A360F3">
        <w:rPr>
          <w:noProof/>
          <w:lang w:val="en-US"/>
        </w:rPr>
        <w:drawing>
          <wp:inline distT="0" distB="0" distL="0" distR="0" wp14:anchorId="1833BB56" wp14:editId="32850BAD">
            <wp:extent cx="5274310" cy="2777490"/>
            <wp:effectExtent l="0" t="0" r="0" b="0"/>
            <wp:docPr id="9261756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175637" name="图片 9261756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45609" w14:textId="27D6C1AA" w:rsidR="007D59BF" w:rsidRPr="00A360F3" w:rsidRDefault="000F3F01" w:rsidP="00A942BC">
      <w:pPr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9</w:t>
      </w:r>
      <w:r w:rsidRPr="00A360F3">
        <w:rPr>
          <w:rFonts w:ascii="Times New Roman" w:hAnsi="Times New Roman" w:cs="Times New Roman"/>
          <w:kern w:val="21"/>
          <w:sz w:val="19"/>
        </w:rPr>
        <w:t xml:space="preserve">. Molecular structures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l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OC-130</w:t>
      </w:r>
      <w:r w:rsidRPr="00A360F3">
        <w:rPr>
          <w:rFonts w:ascii="Times New Roman" w:hAnsi="Times New Roman" w:cs="Times New Roman"/>
          <w:kern w:val="21"/>
          <w:sz w:val="19"/>
        </w:rPr>
        <w:t xml:space="preserve">,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l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OC-131</w:t>
      </w:r>
      <w:r w:rsidRPr="00A360F3">
        <w:rPr>
          <w:rFonts w:ascii="Times New Roman" w:hAnsi="Times New Roman" w:cs="Times New Roman"/>
          <w:kern w:val="21"/>
          <w:sz w:val="19"/>
        </w:rPr>
        <w:t xml:space="preserve"> </w:t>
      </w:r>
      <w:r w:rsidRPr="00A360F3">
        <w:rPr>
          <w:rFonts w:ascii="Times New Roman" w:hAnsi="Times New Roman" w:cs="Times New Roman" w:hint="eastAsia"/>
          <w:kern w:val="21"/>
          <w:sz w:val="19"/>
        </w:rPr>
        <w:t>and</w:t>
      </w:r>
      <w:r w:rsidRPr="00A360F3">
        <w:rPr>
          <w:rFonts w:ascii="Times New Roman" w:hAnsi="Times New Roman" w:cs="Times New Roman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r w:rsidR="00DD5443" w:rsidRPr="00A360F3">
        <w:rPr>
          <w:rFonts w:ascii="Times New Roman" w:hAnsi="Times New Roman" w:cs="Times New Roman"/>
          <w:kern w:val="21"/>
          <w:sz w:val="19"/>
        </w:rPr>
        <w:t xml:space="preserve">Ligands, ball-and-stick, space-filling models and stacking diagrams for compounds (a) </w:t>
      </w:r>
      <w:r w:rsidR="00DD5443" w:rsidRPr="00A360F3">
        <w:rPr>
          <w:rFonts w:ascii="Times New Roman" w:hAnsi="Times New Roman" w:cs="Times New Roman"/>
          <w:b/>
          <w:bCs/>
          <w:kern w:val="21"/>
          <w:sz w:val="19"/>
        </w:rPr>
        <w:t>AlOC-130</w:t>
      </w:r>
      <w:r w:rsidR="00DD5443" w:rsidRPr="00A360F3">
        <w:rPr>
          <w:rFonts w:ascii="Times New Roman" w:hAnsi="Times New Roman" w:cs="Times New Roman"/>
          <w:kern w:val="21"/>
          <w:sz w:val="19"/>
        </w:rPr>
        <w:t xml:space="preserve"> (b) </w:t>
      </w:r>
      <w:r w:rsidR="00DD5443" w:rsidRPr="00A360F3">
        <w:rPr>
          <w:rFonts w:ascii="Times New Roman" w:hAnsi="Times New Roman" w:cs="Times New Roman"/>
          <w:b/>
          <w:bCs/>
          <w:kern w:val="21"/>
          <w:sz w:val="19"/>
        </w:rPr>
        <w:t>AlOC-13</w:t>
      </w:r>
      <w:r w:rsidR="00DD5443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1</w:t>
      </w:r>
      <w:r w:rsidR="00DD5443" w:rsidRPr="00A360F3">
        <w:rPr>
          <w:rFonts w:ascii="Times New Roman" w:hAnsi="Times New Roman" w:cs="Times New Roman"/>
          <w:kern w:val="21"/>
          <w:sz w:val="19"/>
        </w:rPr>
        <w:t xml:space="preserve"> (c) </w:t>
      </w:r>
      <w:r w:rsidR="00DD5443"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="00DD5443" w:rsidRPr="00A360F3">
        <w:rPr>
          <w:rFonts w:ascii="Times New Roman" w:hAnsi="Times New Roman" w:cs="Times New Roman"/>
          <w:kern w:val="21"/>
          <w:sz w:val="19"/>
        </w:rPr>
        <w:t>, respectively, from left to right.</w:t>
      </w:r>
      <w:r w:rsidR="00DD5443"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proofErr w:type="spellStart"/>
      <w:r w:rsidR="00DD5443" w:rsidRPr="00A360F3">
        <w:rPr>
          <w:rFonts w:ascii="Times New Roman" w:hAnsi="Times New Roman" w:cs="Times New Roman"/>
          <w:kern w:val="21"/>
          <w:sz w:val="19"/>
        </w:rPr>
        <w:t>Color</w:t>
      </w:r>
      <w:proofErr w:type="spellEnd"/>
      <w:r w:rsidR="00DD5443" w:rsidRPr="00A360F3">
        <w:rPr>
          <w:rFonts w:ascii="Times New Roman" w:hAnsi="Times New Roman" w:cs="Times New Roman"/>
          <w:kern w:val="21"/>
          <w:sz w:val="19"/>
        </w:rPr>
        <w:t xml:space="preserve"> codes: Al, green; Eu, orange; C, </w:t>
      </w:r>
      <w:proofErr w:type="spellStart"/>
      <w:r w:rsidR="00DD5443" w:rsidRPr="00A360F3">
        <w:rPr>
          <w:rFonts w:ascii="Times New Roman" w:hAnsi="Times New Roman" w:cs="Times New Roman"/>
          <w:kern w:val="21"/>
          <w:sz w:val="19"/>
        </w:rPr>
        <w:t>gray</w:t>
      </w:r>
      <w:proofErr w:type="spellEnd"/>
      <w:r w:rsidR="00DD5443" w:rsidRPr="00A360F3">
        <w:rPr>
          <w:rFonts w:ascii="Times New Roman" w:hAnsi="Times New Roman" w:cs="Times New Roman"/>
          <w:kern w:val="21"/>
          <w:sz w:val="19"/>
        </w:rPr>
        <w:t>; N, blue; O, red.</w:t>
      </w:r>
    </w:p>
    <w:p w14:paraId="075559E2" w14:textId="77777777" w:rsidR="007D59BF" w:rsidRPr="00A360F3" w:rsidRDefault="000F3F01" w:rsidP="003E4A49">
      <w:pPr>
        <w:jc w:val="center"/>
        <w:rPr>
          <w:rFonts w:ascii="Times New Roman" w:hAnsi="Times New Roman" w:cs="Times New Roman"/>
        </w:rPr>
      </w:pPr>
      <w:r w:rsidRPr="00A360F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102B527A" wp14:editId="633C4B62">
            <wp:extent cx="5231946" cy="1058333"/>
            <wp:effectExtent l="0" t="0" r="0" b="0"/>
            <wp:docPr id="12434202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420274" name="图片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6" cy="10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5F8EF" w14:textId="01FAF49E" w:rsidR="007D59BF" w:rsidRPr="00A360F3" w:rsidRDefault="000F3F01">
      <w:pPr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sz w:val="19"/>
          <w:szCs w:val="19"/>
        </w:rPr>
        <w:t>Fig. S</w:t>
      </w:r>
      <w:r w:rsidR="00E90DC3" w:rsidRPr="00A360F3">
        <w:rPr>
          <w:rFonts w:ascii="Times New Roman" w:hAnsi="Times New Roman" w:cs="Times New Roman" w:hint="eastAsia"/>
          <w:sz w:val="19"/>
          <w:szCs w:val="19"/>
        </w:rPr>
        <w:t>10</w:t>
      </w:r>
      <w:r w:rsidRPr="00A360F3">
        <w:rPr>
          <w:rFonts w:ascii="Times New Roman" w:hAnsi="Times New Roman" w:cs="Times New Roman"/>
          <w:sz w:val="19"/>
          <w:szCs w:val="19"/>
        </w:rPr>
        <w:t xml:space="preserve">. Molecular structural of compound </w:t>
      </w:r>
      <w:r w:rsidRPr="00A360F3">
        <w:rPr>
          <w:rFonts w:ascii="Times New Roman" w:hAnsi="Times New Roman" w:cs="Times New Roman"/>
          <w:b/>
          <w:bCs/>
          <w:sz w:val="19"/>
          <w:szCs w:val="19"/>
        </w:rPr>
        <w:t>AlOC-195</w:t>
      </w:r>
      <w:r w:rsidR="00A0483F" w:rsidRPr="00A360F3">
        <w:rPr>
          <w:rFonts w:ascii="Times New Roman" w:hAnsi="Times New Roman" w:cs="Times New Roman" w:hint="eastAsia"/>
          <w:b/>
          <w:bCs/>
          <w:sz w:val="19"/>
          <w:szCs w:val="19"/>
        </w:rPr>
        <w:t>-Eu</w:t>
      </w:r>
      <w:r w:rsidRPr="00A360F3">
        <w:rPr>
          <w:rFonts w:ascii="Times New Roman" w:hAnsi="Times New Roman" w:cs="Times New Roman"/>
          <w:sz w:val="19"/>
          <w:szCs w:val="19"/>
        </w:rPr>
        <w:t xml:space="preserve"> (</w:t>
      </w:r>
      <w:r w:rsidR="003E4A49" w:rsidRPr="00A360F3">
        <w:rPr>
          <w:rFonts w:ascii="Times New Roman" w:hAnsi="Times New Roman" w:cs="Times New Roman" w:hint="eastAsia"/>
          <w:sz w:val="19"/>
          <w:szCs w:val="19"/>
        </w:rPr>
        <w:t>a</w:t>
      </w:r>
      <w:r w:rsidRPr="00A360F3">
        <w:rPr>
          <w:rFonts w:ascii="Times New Roman" w:hAnsi="Times New Roman" w:cs="Times New Roman"/>
          <w:sz w:val="19"/>
          <w:szCs w:val="19"/>
        </w:rPr>
        <w:t>) Al</w:t>
      </w:r>
      <w:r w:rsidRPr="00A360F3">
        <w:rPr>
          <w:rFonts w:ascii="Times New Roman" w:hAnsi="Times New Roman" w:cs="Times New Roman"/>
          <w:sz w:val="19"/>
          <w:szCs w:val="19"/>
          <w:vertAlign w:val="superscript"/>
        </w:rPr>
        <w:t xml:space="preserve">3+ </w:t>
      </w:r>
      <w:r w:rsidRPr="00A360F3">
        <w:rPr>
          <w:rFonts w:ascii="Times New Roman" w:hAnsi="Times New Roman" w:cs="Times New Roman"/>
          <w:sz w:val="19"/>
          <w:szCs w:val="19"/>
        </w:rPr>
        <w:t>coordination conformation; (</w:t>
      </w:r>
      <w:r w:rsidR="003E4A49" w:rsidRPr="00A360F3">
        <w:rPr>
          <w:rFonts w:ascii="Times New Roman" w:hAnsi="Times New Roman" w:cs="Times New Roman" w:hint="eastAsia"/>
          <w:sz w:val="19"/>
          <w:szCs w:val="19"/>
        </w:rPr>
        <w:t>b</w:t>
      </w:r>
      <w:r w:rsidRPr="00A360F3">
        <w:rPr>
          <w:rFonts w:ascii="Times New Roman" w:hAnsi="Times New Roman" w:cs="Times New Roman"/>
          <w:sz w:val="19"/>
          <w:szCs w:val="19"/>
        </w:rPr>
        <w:t>) Eu</w:t>
      </w:r>
      <w:r w:rsidRPr="00A360F3">
        <w:rPr>
          <w:rFonts w:ascii="Times New Roman" w:hAnsi="Times New Roman" w:cs="Times New Roman"/>
          <w:sz w:val="19"/>
          <w:szCs w:val="19"/>
          <w:vertAlign w:val="superscript"/>
        </w:rPr>
        <w:t xml:space="preserve">3+ </w:t>
      </w:r>
      <w:r w:rsidRPr="00A360F3">
        <w:rPr>
          <w:rFonts w:ascii="Times New Roman" w:hAnsi="Times New Roman" w:cs="Times New Roman"/>
          <w:sz w:val="19"/>
          <w:szCs w:val="19"/>
        </w:rPr>
        <w:t>coordination conformation; (</w:t>
      </w:r>
      <w:r w:rsidR="003E4A49" w:rsidRPr="00A360F3">
        <w:rPr>
          <w:rFonts w:ascii="Times New Roman" w:hAnsi="Times New Roman" w:cs="Times New Roman" w:hint="eastAsia"/>
          <w:sz w:val="19"/>
          <w:szCs w:val="19"/>
        </w:rPr>
        <w:t>c</w:t>
      </w:r>
      <w:r w:rsidRPr="00A360F3">
        <w:rPr>
          <w:rFonts w:ascii="Times New Roman" w:hAnsi="Times New Roman" w:cs="Times New Roman"/>
          <w:sz w:val="19"/>
          <w:szCs w:val="19"/>
        </w:rPr>
        <w:t>) structure of inorganic core; (</w:t>
      </w:r>
      <w:r w:rsidR="003E4A49" w:rsidRPr="00A360F3">
        <w:rPr>
          <w:rFonts w:ascii="Times New Roman" w:hAnsi="Times New Roman" w:cs="Times New Roman" w:hint="eastAsia"/>
          <w:sz w:val="19"/>
          <w:szCs w:val="19"/>
        </w:rPr>
        <w:t>d</w:t>
      </w:r>
      <w:r w:rsidRPr="00A360F3">
        <w:rPr>
          <w:rFonts w:ascii="Times New Roman" w:hAnsi="Times New Roman" w:cs="Times New Roman"/>
          <w:sz w:val="19"/>
          <w:szCs w:val="19"/>
        </w:rPr>
        <w:t>) side view.</w:t>
      </w:r>
    </w:p>
    <w:p w14:paraId="19D5EB1A" w14:textId="77777777" w:rsidR="00664687" w:rsidRPr="00A360F3" w:rsidRDefault="00664687">
      <w:pPr>
        <w:rPr>
          <w:rFonts w:ascii="Times New Roman" w:hAnsi="Times New Roman" w:cs="Times New Roman"/>
          <w:sz w:val="19"/>
          <w:szCs w:val="19"/>
        </w:rPr>
      </w:pPr>
    </w:p>
    <w:p w14:paraId="7CD2D1E1" w14:textId="7595344A" w:rsidR="00B31E59" w:rsidRPr="00A360F3" w:rsidRDefault="00B31E59">
      <w:pPr>
        <w:rPr>
          <w:rFonts w:ascii="Times New Roman" w:hAnsi="Times New Roman" w:cs="Times New Roman"/>
          <w:kern w:val="21"/>
          <w:sz w:val="19"/>
          <w:szCs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szCs w:val="19"/>
          <w:lang w:val="en-US"/>
        </w:rPr>
        <w:drawing>
          <wp:inline distT="0" distB="0" distL="0" distR="0" wp14:anchorId="7803F803" wp14:editId="1C90D827">
            <wp:extent cx="5274310" cy="1248410"/>
            <wp:effectExtent l="0" t="0" r="0" b="0"/>
            <wp:docPr id="118826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2688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CDC1" w14:textId="27525E9D" w:rsidR="007D59BF" w:rsidRPr="00A360F3" w:rsidRDefault="00B31E59">
      <w:pPr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sz w:val="19"/>
          <w:szCs w:val="19"/>
        </w:rPr>
        <w:t>Fig. S</w:t>
      </w:r>
      <w:r w:rsidR="000824F7" w:rsidRPr="00A360F3">
        <w:rPr>
          <w:rFonts w:ascii="Times New Roman" w:hAnsi="Times New Roman" w:cs="Times New Roman" w:hint="eastAsia"/>
          <w:sz w:val="19"/>
          <w:szCs w:val="19"/>
        </w:rPr>
        <w:t>1</w:t>
      </w:r>
      <w:r w:rsidR="00E90DC3" w:rsidRPr="00A360F3">
        <w:rPr>
          <w:rFonts w:ascii="Times New Roman" w:hAnsi="Times New Roman" w:cs="Times New Roman" w:hint="eastAsia"/>
          <w:sz w:val="19"/>
          <w:szCs w:val="19"/>
        </w:rPr>
        <w:t>1</w:t>
      </w:r>
      <w:r w:rsidRPr="00A360F3">
        <w:rPr>
          <w:rFonts w:ascii="Times New Roman" w:hAnsi="Times New Roman" w:cs="Times New Roman"/>
          <w:sz w:val="19"/>
          <w:szCs w:val="19"/>
        </w:rPr>
        <w:t xml:space="preserve">.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H</w:t>
      </w:r>
      <w:r w:rsidR="008350EE" w:rsidRPr="00A360F3">
        <w:rPr>
          <w:rFonts w:ascii="Times New Roman" w:hAnsi="Times New Roman" w:cs="Times New Roman"/>
          <w:sz w:val="19"/>
          <w:szCs w:val="19"/>
        </w:rPr>
        <w:t>eterobimetallic structures</w:t>
      </w:r>
      <w:r w:rsidRPr="00A360F3">
        <w:rPr>
          <w:rFonts w:ascii="Times New Roman" w:hAnsi="Times New Roman" w:cs="Times New Roman"/>
          <w:sz w:val="19"/>
          <w:szCs w:val="19"/>
        </w:rPr>
        <w:t xml:space="preserve">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 xml:space="preserve">with </w:t>
      </w:r>
      <w:proofErr w:type="spellStart"/>
      <w:r w:rsidR="00CB664E" w:rsidRPr="00A360F3">
        <w:rPr>
          <w:rFonts w:ascii="Times New Roman" w:hAnsi="Times New Roman" w:cs="Times New Roman"/>
          <w:sz w:val="19"/>
          <w:szCs w:val="19"/>
        </w:rPr>
        <w:t>aminoalcohol</w:t>
      </w:r>
      <w:r w:rsidR="008350EE" w:rsidRPr="00A360F3">
        <w:rPr>
          <w:rFonts w:ascii="Times New Roman" w:hAnsi="Times New Roman" w:cs="Times New Roman"/>
          <w:sz w:val="19"/>
          <w:szCs w:val="19"/>
        </w:rPr>
        <w:t>s</w:t>
      </w:r>
      <w:proofErr w:type="spellEnd"/>
      <w:r w:rsidR="008350EE" w:rsidRPr="00A360F3">
        <w:rPr>
          <w:rFonts w:ascii="Times New Roman" w:hAnsi="Times New Roman" w:cs="Times New Roman"/>
          <w:sz w:val="19"/>
          <w:szCs w:val="19"/>
        </w:rPr>
        <w:t xml:space="preserve"> </w:t>
      </w:r>
      <w:r w:rsidRPr="00A360F3">
        <w:rPr>
          <w:rFonts w:ascii="Times New Roman" w:hAnsi="Times New Roman" w:cs="Times New Roman"/>
          <w:sz w:val="19"/>
          <w:szCs w:val="19"/>
        </w:rPr>
        <w:t xml:space="preserve">(a)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Fe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10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Ln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10</w:t>
      </w:r>
      <w:r w:rsidRPr="00A360F3">
        <w:rPr>
          <w:rFonts w:ascii="Times New Roman" w:hAnsi="Times New Roman" w:cs="Times New Roman"/>
          <w:sz w:val="19"/>
          <w:szCs w:val="19"/>
        </w:rPr>
        <w:t xml:space="preserve">; (b)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Cr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8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Ln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8</w:t>
      </w:r>
      <w:r w:rsidRPr="00A360F3">
        <w:rPr>
          <w:rFonts w:ascii="Times New Roman" w:hAnsi="Times New Roman" w:cs="Times New Roman"/>
          <w:sz w:val="19"/>
          <w:szCs w:val="19"/>
        </w:rPr>
        <w:t xml:space="preserve">; (c)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Fe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18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Ln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6</w:t>
      </w:r>
      <w:r w:rsidRPr="00A360F3">
        <w:rPr>
          <w:rFonts w:ascii="Times New Roman" w:hAnsi="Times New Roman" w:cs="Times New Roman"/>
          <w:sz w:val="19"/>
          <w:szCs w:val="19"/>
        </w:rPr>
        <w:t xml:space="preserve">; (d) 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Ln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18</w:t>
      </w:r>
      <w:r w:rsidR="008350EE" w:rsidRPr="00A360F3">
        <w:rPr>
          <w:rFonts w:ascii="Times New Roman" w:hAnsi="Times New Roman" w:cs="Times New Roman" w:hint="eastAsia"/>
          <w:sz w:val="19"/>
          <w:szCs w:val="19"/>
        </w:rPr>
        <w:t>Co</w:t>
      </w:r>
      <w:r w:rsidR="008350EE" w:rsidRPr="00A360F3">
        <w:rPr>
          <w:rFonts w:ascii="Times New Roman" w:hAnsi="Times New Roman" w:cs="Times New Roman" w:hint="eastAsia"/>
          <w:sz w:val="19"/>
          <w:szCs w:val="19"/>
          <w:vertAlign w:val="subscript"/>
        </w:rPr>
        <w:t>7</w:t>
      </w:r>
      <w:r w:rsidRPr="00A360F3">
        <w:rPr>
          <w:rFonts w:ascii="Times New Roman" w:hAnsi="Times New Roman" w:cs="Times New Roman"/>
          <w:sz w:val="19"/>
          <w:szCs w:val="19"/>
        </w:rPr>
        <w:t>.</w:t>
      </w:r>
    </w:p>
    <w:p w14:paraId="41F97CF1" w14:textId="77777777" w:rsidR="00F97BE1" w:rsidRPr="00A360F3" w:rsidRDefault="00F97BE1">
      <w:pPr>
        <w:rPr>
          <w:rFonts w:ascii="Times New Roman" w:hAnsi="Times New Roman" w:cs="Times New Roman"/>
          <w:sz w:val="19"/>
          <w:szCs w:val="19"/>
        </w:rPr>
      </w:pPr>
    </w:p>
    <w:p w14:paraId="72D74EEE" w14:textId="0AD08116" w:rsidR="00664687" w:rsidRPr="00A360F3" w:rsidRDefault="00F97BE1">
      <w:pPr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7BF4DF16" wp14:editId="351FFD6C">
            <wp:extent cx="5218605" cy="2254250"/>
            <wp:effectExtent l="0" t="0" r="0" b="0"/>
            <wp:docPr id="20712741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274110" name="图片 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8605" cy="225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71FF6" w14:textId="6C5F0EBD" w:rsidR="00F97BE1" w:rsidRPr="00A360F3" w:rsidRDefault="00F97BE1" w:rsidP="000C2DB7">
      <w:pPr>
        <w:widowControl/>
        <w:snapToGrid w:val="0"/>
        <w:rPr>
          <w:sz w:val="20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0824F7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r w:rsidR="00A0483F"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A0483F" w:rsidRPr="00A360F3">
        <w:rPr>
          <w:rFonts w:ascii="Times New Roman" w:hAnsi="Times New Roman" w:cs="Times New Roman"/>
          <w:kern w:val="21"/>
          <w:sz w:val="19"/>
        </w:rPr>
        <w:t>tacking diagram</w:t>
      </w:r>
      <w:r w:rsidRPr="00A360F3">
        <w:rPr>
          <w:rFonts w:ascii="Times New Roman" w:hAnsi="Times New Roman" w:cs="Times New Roman"/>
          <w:kern w:val="21"/>
          <w:sz w:val="19"/>
        </w:rPr>
        <w:t xml:space="preserve">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="00A0483F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-Eu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(a)</w:t>
      </w:r>
      <w:r w:rsidRPr="00A360F3">
        <w:rPr>
          <w:rFonts w:ascii="Times New Roman" w:hAnsi="Times New Roman" w:cs="Times New Roman"/>
          <w:kern w:val="21"/>
          <w:sz w:val="19"/>
        </w:rPr>
        <w:t xml:space="preserve">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Pr="00A360F3">
        <w:rPr>
          <w:rFonts w:ascii="Times New Roman" w:hAnsi="Times New Roman" w:cs="Times New Roman"/>
          <w:kern w:val="21"/>
          <w:sz w:val="19"/>
        </w:rPr>
        <w:t xml:space="preserve">tacking diagram </w:t>
      </w:r>
      <w:r w:rsidR="00A0483F" w:rsidRPr="00A360F3">
        <w:rPr>
          <w:rFonts w:ascii="Times New Roman" w:hAnsi="Times New Roman" w:cs="Times New Roman" w:hint="eastAsia"/>
          <w:kern w:val="21"/>
          <w:sz w:val="19"/>
        </w:rPr>
        <w:t>along the b-axis;</w:t>
      </w:r>
      <w:r w:rsidRPr="00A360F3">
        <w:rPr>
          <w:rFonts w:ascii="Times New Roman" w:hAnsi="Times New Roman" w:cs="Times New Roman"/>
          <w:kern w:val="21"/>
          <w:sz w:val="19"/>
        </w:rPr>
        <w:t xml:space="preserve"> (</w:t>
      </w:r>
      <w:r w:rsidRPr="00A360F3">
        <w:rPr>
          <w:rFonts w:ascii="Times New Rom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hAnsi="Times New Roman" w:cs="Times New Roman"/>
          <w:kern w:val="21"/>
          <w:sz w:val="19"/>
        </w:rPr>
        <w:t xml:space="preserve">) distance between </w:t>
      </w:r>
      <w:r w:rsidR="00A0483F" w:rsidRPr="00A360F3">
        <w:rPr>
          <w:rFonts w:ascii="Times New Roman" w:hAnsi="Times New Roman" w:cs="Times New Roman" w:hint="eastAsia"/>
          <w:kern w:val="21"/>
          <w:sz w:val="19"/>
        </w:rPr>
        <w:t>1D</w:t>
      </w:r>
      <w:r w:rsidRPr="00A360F3">
        <w:rPr>
          <w:rFonts w:ascii="Times New Roman" w:hAnsi="Times New Roman" w:cs="Times New Roman"/>
          <w:kern w:val="21"/>
          <w:sz w:val="19"/>
        </w:rPr>
        <w:t xml:space="preserve"> chains</w:t>
      </w:r>
      <w:r w:rsidR="005F143C" w:rsidRPr="00A360F3">
        <w:rPr>
          <w:rFonts w:ascii="Times New Roman" w:hAnsi="Times New Roman" w:cs="Times New Roman" w:hint="eastAsia"/>
          <w:kern w:val="21"/>
          <w:sz w:val="19"/>
        </w:rPr>
        <w:t xml:space="preserve"> along the c-axis</w:t>
      </w:r>
      <w:r w:rsidRPr="00A360F3">
        <w:rPr>
          <w:rFonts w:ascii="Times New Roman" w:hAnsi="Times New Roman" w:cs="Times New Roman"/>
          <w:kern w:val="21"/>
          <w:sz w:val="19"/>
        </w:rPr>
        <w:t>; (</w:t>
      </w:r>
      <w:r w:rsidR="00A0483F" w:rsidRPr="00A360F3">
        <w:rPr>
          <w:rFonts w:ascii="Times New Roman" w:hAnsi="Times New Roman" w:cs="Times New Roman" w:hint="eastAsia"/>
          <w:kern w:val="21"/>
          <w:sz w:val="19"/>
        </w:rPr>
        <w:t>c</w:t>
      </w:r>
      <w:r w:rsidRPr="00A360F3">
        <w:rPr>
          <w:rFonts w:ascii="Times New Roman" w:hAnsi="Times New Roman" w:cs="Times New Roman"/>
          <w:kern w:val="21"/>
          <w:sz w:val="19"/>
        </w:rPr>
        <w:t xml:space="preserve">) </w:t>
      </w:r>
      <w:r w:rsidR="005F143C" w:rsidRPr="00A360F3">
        <w:rPr>
          <w:rFonts w:ascii="Times New Roman" w:hAnsi="Times New Roman" w:cs="Times New Roman" w:hint="eastAsia"/>
          <w:kern w:val="21"/>
          <w:sz w:val="19"/>
        </w:rPr>
        <w:t>c</w:t>
      </w:r>
      <w:r w:rsidR="005F143C" w:rsidRPr="00A360F3">
        <w:rPr>
          <w:rFonts w:ascii="Times New Roman" w:hAnsi="Times New Roman" w:cs="Times New Roman"/>
          <w:kern w:val="21"/>
          <w:sz w:val="19"/>
        </w:rPr>
        <w:t xml:space="preserve">orrespondence of patterns along the </w:t>
      </w:r>
      <w:r w:rsidR="00C224B1" w:rsidRPr="00A360F3">
        <w:rPr>
          <w:rFonts w:ascii="Times New Roman" w:hAnsi="Times New Roman" w:cs="Times New Roman" w:hint="eastAsia"/>
          <w:kern w:val="21"/>
          <w:sz w:val="19"/>
        </w:rPr>
        <w:t>a</w:t>
      </w:r>
      <w:r w:rsidR="005F143C" w:rsidRPr="00A360F3">
        <w:rPr>
          <w:rFonts w:ascii="Times New Roman" w:hAnsi="Times New Roman" w:cs="Times New Roman"/>
          <w:kern w:val="21"/>
          <w:sz w:val="19"/>
        </w:rPr>
        <w:t>-</w:t>
      </w:r>
      <w:r w:rsidR="005F143C" w:rsidRPr="00A360F3">
        <w:rPr>
          <w:rFonts w:ascii="Times New Roman" w:hAnsi="Times New Roman" w:cs="Times New Roman" w:hint="eastAsia"/>
          <w:kern w:val="21"/>
          <w:sz w:val="19"/>
        </w:rPr>
        <w:t>axis</w:t>
      </w:r>
      <w:r w:rsidR="005F143C" w:rsidRPr="00A360F3">
        <w:rPr>
          <w:rFonts w:ascii="Times New Roman" w:hAnsi="Times New Roman" w:cs="Times New Roman"/>
          <w:kern w:val="21"/>
          <w:sz w:val="19"/>
        </w:rPr>
        <w:t xml:space="preserve"> and the b-</w:t>
      </w:r>
      <w:r w:rsidR="005F143C" w:rsidRPr="00A360F3">
        <w:rPr>
          <w:rFonts w:ascii="Times New Roman" w:hAnsi="Times New Roman" w:cs="Times New Roman" w:hint="eastAsia"/>
          <w:kern w:val="21"/>
          <w:sz w:val="19"/>
        </w:rPr>
        <w:t>axis</w:t>
      </w:r>
      <w:r w:rsidRPr="00A360F3">
        <w:rPr>
          <w:rFonts w:ascii="Times New Roman" w:hAnsi="Times New Roman" w:cs="Times New Roman"/>
          <w:kern w:val="21"/>
          <w:sz w:val="19"/>
        </w:rPr>
        <w:t>; (</w:t>
      </w:r>
      <w:r w:rsidR="00A0483F" w:rsidRPr="00A360F3">
        <w:rPr>
          <w:rFonts w:ascii="Times New Roman" w:hAnsi="Times New Roman" w:cs="Times New Roman" w:hint="eastAsia"/>
          <w:kern w:val="21"/>
          <w:sz w:val="19"/>
        </w:rPr>
        <w:t>d</w:t>
      </w:r>
      <w:r w:rsidRPr="00A360F3">
        <w:rPr>
          <w:rFonts w:ascii="Times New Roman" w:hAnsi="Times New Roman" w:cs="Times New Roman"/>
          <w:kern w:val="21"/>
          <w:sz w:val="19"/>
        </w:rPr>
        <w:t xml:space="preserve">) </w:t>
      </w:r>
      <w:r w:rsidR="005F143C" w:rsidRPr="00A360F3">
        <w:rPr>
          <w:rFonts w:ascii="Times New Roman" w:hAnsi="Times New Roman" w:cs="Times New Roman" w:hint="eastAsia"/>
          <w:kern w:val="21"/>
          <w:sz w:val="19"/>
        </w:rPr>
        <w:t xml:space="preserve">pattern </w:t>
      </w:r>
      <w:r w:rsidR="00A0483F" w:rsidRPr="00A360F3">
        <w:rPr>
          <w:rFonts w:ascii="Times New Roman" w:hAnsi="Times New Roman" w:cs="Times New Roman"/>
          <w:kern w:val="21"/>
          <w:sz w:val="19"/>
        </w:rPr>
        <w:t xml:space="preserve">viewing along the </w:t>
      </w:r>
      <w:r w:rsidRPr="00A360F3">
        <w:rPr>
          <w:rFonts w:ascii="Times New Roman" w:hAnsi="Times New Roman" w:cs="Times New Roman"/>
          <w:kern w:val="21"/>
          <w:sz w:val="19"/>
        </w:rPr>
        <w:t xml:space="preserve">c-axis.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Color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code: Al, green; Ln: orange; C, grey; O, red; N, blue.</w:t>
      </w:r>
    </w:p>
    <w:p w14:paraId="1372FAD7" w14:textId="77777777" w:rsidR="00012961" w:rsidRPr="00A360F3" w:rsidRDefault="00012961" w:rsidP="000C2DB7">
      <w:pPr>
        <w:widowControl/>
        <w:snapToGrid w:val="0"/>
        <w:rPr>
          <w:rFonts w:ascii="Times New Roman" w:hAnsi="Times New Roman" w:cs="Times New Roman"/>
          <w:kern w:val="21"/>
          <w:sz w:val="19"/>
        </w:rPr>
      </w:pPr>
      <w:r w:rsidRPr="00A360F3">
        <w:rPr>
          <w:noProof/>
          <w:sz w:val="20"/>
          <w:lang w:val="en-US"/>
        </w:rPr>
        <w:drawing>
          <wp:inline distT="0" distB="0" distL="0" distR="0" wp14:anchorId="49C89CAE" wp14:editId="364D9E89">
            <wp:extent cx="5274310" cy="1390650"/>
            <wp:effectExtent l="0" t="0" r="0" b="0"/>
            <wp:docPr id="19010710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071049" name="图片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60F3">
        <w:rPr>
          <w:rFonts w:ascii="Times New Roman" w:hAnsi="Times New Roman" w:cs="Times New Roman"/>
          <w:kern w:val="21"/>
          <w:sz w:val="19"/>
        </w:rPr>
        <w:t xml:space="preserve"> </w:t>
      </w:r>
    </w:p>
    <w:p w14:paraId="00BAAA34" w14:textId="519C94B9" w:rsidR="00012961" w:rsidRPr="00A360F3" w:rsidRDefault="00012961" w:rsidP="000C2DB7">
      <w:pPr>
        <w:widowControl/>
        <w:snapToGrid w:val="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0824F7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3</w:t>
      </w:r>
      <w:r w:rsidRPr="00A360F3">
        <w:rPr>
          <w:rFonts w:ascii="Times New Roman" w:hAnsi="Times New Roman" w:cs="Times New Roman"/>
          <w:kern w:val="21"/>
          <w:sz w:val="19"/>
        </w:rPr>
        <w:t xml:space="preserve">. Perspective view of the void space in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Pr="00A360F3">
        <w:rPr>
          <w:rFonts w:ascii="Times New Roman" w:hAnsi="Times New Roman" w:cs="Times New Roman"/>
          <w:kern w:val="21"/>
          <w:sz w:val="19"/>
        </w:rPr>
        <w:t xml:space="preserve"> along </w:t>
      </w:r>
      <w:r w:rsidR="00016FAF" w:rsidRPr="00A360F3">
        <w:rPr>
          <w:rFonts w:ascii="Times New Roman" w:hAnsi="Times New Roman" w:cs="Times New Roman"/>
          <w:kern w:val="21"/>
          <w:sz w:val="19"/>
        </w:rPr>
        <w:t xml:space="preserve">the </w:t>
      </w:r>
      <w:r w:rsidRPr="00A360F3">
        <w:rPr>
          <w:rFonts w:ascii="Times New Roman" w:hAnsi="Times New Roman" w:cs="Times New Roman"/>
          <w:kern w:val="21"/>
          <w:sz w:val="19"/>
        </w:rPr>
        <w:t xml:space="preserve">crystallographic axis. (a) a-axis; (b) b-axis; (c) c-axis. </w:t>
      </w:r>
    </w:p>
    <w:p w14:paraId="14203E92" w14:textId="0F71CAA6" w:rsidR="00012961" w:rsidRPr="00A360F3" w:rsidRDefault="00012961" w:rsidP="000C2DB7">
      <w:pPr>
        <w:widowControl/>
        <w:snapToGrid w:val="0"/>
        <w:ind w:firstLineChars="100" w:firstLine="19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The central cavity of the molecular ring has been highlighted by the red box line. </w:t>
      </w:r>
      <w:r w:rsidR="00016FAF" w:rsidRPr="00A360F3">
        <w:rPr>
          <w:rFonts w:ascii="Times New Roman" w:hAnsi="Times New Roman" w:cs="Times New Roman"/>
          <w:kern w:val="21"/>
          <w:sz w:val="19"/>
        </w:rPr>
        <w:t>T</w:t>
      </w:r>
      <w:r w:rsidRPr="00A360F3">
        <w:rPr>
          <w:rFonts w:ascii="Times New Roman" w:hAnsi="Times New Roman" w:cs="Times New Roman"/>
          <w:kern w:val="21"/>
          <w:sz w:val="19"/>
        </w:rPr>
        <w:t>he peanut-shaped cavities formed between the one-dimensional chains by hydrogen bonding are also highlighted with blue box lines.</w:t>
      </w:r>
    </w:p>
    <w:p w14:paraId="5267A912" w14:textId="340D2AED" w:rsidR="00F97BE1" w:rsidRPr="00A360F3" w:rsidRDefault="00F97BE1" w:rsidP="000C2DB7">
      <w:pPr>
        <w:snapToGrid w:val="0"/>
        <w:rPr>
          <w:rFonts w:ascii="Times New Roman" w:hAnsi="Times New Roman" w:cs="Times New Roman"/>
          <w:sz w:val="19"/>
          <w:szCs w:val="19"/>
        </w:rPr>
      </w:pPr>
    </w:p>
    <w:p w14:paraId="3662D07B" w14:textId="644AF177" w:rsidR="008A74E2" w:rsidRPr="00A360F3" w:rsidRDefault="008A74E2" w:rsidP="000C2DB7">
      <w:pPr>
        <w:snapToGrid w:val="0"/>
        <w:rPr>
          <w:rFonts w:ascii="Times New Roman" w:hAnsi="Times New Roman" w:cs="Times New Roman"/>
        </w:rPr>
      </w:pPr>
      <w:r w:rsidRPr="00A360F3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2A1E5326" wp14:editId="10BB48DB">
            <wp:extent cx="5274310" cy="900430"/>
            <wp:effectExtent l="0" t="0" r="0" b="0"/>
            <wp:docPr id="14860912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09122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931FA" w14:textId="198FC4FD" w:rsidR="008A74E2" w:rsidRPr="00A360F3" w:rsidRDefault="008A74E2" w:rsidP="000C2DB7">
      <w:pPr>
        <w:snapToGrid w:val="0"/>
        <w:rPr>
          <w:rFonts w:ascii="Times New Roman" w:hAnsi="Times New Roman" w:cs="Times New Roman"/>
          <w:b/>
          <w:bCs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4228C0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4</w:t>
      </w:r>
      <w:r w:rsidRPr="00A360F3">
        <w:rPr>
          <w:rFonts w:ascii="Times New Roman" w:hAnsi="Times New Roman" w:cs="Times New Roman"/>
          <w:kern w:val="21"/>
          <w:sz w:val="19"/>
        </w:rPr>
        <w:t xml:space="preserve">. Structural diagram of compound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Pr="00A360F3">
        <w:rPr>
          <w:rFonts w:ascii="Times New Roman" w:hAnsi="Times New Roman" w:cs="Times New Roman"/>
          <w:kern w:val="21"/>
          <w:sz w:val="19"/>
        </w:rPr>
        <w:t xml:space="preserve"> (a) hydrogen bonding within the molecular ring; (b) bridging interaction of formic acid; (c) ball-and-stick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modeling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diagram of the compound</w:t>
      </w:r>
      <w:r w:rsidR="006F4583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.</w:t>
      </w:r>
    </w:p>
    <w:p w14:paraId="578768C6" w14:textId="6DC54101" w:rsidR="000A6BF0" w:rsidRPr="00A360F3" w:rsidRDefault="000A6BF0" w:rsidP="00E458D5">
      <w:pPr>
        <w:pStyle w:val="Heading1"/>
      </w:pPr>
      <w:bookmarkStart w:id="12" w:name="_Toc168316738"/>
      <w:r w:rsidRPr="00A360F3">
        <w:rPr>
          <w:rFonts w:hint="eastAsia"/>
        </w:rPr>
        <w:t>4</w:t>
      </w:r>
      <w:r w:rsidRPr="00A360F3">
        <w:t>. Stability of heterometallic one-dimensional chains</w:t>
      </w:r>
      <w:bookmarkEnd w:id="12"/>
    </w:p>
    <w:p w14:paraId="00CB5976" w14:textId="77777777" w:rsidR="000A6BF0" w:rsidRPr="00A360F3" w:rsidRDefault="000A6BF0" w:rsidP="000A6BF0">
      <w:pPr>
        <w:widowControl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4E1BDCB6" wp14:editId="1DEF0BEC">
            <wp:extent cx="3252893" cy="2734146"/>
            <wp:effectExtent l="0" t="0" r="0" b="0"/>
            <wp:docPr id="21116774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487822" name="图片 1730487822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09" t="9954" r="11495" b="3883"/>
                    <a:stretch/>
                  </pic:blipFill>
                  <pic:spPr bwMode="auto">
                    <a:xfrm>
                      <a:off x="0" y="0"/>
                      <a:ext cx="3257248" cy="2737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C2947F" w14:textId="7CB02E35" w:rsidR="000A6BF0" w:rsidRPr="00A360F3" w:rsidRDefault="000A6BF0" w:rsidP="000A6BF0">
      <w:pPr>
        <w:widowControl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15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bookmarkStart w:id="13" w:name="_Hlk165666822"/>
      <w:r w:rsidRPr="00A360F3">
        <w:rPr>
          <w:rFonts w:ascii="Times New Roman" w:hAnsi="Times New Roman" w:cs="Times New Roman"/>
          <w:kern w:val="21"/>
          <w:sz w:val="19"/>
        </w:rPr>
        <w:t>PXRD patterns of</w:t>
      </w:r>
      <w:bookmarkEnd w:id="13"/>
      <w:r w:rsidRPr="00A360F3">
        <w:rPr>
          <w:rFonts w:ascii="Times New Roman" w:hAnsi="Times New Roman" w:cs="Times New Roman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in different organic solvents at room temperature for 24 h.</w:t>
      </w:r>
    </w:p>
    <w:p w14:paraId="06C79396" w14:textId="26D90148" w:rsidR="000A6BF0" w:rsidRPr="00A360F3" w:rsidRDefault="000A6BF0" w:rsidP="000A6BF0">
      <w:pPr>
        <w:widowControl/>
        <w:ind w:firstLineChars="100" w:firstLine="19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The crystals of compound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w</w:t>
      </w:r>
      <w:r w:rsidR="00016FAF" w:rsidRPr="00A360F3">
        <w:rPr>
          <w:rFonts w:ascii="Times New Roman" w:hAnsi="Times New Roman" w:cs="Times New Roman"/>
          <w:kern w:val="21"/>
          <w:sz w:val="19"/>
        </w:rPr>
        <w:t>ere</w:t>
      </w:r>
      <w:r w:rsidRPr="00A360F3">
        <w:rPr>
          <w:rFonts w:ascii="Times New Roman" w:hAnsi="Times New Roman" w:cs="Times New Roman"/>
          <w:kern w:val="21"/>
          <w:sz w:val="19"/>
        </w:rPr>
        <w:t xml:space="preserve"> immersed in organic solvents for 24h and PXRD experiments were performed. As shown in Supplementary Figure S</w:t>
      </w:r>
      <w:r w:rsidRPr="00A360F3">
        <w:rPr>
          <w:rFonts w:ascii="Times New Roman" w:hAnsi="Times New Roman" w:cs="Times New Roman" w:hint="eastAsia"/>
          <w:kern w:val="21"/>
          <w:sz w:val="19"/>
        </w:rPr>
        <w:t>9</w:t>
      </w:r>
      <w:r w:rsidRPr="00A360F3">
        <w:rPr>
          <w:rFonts w:ascii="Times New Roman" w:hAnsi="Times New Roman" w:cs="Times New Roman"/>
          <w:kern w:val="21"/>
          <w:sz w:val="19"/>
        </w:rPr>
        <w:t>, the experimentally obtained patterns agree with the simulated ones indicating that the compounds are stable in organic solutions.</w:t>
      </w:r>
    </w:p>
    <w:p w14:paraId="3175893E" w14:textId="77777777" w:rsidR="000A6BF0" w:rsidRPr="00A360F3" w:rsidRDefault="000A6BF0" w:rsidP="000A6BF0">
      <w:pPr>
        <w:spacing w:line="360" w:lineRule="auto"/>
        <w:jc w:val="center"/>
        <w:rPr>
          <w:rFonts w:ascii="Arno Pro" w:eastAsia="SimSun" w:hAnsi="Arno Pro" w:cs="Times New Roman"/>
          <w:kern w:val="0"/>
          <w:szCs w:val="21"/>
        </w:rPr>
      </w:pPr>
      <w:r w:rsidRPr="00A360F3">
        <w:rPr>
          <w:rFonts w:ascii="Arno Pro" w:eastAsia="SimSun" w:hAnsi="Arno Pro" w:cs="Times New Roman"/>
          <w:noProof/>
          <w:kern w:val="0"/>
          <w:szCs w:val="21"/>
          <w:lang w:val="en-US"/>
        </w:rPr>
        <w:drawing>
          <wp:inline distT="0" distB="0" distL="0" distR="0" wp14:anchorId="76A917C6" wp14:editId="50020C3A">
            <wp:extent cx="4033520" cy="2726055"/>
            <wp:effectExtent l="0" t="0" r="0" b="0"/>
            <wp:docPr id="12131294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801091" name="图片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7" b="4119"/>
                    <a:stretch>
                      <a:fillRect/>
                    </a:stretch>
                  </pic:blipFill>
                  <pic:spPr>
                    <a:xfrm>
                      <a:off x="0" y="0"/>
                      <a:ext cx="4041137" cy="273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EE402" w14:textId="7DE0F274" w:rsidR="000A6BF0" w:rsidRPr="00A360F3" w:rsidRDefault="000A6BF0" w:rsidP="000A6BF0">
      <w:pPr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16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 Temperature-dependent PXRD patterns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0D1DDFB5" w14:textId="77777777" w:rsidR="000A6BF0" w:rsidRPr="00A360F3" w:rsidRDefault="000A6BF0" w:rsidP="000A6BF0">
      <w:pPr>
        <w:ind w:firstLineChars="100" w:firstLine="190"/>
        <w:jc w:val="left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The variable temperature PXRD of compounds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showed that they remained thermally stable until 250 °C (Supplementary Figure S</w:t>
      </w:r>
      <w:r w:rsidRPr="00A360F3">
        <w:rPr>
          <w:rFonts w:ascii="Times New Roman" w:hAnsi="Times New Roman" w:cs="Times New Roman" w:hint="eastAsia"/>
          <w:kern w:val="21"/>
          <w:sz w:val="19"/>
        </w:rPr>
        <w:t>10</w:t>
      </w:r>
      <w:r w:rsidRPr="00A360F3">
        <w:rPr>
          <w:rFonts w:ascii="Times New Roman" w:hAnsi="Times New Roman" w:cs="Times New Roman"/>
          <w:kern w:val="21"/>
          <w:sz w:val="19"/>
        </w:rPr>
        <w:t>).</w:t>
      </w:r>
    </w:p>
    <w:p w14:paraId="420E12D1" w14:textId="6E12FE4C" w:rsidR="007D59BF" w:rsidRPr="00A360F3" w:rsidRDefault="000A6BF0" w:rsidP="00E458D5">
      <w:pPr>
        <w:pStyle w:val="Heading1"/>
      </w:pPr>
      <w:bookmarkStart w:id="14" w:name="_Toc168316739"/>
      <w:r w:rsidRPr="00A360F3">
        <w:rPr>
          <w:rFonts w:hint="eastAsia"/>
        </w:rPr>
        <w:lastRenderedPageBreak/>
        <w:t>5</w:t>
      </w:r>
      <w:r w:rsidRPr="00A360F3">
        <w:t xml:space="preserve">. PXRD spectra of </w:t>
      </w:r>
      <w:r w:rsidR="00016FAF" w:rsidRPr="00A360F3">
        <w:t xml:space="preserve">the </w:t>
      </w:r>
      <w:r w:rsidRPr="00A360F3">
        <w:rPr>
          <w:rFonts w:hint="eastAsia"/>
        </w:rPr>
        <w:t xml:space="preserve">1D </w:t>
      </w:r>
      <w:r w:rsidRPr="00A360F3">
        <w:t>polymer chain</w:t>
      </w:r>
      <w:bookmarkEnd w:id="14"/>
    </w:p>
    <w:p w14:paraId="30F4BEFB" w14:textId="77777777" w:rsidR="007D59BF" w:rsidRPr="00A360F3" w:rsidRDefault="000F3F01">
      <w:pPr>
        <w:widowControl/>
        <w:ind w:firstLineChars="200" w:firstLine="420"/>
        <w:jc w:val="center"/>
        <w:rPr>
          <w:rFonts w:ascii="Arno Pro" w:eastAsia="SimSun" w:hAnsi="Arno Pro" w:cs="Times New Roman"/>
          <w:kern w:val="0"/>
          <w:sz w:val="24"/>
          <w:szCs w:val="24"/>
        </w:rPr>
      </w:pPr>
      <w:r w:rsidRPr="00A360F3">
        <w:rPr>
          <w:noProof/>
          <w:lang w:val="en-US"/>
        </w:rPr>
        <w:drawing>
          <wp:inline distT="0" distB="0" distL="0" distR="0" wp14:anchorId="28FE50A8" wp14:editId="764F1E39">
            <wp:extent cx="3148965" cy="2372360"/>
            <wp:effectExtent l="0" t="0" r="0" b="0"/>
            <wp:docPr id="1305469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469151" name="图片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0519" cy="238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F81F8" w14:textId="551F0207" w:rsidR="007D59BF" w:rsidRPr="00A360F3" w:rsidRDefault="000F3F01">
      <w:pPr>
        <w:widowControl/>
        <w:spacing w:line="360" w:lineRule="auto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17</w:t>
      </w:r>
      <w:r w:rsidRPr="00A360F3">
        <w:rPr>
          <w:rFonts w:ascii="Times New Roman" w:hAnsi="Times New Roman" w:cs="Times New Roman"/>
          <w:kern w:val="21"/>
          <w:sz w:val="19"/>
        </w:rPr>
        <w:t xml:space="preserve">. Simulated single-crystal PXRD patterns (black) and experimental PXRD patterns (red)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u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5D39D851" w14:textId="77777777" w:rsidR="007D59BF" w:rsidRPr="00A360F3" w:rsidRDefault="000F3F01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3A2142E8" wp14:editId="2C564346">
            <wp:extent cx="3245745" cy="2710509"/>
            <wp:effectExtent l="0" t="0" r="0" b="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06" t="8751" r="11375" b="3453"/>
                    <a:stretch/>
                  </pic:blipFill>
                  <pic:spPr bwMode="auto">
                    <a:xfrm>
                      <a:off x="0" y="0"/>
                      <a:ext cx="3263041" cy="2724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2C715F" w14:textId="306F2785" w:rsidR="007D59BF" w:rsidRPr="00A360F3" w:rsidRDefault="000F3F01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18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bookmarkStart w:id="15" w:name="_Hlk165666948"/>
      <w:r w:rsidRPr="00A360F3">
        <w:rPr>
          <w:rFonts w:ascii="Times New Roman" w:hAnsi="Times New Roman" w:cs="Times New Roman"/>
          <w:kern w:val="21"/>
          <w:sz w:val="19"/>
        </w:rPr>
        <w:t xml:space="preserve">The PXRD of the simulated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and experimental patterns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AlOC-195-Ln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  <w:bookmarkEnd w:id="15"/>
    </w:p>
    <w:p w14:paraId="0F20DB69" w14:textId="29AFAF64" w:rsidR="007D59BF" w:rsidRPr="00A360F3" w:rsidRDefault="00EB24E8" w:rsidP="00E458D5">
      <w:pPr>
        <w:pStyle w:val="Heading1"/>
      </w:pPr>
      <w:bookmarkStart w:id="16" w:name="_Toc168316740"/>
      <w:r w:rsidRPr="00A360F3">
        <w:rPr>
          <w:rFonts w:hint="eastAsia"/>
        </w:rPr>
        <w:lastRenderedPageBreak/>
        <w:t>6</w:t>
      </w:r>
      <w:r w:rsidRPr="00A360F3">
        <w:t>. TGA test for</w:t>
      </w:r>
      <w:r w:rsidR="00016FAF" w:rsidRPr="00A360F3">
        <w:t xml:space="preserve"> </w:t>
      </w:r>
      <w:r w:rsidR="00016FAF" w:rsidRPr="00A360F3">
        <w:rPr>
          <w:rFonts w:hint="eastAsia"/>
        </w:rPr>
        <w:t xml:space="preserve">1D </w:t>
      </w:r>
      <w:r w:rsidR="00016FAF" w:rsidRPr="00A360F3">
        <w:t>polymer chain</w:t>
      </w:r>
      <w:bookmarkEnd w:id="16"/>
    </w:p>
    <w:p w14:paraId="7A8E0DAD" w14:textId="586256C9" w:rsidR="007D59BF" w:rsidRPr="00A360F3" w:rsidRDefault="000F3F01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2C31F4D8" wp14:editId="4160FC00">
            <wp:extent cx="4609445" cy="6656524"/>
            <wp:effectExtent l="0" t="0" r="1270" b="0"/>
            <wp:docPr id="6250088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008823" name="图片 1"/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3" r="1794" b="721"/>
                    <a:stretch/>
                  </pic:blipFill>
                  <pic:spPr bwMode="auto">
                    <a:xfrm>
                      <a:off x="0" y="0"/>
                      <a:ext cx="4619875" cy="6671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AFB171" w14:textId="7D208131" w:rsidR="007D59BF" w:rsidRPr="00A360F3" w:rsidRDefault="000F3F01">
      <w:pPr>
        <w:spacing w:line="360" w:lineRule="auto"/>
        <w:jc w:val="center"/>
        <w:rPr>
          <w:rFonts w:ascii="Times New Roman" w:hAnsi="Times New Roman" w:cs="Times New Roman"/>
          <w:sz w:val="19"/>
          <w:szCs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90DC3" w:rsidRPr="00A360F3">
        <w:rPr>
          <w:rFonts w:ascii="Times New Roman" w:hAnsi="Times New Roman" w:cs="Times New Roman" w:hint="eastAsia"/>
          <w:kern w:val="21"/>
          <w:sz w:val="19"/>
        </w:rPr>
        <w:t>19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 TGA curve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AlOC-195-Ln </w:t>
      </w:r>
      <w:r w:rsidRPr="00A360F3">
        <w:rPr>
          <w:rFonts w:ascii="Times New Roman" w:hAnsi="Times New Roman" w:cs="Times New Roman"/>
          <w:kern w:val="21"/>
          <w:sz w:val="19"/>
        </w:rPr>
        <w:t>(Ln</w:t>
      </w:r>
      <w:r w:rsidR="00BB4C75"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>=</w:t>
      </w:r>
      <w:r w:rsidR="00BB4C75"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 xml:space="preserve">Eu, Er, Tb, Dy, Gd,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Sm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>, Tm, Yb)</w:t>
      </w:r>
      <w:r w:rsidRPr="00A360F3">
        <w:rPr>
          <w:rFonts w:ascii="Times New Roman" w:hAnsi="Times New Roman" w:cs="Times New Roman"/>
          <w:sz w:val="19"/>
          <w:szCs w:val="19"/>
        </w:rPr>
        <w:t>.</w:t>
      </w:r>
    </w:p>
    <w:p w14:paraId="7DA2AA90" w14:textId="4058575A" w:rsidR="007D59BF" w:rsidRPr="00A360F3" w:rsidRDefault="000F3F01" w:rsidP="003D73D7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The thermal stability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AlOC-195-Ln</w:t>
      </w:r>
      <w:r w:rsidRPr="00A360F3">
        <w:rPr>
          <w:rFonts w:ascii="Times New Roman" w:hAnsi="Times New Roman" w:cs="Times New Roman"/>
          <w:kern w:val="21"/>
          <w:sz w:val="19"/>
        </w:rPr>
        <w:t xml:space="preserve"> was investigated in N</w:t>
      </w:r>
      <w:r w:rsidRPr="00A360F3">
        <w:rPr>
          <w:rFonts w:ascii="Times New Roman" w:hAnsi="Times New Roman" w:cs="Times New Roman"/>
          <w:kern w:val="21"/>
          <w:sz w:val="19"/>
          <w:vertAlign w:val="subscript"/>
        </w:rPr>
        <w:t>2</w:t>
      </w:r>
      <w:r w:rsidRPr="00A360F3">
        <w:rPr>
          <w:rFonts w:ascii="Times New Roman" w:hAnsi="Times New Roman" w:cs="Times New Roman"/>
          <w:kern w:val="21"/>
          <w:sz w:val="19"/>
        </w:rPr>
        <w:t xml:space="preserve"> atmosphere up to 800 °C with a heating rate of 10 K min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-1</w:t>
      </w:r>
      <w:r w:rsidRPr="00A360F3">
        <w:rPr>
          <w:rFonts w:ascii="Times New Roman" w:hAnsi="Times New Roman" w:cs="Times New Roman"/>
          <w:kern w:val="21"/>
          <w:sz w:val="19"/>
        </w:rPr>
        <w:t xml:space="preserve">, which is presented in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Fig. S</w:t>
      </w:r>
      <w:r w:rsidR="003F54FE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12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There are similar structures and compositions in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AlOC-195-Eu </w:t>
      </w:r>
      <w:r w:rsidRPr="00A360F3">
        <w:rPr>
          <w:rFonts w:ascii="Times New Roman" w:hAnsi="Times New Roman" w:cs="Times New Roman"/>
          <w:kern w:val="21"/>
          <w:sz w:val="19"/>
        </w:rPr>
        <w:t xml:space="preserve">to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AlOC-195-Yb</w:t>
      </w:r>
      <w:r w:rsidRPr="00A360F3">
        <w:rPr>
          <w:rFonts w:ascii="Times New Roman" w:hAnsi="Times New Roman" w:cs="Times New Roman"/>
          <w:kern w:val="21"/>
          <w:sz w:val="19"/>
        </w:rPr>
        <w:t xml:space="preserve">, so only the TG investigation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was described in detail. It reveals a weight loss (</w:t>
      </w:r>
      <w:r w:rsidRPr="00A360F3">
        <w:rPr>
          <w:rFonts w:ascii="Times New Roman" w:hAnsi="Times New Roman" w:cs="Times New Roman" w:hint="eastAsia"/>
          <w:kern w:val="21"/>
          <w:sz w:val="19"/>
        </w:rPr>
        <w:t>&lt;</w:t>
      </w:r>
      <w:r w:rsidRPr="00A360F3">
        <w:rPr>
          <w:rFonts w:ascii="Times New Roman" w:hAnsi="Times New Roman" w:cs="Times New Roman"/>
          <w:kern w:val="21"/>
          <w:sz w:val="19"/>
        </w:rPr>
        <w:t xml:space="preserve">5%) between 20 and 100 °C </w:t>
      </w:r>
      <w:bookmarkStart w:id="17" w:name="_Hlk165730153"/>
      <w:r w:rsidR="00A8279C" w:rsidRPr="00A360F3">
        <w:rPr>
          <w:rFonts w:ascii="Times New Roman" w:hAnsi="Times New Roman" w:cs="Times New Roman"/>
          <w:kern w:val="21"/>
          <w:sz w:val="19"/>
        </w:rPr>
        <w:t>corresponds</w:t>
      </w:r>
      <w:r w:rsidRPr="00A360F3">
        <w:rPr>
          <w:rFonts w:ascii="Times New Roman" w:hAnsi="Times New Roman" w:cs="Times New Roman"/>
          <w:kern w:val="21"/>
          <w:sz w:val="19"/>
        </w:rPr>
        <w:t xml:space="preserve"> to the release of guests and unresolved solvent molecules</w:t>
      </w:r>
      <w:bookmarkEnd w:id="17"/>
      <w:r w:rsidRPr="00A360F3">
        <w:rPr>
          <w:rFonts w:ascii="Times New Roman" w:hAnsi="Times New Roman" w:cs="Times New Roman"/>
          <w:kern w:val="21"/>
          <w:sz w:val="19"/>
        </w:rPr>
        <w:t xml:space="preserve">. All heterometallic molecular ring compounds show severe weight loss after 350°C indicating a collapse of the ring skeleton. </w:t>
      </w:r>
    </w:p>
    <w:p w14:paraId="349320F3" w14:textId="3B39F9E8" w:rsidR="00AD79B4" w:rsidRPr="00A360F3" w:rsidRDefault="00DB2823" w:rsidP="00E458D5">
      <w:pPr>
        <w:pStyle w:val="Heading1"/>
      </w:pPr>
      <w:bookmarkStart w:id="18" w:name="_Toc168316741"/>
      <w:r w:rsidRPr="00A360F3">
        <w:rPr>
          <w:rFonts w:hint="eastAsia"/>
        </w:rPr>
        <w:lastRenderedPageBreak/>
        <w:t>7</w:t>
      </w:r>
      <w:r w:rsidR="00AD79B4" w:rsidRPr="00A360F3">
        <w:t>. FT-IR spectra of heterometallic 1D chains</w:t>
      </w:r>
      <w:bookmarkEnd w:id="18"/>
    </w:p>
    <w:p w14:paraId="0B63D236" w14:textId="77777777" w:rsidR="00AD79B4" w:rsidRPr="00A360F3" w:rsidRDefault="00AD79B4" w:rsidP="000C2DB7">
      <w:pPr>
        <w:widowControl/>
        <w:snapToGrid w:val="0"/>
        <w:spacing w:line="360" w:lineRule="auto"/>
        <w:jc w:val="center"/>
        <w:rPr>
          <w:rFonts w:ascii="Arno Pro" w:eastAsia="SimSun" w:hAnsi="Arno Pro"/>
          <w:b/>
          <w:bCs/>
          <w:sz w:val="28"/>
          <w:szCs w:val="28"/>
        </w:rPr>
      </w:pPr>
      <w:r w:rsidRPr="00A360F3">
        <w:rPr>
          <w:rFonts w:ascii="Arial" w:eastAsia="DengXian" w:hAnsi="Arial" w:cs="Arial"/>
          <w:noProof/>
          <w:kern w:val="21"/>
          <w:sz w:val="19"/>
          <w:lang w:val="en-US"/>
        </w:rPr>
        <w:drawing>
          <wp:inline distT="0" distB="0" distL="0" distR="0" wp14:anchorId="71D33FB9" wp14:editId="4C5BCF53">
            <wp:extent cx="3535818" cy="2605087"/>
            <wp:effectExtent l="0" t="0" r="7620" b="5080"/>
            <wp:docPr id="211612127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121274" name="图片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99"/>
                    <a:stretch/>
                  </pic:blipFill>
                  <pic:spPr bwMode="auto">
                    <a:xfrm>
                      <a:off x="0" y="0"/>
                      <a:ext cx="3542659" cy="261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84237C" w14:textId="38649A7F" w:rsidR="00AD79B4" w:rsidRPr="00A360F3" w:rsidRDefault="00AD79B4" w:rsidP="000C2DB7">
      <w:pPr>
        <w:widowControl/>
        <w:snapToGrid w:val="0"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bookmarkStart w:id="19" w:name="_Hlk163292591"/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6C5C11" w:rsidRPr="00A360F3">
        <w:rPr>
          <w:rFonts w:ascii="Times New Roman" w:hAnsi="Times New Roman" w:cs="Times New Roman" w:hint="eastAsia"/>
          <w:kern w:val="21"/>
          <w:sz w:val="19"/>
        </w:rPr>
        <w:t>20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bookmarkStart w:id="20" w:name="_Hlk165587947"/>
      <w:r w:rsidRPr="00A360F3">
        <w:rPr>
          <w:rFonts w:ascii="Times New Roman" w:hAnsi="Times New Roman" w:cs="Times New Roman"/>
          <w:kern w:val="21"/>
          <w:sz w:val="19"/>
        </w:rPr>
        <w:t>FT-IR spectrum</w:t>
      </w:r>
      <w:bookmarkEnd w:id="20"/>
      <w:r w:rsidRPr="00A360F3">
        <w:rPr>
          <w:rFonts w:ascii="Times New Roman" w:hAnsi="Times New Roman" w:cs="Times New Roman"/>
          <w:kern w:val="21"/>
          <w:sz w:val="19"/>
        </w:rPr>
        <w:t xml:space="preserve">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bookmarkEnd w:id="19"/>
    <w:p w14:paraId="5B51F28F" w14:textId="181BFF06" w:rsidR="00AD79B4" w:rsidRPr="00A360F3" w:rsidRDefault="00AD79B4" w:rsidP="000C2DB7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The IR spectra of 1D-chains have been recorded in the range of 4000–400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–1</w:t>
      </w:r>
      <w:r w:rsidRPr="00A360F3">
        <w:rPr>
          <w:rFonts w:ascii="Times New Roman" w:hAnsi="Times New Roman" w:cs="Times New Roman"/>
          <w:kern w:val="21"/>
          <w:sz w:val="19"/>
        </w:rPr>
        <w:t xml:space="preserve"> from solid samples palletized with KBr, which are presented in Fig. S1</w:t>
      </w:r>
      <w:r w:rsidRPr="00A360F3">
        <w:rPr>
          <w:rFonts w:ascii="Times New Roman" w:hAnsi="Times New Roman" w:cs="Times New Roman" w:hint="eastAsia"/>
          <w:kern w:val="21"/>
          <w:sz w:val="19"/>
        </w:rPr>
        <w:t>7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 substitution of different rare earth elements in the compound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AlOC-195-Ln</w:t>
      </w:r>
      <w:r w:rsidRPr="00A360F3">
        <w:rPr>
          <w:rFonts w:ascii="Times New Roman" w:hAnsi="Times New Roman" w:cs="Times New Roman"/>
          <w:kern w:val="21"/>
          <w:sz w:val="19"/>
        </w:rPr>
        <w:t xml:space="preserve"> does not affect the peak position and intensity of the functional groups. The incorporation of formic acid in </w:t>
      </w:r>
      <w:r w:rsidR="00A8279C" w:rsidRPr="00A360F3">
        <w:rPr>
          <w:rFonts w:ascii="Times New Roman" w:hAnsi="Times New Roman" w:cs="Times New Roman"/>
          <w:kern w:val="21"/>
          <w:sz w:val="19"/>
        </w:rPr>
        <w:t xml:space="preserve">the </w:t>
      </w:r>
      <w:r w:rsidRPr="00A360F3">
        <w:rPr>
          <w:rFonts w:ascii="Times New Roman" w:hAnsi="Times New Roman" w:cs="Times New Roman"/>
          <w:kern w:val="21"/>
          <w:sz w:val="19"/>
        </w:rPr>
        <w:t>compound is supported by the C=O vibrations at 1572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-1</w:t>
      </w:r>
      <w:r w:rsidR="007C2DDA"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>and 1448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-1</w:t>
      </w:r>
      <w:r w:rsidRPr="00A360F3">
        <w:rPr>
          <w:rFonts w:ascii="Times New Roman" w:hAnsi="Times New Roman" w:cs="Times New Roman"/>
          <w:kern w:val="21"/>
          <w:sz w:val="19"/>
        </w:rPr>
        <w:t>. And the aliphatic C-H stretching-vibrations of the N-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methyldiethanolamine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molecular occurs at about 2963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-1</w:t>
      </w:r>
      <w:r w:rsidRPr="00A360F3">
        <w:rPr>
          <w:rFonts w:ascii="Times New Roman" w:hAnsi="Times New Roman" w:cs="Times New Roman"/>
          <w:kern w:val="21"/>
          <w:sz w:val="19"/>
        </w:rPr>
        <w:t xml:space="preserve"> and 2880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</w:rPr>
        <w:t>-1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43293C04" w14:textId="77777777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AlOC-195-Sm: 2960(w), 2879(w), 2849(w), 2361(s), 2341(s), 1568(s), 1452(m), 1362(s), 1296(w), 1252(w), 1095(s)</w:t>
      </w:r>
    </w:p>
    <w:p w14:paraId="1FF04F08" w14:textId="5DD378AC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AlOC-195-Gd: 296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8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(w), 28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80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(w), 2849(w), 23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60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(s), 234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0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(s), 15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70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(s), 145</w:t>
      </w:r>
      <w:r w:rsidR="00870CC4" w:rsidRPr="00A360F3">
        <w:rPr>
          <w:rFonts w:ascii="Times New Roman" w:hAnsi="Times New Roman" w:cs="Times New Roman" w:hint="eastAsia"/>
          <w:kern w:val="21"/>
          <w:sz w:val="19"/>
          <w:lang w:val="pl-PL"/>
        </w:rPr>
        <w:t>4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(m), 136</w:t>
      </w:r>
      <w:r w:rsidR="00FF4EBE" w:rsidRPr="00A360F3">
        <w:rPr>
          <w:rFonts w:ascii="Times New Roman" w:hAnsi="Times New Roman" w:cs="Times New Roman" w:hint="eastAsia"/>
          <w:kern w:val="21"/>
          <w:sz w:val="19"/>
          <w:lang w:val="pl-PL"/>
        </w:rPr>
        <w:t>6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(s), 1296(w), 125</w:t>
      </w:r>
      <w:r w:rsidR="00FF4EBE" w:rsidRPr="00A360F3">
        <w:rPr>
          <w:rFonts w:ascii="Times New Roman" w:hAnsi="Times New Roman" w:cs="Times New Roman" w:hint="eastAsia"/>
          <w:kern w:val="21"/>
          <w:sz w:val="19"/>
          <w:lang w:val="pl-PL"/>
        </w:rPr>
        <w:t>4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(w), 109</w:t>
      </w:r>
      <w:r w:rsidR="00FF4EBE" w:rsidRPr="00A360F3">
        <w:rPr>
          <w:rFonts w:ascii="Times New Roman" w:hAnsi="Times New Roman" w:cs="Times New Roman" w:hint="eastAsia"/>
          <w:kern w:val="21"/>
          <w:sz w:val="19"/>
          <w:lang w:val="pl-PL"/>
        </w:rPr>
        <w:t>7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(s)</w:t>
      </w:r>
    </w:p>
    <w:p w14:paraId="611496C2" w14:textId="77777777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AlOC-195-Tb: 2964(w), 2881(w), 2848(w), 2363(s), 2341(s), 1570(s), 1452(m), 1365(s), 1296(w), 1254(w), 1097(s)</w:t>
      </w:r>
    </w:p>
    <w:p w14:paraId="6DE87ACC" w14:textId="77777777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AlOC-195-Dy: 2968(w), 2881(w), 2849(w), 2359(s), 2334(s), 1572(s), 1452(m), 1365(s), 1296(w), 1254(w), 1099(s)</w:t>
      </w:r>
    </w:p>
    <w:p w14:paraId="63BFD391" w14:textId="77777777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AlOC-195-Er: 2970(w), 2883(w), 2849(w), 2361(s), 2341(s), 1568(s), 1452(m), 1367(s), 1296(w), 1254(w), 1099(s)</w:t>
      </w:r>
    </w:p>
    <w:p w14:paraId="51244388" w14:textId="77777777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AlOC-195-Tm: 2970(w), 2883(w), 2849(w), 2357(s), 2343(s), 1573(s), 1452(m), 1367(s), 1296(w), 1254(w), 1099(s)</w:t>
      </w:r>
    </w:p>
    <w:p w14:paraId="523042BF" w14:textId="773F9AC9" w:rsidR="00281D3E" w:rsidRPr="00A360F3" w:rsidRDefault="00281D3E" w:rsidP="00281D3E">
      <w:pPr>
        <w:snapToGrid w:val="0"/>
        <w:ind w:firstLineChars="100" w:firstLine="190"/>
        <w:rPr>
          <w:rFonts w:ascii="Times New Roman" w:hAnsi="Times New Roman" w:cs="Times New Roman"/>
          <w:kern w:val="21"/>
          <w:sz w:val="19"/>
          <w:lang w:val="pl-PL"/>
        </w:rPr>
      </w:pPr>
      <w:r w:rsidRPr="00A360F3">
        <w:rPr>
          <w:rFonts w:ascii="Times New Roman" w:hAnsi="Times New Roman" w:cs="Times New Roman"/>
          <w:kern w:val="21"/>
          <w:sz w:val="19"/>
          <w:lang w:val="pl-PL"/>
        </w:rPr>
        <w:t>FT-IR (KBr, cm</w:t>
      </w:r>
      <w:r w:rsidRPr="00A360F3">
        <w:rPr>
          <w:rFonts w:ascii="Times New Roman" w:hAnsi="Times New Roman" w:cs="Times New Roman"/>
          <w:kern w:val="21"/>
          <w:sz w:val="19"/>
          <w:vertAlign w:val="superscript"/>
          <w:lang w:val="pl-PL"/>
        </w:rPr>
        <w:t>-1</w:t>
      </w:r>
      <w:r w:rsidRPr="00A360F3">
        <w:rPr>
          <w:rFonts w:ascii="Times New Roman" w:hAnsi="Times New Roman" w:cs="Times New Roman"/>
          <w:kern w:val="21"/>
          <w:sz w:val="19"/>
          <w:lang w:val="pl-PL"/>
        </w:rPr>
        <w:t>) for AlOC-195-Yb: 2970(w), 2885(w), 2850(w), 2370(s), 2345(s), 1576(s), 1452(m), 1367(s), 1296(w), 1254(w), 1101(s)</w:t>
      </w:r>
    </w:p>
    <w:p w14:paraId="4B7296F7" w14:textId="05134F2B" w:rsidR="00DB2823" w:rsidRPr="00A360F3" w:rsidRDefault="00DB2823" w:rsidP="00E458D5">
      <w:pPr>
        <w:pStyle w:val="Heading1"/>
      </w:pPr>
      <w:bookmarkStart w:id="21" w:name="_Toc168316742"/>
      <w:r w:rsidRPr="00A360F3">
        <w:rPr>
          <w:rFonts w:hint="eastAsia"/>
        </w:rPr>
        <w:lastRenderedPageBreak/>
        <w:t>8.</w:t>
      </w:r>
      <w:r w:rsidR="00A8279C" w:rsidRPr="00A360F3">
        <w:rPr>
          <w:rFonts w:hint="eastAsia"/>
        </w:rPr>
        <w:t xml:space="preserve"> </w:t>
      </w:r>
      <w:r w:rsidRPr="00A360F3">
        <w:t xml:space="preserve">The solid-state absorption spectra of </w:t>
      </w:r>
      <w:r w:rsidR="00936A31" w:rsidRPr="00A360F3">
        <w:t>heterometallic 1D chains</w:t>
      </w:r>
      <w:bookmarkEnd w:id="21"/>
    </w:p>
    <w:p w14:paraId="24A3CC1E" w14:textId="70901E5B" w:rsidR="00DB2823" w:rsidRPr="00A360F3" w:rsidRDefault="00DB2823" w:rsidP="00DB2823">
      <w:pPr>
        <w:ind w:firstLineChars="100" w:firstLine="190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63E97FBE" wp14:editId="3571AF57">
            <wp:extent cx="3761440" cy="2648613"/>
            <wp:effectExtent l="0" t="0" r="0" b="0"/>
            <wp:docPr id="1490220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220339" name=""/>
                    <pic:cNvPicPr/>
                  </pic:nvPicPr>
                  <pic:blipFill rotWithShape="1">
                    <a:blip r:embed="rId30"/>
                    <a:srcRect t="8026"/>
                    <a:stretch/>
                  </pic:blipFill>
                  <pic:spPr bwMode="auto">
                    <a:xfrm>
                      <a:off x="0" y="0"/>
                      <a:ext cx="3761799" cy="2648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820A90" w14:textId="3EFBC03C" w:rsidR="00DB2823" w:rsidRPr="00A360F3" w:rsidRDefault="00DB2823" w:rsidP="00DB2823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54459" w:rsidRPr="00A360F3">
        <w:rPr>
          <w:rFonts w:ascii="Times New Roman" w:hAnsi="Times New Roman" w:cs="Times New Roman" w:hint="eastAsia"/>
          <w:kern w:val="21"/>
          <w:sz w:val="19"/>
        </w:rPr>
        <w:t>21</w:t>
      </w:r>
      <w:r w:rsidRPr="00A360F3">
        <w:rPr>
          <w:rFonts w:ascii="Times New Roman" w:hAnsi="Times New Roman" w:cs="Times New Roman"/>
          <w:kern w:val="21"/>
          <w:sz w:val="19"/>
        </w:rPr>
        <w:t xml:space="preserve">. The solid-state absorption spectra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9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5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-Eu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395EC12F" w14:textId="04DD5F64" w:rsidR="00DB2823" w:rsidRPr="00A360F3" w:rsidRDefault="00DB2823" w:rsidP="00AD79B4">
      <w:pPr>
        <w:ind w:firstLineChars="100" w:firstLine="190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UV-vis spectra of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colorless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crystals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</w:t>
      </w:r>
      <w:r w:rsidR="0007051B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9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5</w:t>
      </w:r>
      <w:r w:rsidR="0007051B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-Eu</w:t>
      </w:r>
      <w:r w:rsidRPr="00A360F3">
        <w:rPr>
          <w:rFonts w:ascii="Times New Roman" w:hAnsi="Times New Roman" w:cs="Times New Roman"/>
          <w:kern w:val="21"/>
          <w:sz w:val="19"/>
        </w:rPr>
        <w:t xml:space="preserve"> display narrow absorptions ranging from 300 to 350 nm, and the calculated adsorption edges are respectively 3.05 eV for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</w:t>
      </w:r>
      <w:r w:rsidR="0007051B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9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5</w:t>
      </w:r>
      <w:r w:rsidR="0007051B"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-Eu</w:t>
      </w:r>
      <w:r w:rsidRPr="00A360F3">
        <w:rPr>
          <w:rFonts w:ascii="Times New Roman" w:hAnsi="Times New Roman" w:cs="Times New Roman" w:hint="eastAsia"/>
          <w:kern w:val="21"/>
          <w:sz w:val="19"/>
        </w:rPr>
        <w:t>.</w:t>
      </w:r>
    </w:p>
    <w:p w14:paraId="64764A99" w14:textId="6F13EF3B" w:rsidR="007D59BF" w:rsidRPr="00A360F3" w:rsidRDefault="00A7538E" w:rsidP="00E458D5">
      <w:pPr>
        <w:pStyle w:val="Heading1"/>
      </w:pPr>
      <w:bookmarkStart w:id="22" w:name="_Toc168316743"/>
      <w:r w:rsidRPr="00A360F3">
        <w:rPr>
          <w:rFonts w:hint="eastAsia"/>
        </w:rPr>
        <w:t>9</w:t>
      </w:r>
      <w:r w:rsidRPr="00A360F3">
        <w:t>. EDS spectra of heterometallic 1D chains</w:t>
      </w:r>
      <w:bookmarkEnd w:id="22"/>
    </w:p>
    <w:p w14:paraId="2918CC31" w14:textId="77777777" w:rsidR="007D59BF" w:rsidRPr="00A360F3" w:rsidRDefault="000F3F01">
      <w:pPr>
        <w:jc w:val="center"/>
      </w:pPr>
      <w:r w:rsidRPr="00A360F3">
        <w:rPr>
          <w:rFonts w:ascii="Arial" w:eastAsia="DengXian" w:hAnsi="Arial" w:cs="Arial"/>
          <w:noProof/>
          <w:kern w:val="21"/>
          <w:sz w:val="19"/>
          <w:lang w:val="en-US"/>
        </w:rPr>
        <w:drawing>
          <wp:inline distT="0" distB="0" distL="0" distR="0" wp14:anchorId="3E9F85F4" wp14:editId="08E2C29A">
            <wp:extent cx="2962910" cy="2540000"/>
            <wp:effectExtent l="0" t="0" r="0" b="0"/>
            <wp:docPr id="12929173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917328" name="图片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83" cy="2545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CF38A" w14:textId="0AA9A5FA" w:rsidR="007D59BF" w:rsidRPr="00A360F3" w:rsidRDefault="000F3F01" w:rsidP="00B11B50">
      <w:pPr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E54459" w:rsidRPr="00A360F3">
        <w:rPr>
          <w:rFonts w:ascii="Times New Roman" w:hAnsi="Times New Roman" w:cs="Times New Roman" w:hint="eastAsia"/>
          <w:kern w:val="21"/>
          <w:sz w:val="19"/>
        </w:rPr>
        <w:t>22</w:t>
      </w:r>
      <w:r w:rsidRPr="00A360F3">
        <w:rPr>
          <w:rFonts w:ascii="Times New Roman" w:hAnsi="Times New Roman" w:cs="Times New Roman"/>
          <w:kern w:val="21"/>
          <w:sz w:val="19"/>
        </w:rPr>
        <w:t>. The EDS spectrum of compound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 xml:space="preserve"> AlOC-195-E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u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220DE06E" w14:textId="5CF86739" w:rsidR="007D59BF" w:rsidRPr="00A360F3" w:rsidRDefault="0078041D" w:rsidP="00E458D5">
      <w:pPr>
        <w:pStyle w:val="Heading1"/>
      </w:pPr>
      <w:bookmarkStart w:id="23" w:name="_Toc168316744"/>
      <w:bookmarkStart w:id="24" w:name="_Hlk162979288"/>
      <w:r w:rsidRPr="00A360F3">
        <w:rPr>
          <w:rFonts w:hint="eastAsia"/>
        </w:rPr>
        <w:lastRenderedPageBreak/>
        <w:t>10</w:t>
      </w:r>
      <w:r w:rsidRPr="00A360F3">
        <w:t>. Solid-state emission spectrum</w:t>
      </w:r>
      <w:bookmarkEnd w:id="23"/>
    </w:p>
    <w:bookmarkEnd w:id="24"/>
    <w:p w14:paraId="0967937D" w14:textId="77777777" w:rsidR="007D59BF" w:rsidRPr="00A360F3" w:rsidRDefault="000F3F01">
      <w:pPr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003EC8E7" wp14:editId="50B79CEB">
            <wp:extent cx="3007130" cy="2880000"/>
            <wp:effectExtent l="0" t="0" r="0" b="0"/>
            <wp:docPr id="11493195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319563" name="图片 1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13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1C660" w14:textId="071C2271" w:rsidR="007D59BF" w:rsidRPr="00A360F3" w:rsidRDefault="000F3F01">
      <w:pPr>
        <w:widowControl/>
        <w:spacing w:line="360" w:lineRule="auto"/>
        <w:jc w:val="center"/>
        <w:rPr>
          <w:rFonts w:ascii="Arno Pro" w:hAnsi="Arno Pro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78041D" w:rsidRPr="00A360F3">
        <w:rPr>
          <w:rFonts w:ascii="Times New Roman" w:hAnsi="Times New Roman" w:cs="Times New Roman" w:hint="eastAsia"/>
          <w:kern w:val="21"/>
          <w:sz w:val="19"/>
        </w:rPr>
        <w:t>23</w:t>
      </w:r>
      <w:r w:rsidRPr="00A360F3">
        <w:rPr>
          <w:rFonts w:ascii="Times New Roman" w:hAnsi="Times New Roman" w:cs="Times New Roman"/>
          <w:kern w:val="21"/>
          <w:sz w:val="19"/>
        </w:rPr>
        <w:t xml:space="preserve">. Solid-state emission spectrum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AlOC-130</w:t>
      </w:r>
      <w:r w:rsidRPr="00A360F3">
        <w:rPr>
          <w:rFonts w:ascii="Arno Pro" w:hAnsi="Arno Pro"/>
          <w:kern w:val="21"/>
          <w:sz w:val="19"/>
        </w:rPr>
        <w:t>.</w:t>
      </w:r>
    </w:p>
    <w:p w14:paraId="247431E9" w14:textId="77777777" w:rsidR="007D59BF" w:rsidRPr="00A360F3" w:rsidRDefault="007D59BF">
      <w:pPr>
        <w:rPr>
          <w:rFonts w:ascii="Times New Roman" w:hAnsi="Times New Roman" w:cs="Times New Roman"/>
          <w:kern w:val="21"/>
          <w:sz w:val="19"/>
        </w:rPr>
      </w:pPr>
    </w:p>
    <w:p w14:paraId="18AB73BD" w14:textId="77777777" w:rsidR="007D59BF" w:rsidRPr="00A360F3" w:rsidRDefault="000F3F01">
      <w:pPr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noProof/>
          <w:kern w:val="21"/>
          <w:sz w:val="19"/>
          <w:lang w:val="en-US"/>
        </w:rPr>
        <w:drawing>
          <wp:inline distT="0" distB="0" distL="0" distR="0" wp14:anchorId="44342A24" wp14:editId="7DC66EC2">
            <wp:extent cx="3030785" cy="2880000"/>
            <wp:effectExtent l="0" t="0" r="0" b="0"/>
            <wp:docPr id="144617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17625" name="图片 1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078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30508" w14:textId="7300EF54" w:rsidR="00ED3D05" w:rsidRPr="00A360F3" w:rsidRDefault="000F3F01" w:rsidP="00ED3D05">
      <w:pPr>
        <w:widowControl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="0078041D" w:rsidRPr="00A360F3">
        <w:rPr>
          <w:rFonts w:ascii="Times New Roman" w:hAnsi="Times New Roman" w:cs="Times New Roman" w:hint="eastAsia"/>
          <w:kern w:val="21"/>
          <w:sz w:val="19"/>
        </w:rPr>
        <w:t>24</w:t>
      </w:r>
      <w:r w:rsidRPr="00A360F3">
        <w:rPr>
          <w:rFonts w:ascii="Times New Roman" w:hAnsi="Times New Roman" w:cs="Times New Roman"/>
          <w:kern w:val="21"/>
          <w:sz w:val="19"/>
        </w:rPr>
        <w:t xml:space="preserve">. Solid-state emission spectrum of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AlOC-131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p w14:paraId="040A0CF8" w14:textId="77777777" w:rsidR="00A8279C" w:rsidRPr="00A360F3" w:rsidRDefault="00A8279C">
      <w:pPr>
        <w:widowControl/>
        <w:jc w:val="left"/>
      </w:pPr>
      <w:r w:rsidRPr="00A360F3">
        <w:br w:type="page"/>
      </w:r>
    </w:p>
    <w:p w14:paraId="2B076989" w14:textId="5420B588" w:rsidR="00FF1496" w:rsidRPr="00A360F3" w:rsidRDefault="00FF1496" w:rsidP="00E458D5">
      <w:pPr>
        <w:pStyle w:val="Heading1"/>
      </w:pPr>
      <w:bookmarkStart w:id="25" w:name="_Toc168316745"/>
      <w:r w:rsidRPr="00A360F3">
        <w:rPr>
          <w:rFonts w:hint="eastAsia"/>
        </w:rPr>
        <w:lastRenderedPageBreak/>
        <w:t>11</w:t>
      </w:r>
      <w:r w:rsidRPr="00A360F3">
        <w:t xml:space="preserve">. </w:t>
      </w:r>
      <w:r w:rsidRPr="00A360F3">
        <w:rPr>
          <w:rFonts w:hint="eastAsia"/>
        </w:rPr>
        <w:t>S</w:t>
      </w:r>
      <w:r w:rsidRPr="00A360F3">
        <w:t>tructural drawing showing ADPs</w:t>
      </w:r>
      <w:bookmarkEnd w:id="25"/>
    </w:p>
    <w:p w14:paraId="6C5375F4" w14:textId="13F08B58" w:rsidR="00FF1496" w:rsidRPr="00A360F3" w:rsidRDefault="00FF1496" w:rsidP="00B45DC9">
      <w:r w:rsidRPr="00A360F3">
        <w:rPr>
          <w:noProof/>
        </w:rPr>
        <w:drawing>
          <wp:inline distT="0" distB="0" distL="0" distR="0" wp14:anchorId="358D4C3F" wp14:editId="01C5063A">
            <wp:extent cx="5293988" cy="1985749"/>
            <wp:effectExtent l="0" t="0" r="2540" b="0"/>
            <wp:docPr id="5385457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545744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" t="7366" r="107" b="14383"/>
                    <a:stretch/>
                  </pic:blipFill>
                  <pic:spPr bwMode="auto">
                    <a:xfrm>
                      <a:off x="0" y="0"/>
                      <a:ext cx="5335966" cy="20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44C74" w14:textId="7DC19911" w:rsidR="00FF1496" w:rsidRPr="00A360F3" w:rsidRDefault="00FF1496" w:rsidP="00E458D5">
      <w:pPr>
        <w:widowControl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360F3">
        <w:rPr>
          <w:rFonts w:ascii="Times New Roman" w:hAnsi="Times New Roman" w:cs="Times New Roman"/>
          <w:kern w:val="21"/>
          <w:sz w:val="19"/>
        </w:rPr>
        <w:t>Fig. S</w:t>
      </w:r>
      <w:r w:rsidRPr="00A360F3">
        <w:rPr>
          <w:rFonts w:ascii="Times New Roman" w:hAnsi="Times New Roman" w:cs="Times New Roman" w:hint="eastAsia"/>
          <w:kern w:val="21"/>
          <w:sz w:val="19"/>
        </w:rPr>
        <w:t>25</w:t>
      </w:r>
      <w:r w:rsidRPr="00A360F3">
        <w:rPr>
          <w:rFonts w:ascii="Times New Roman" w:hAnsi="Times New Roman" w:cs="Times New Roman"/>
          <w:kern w:val="21"/>
          <w:sz w:val="19"/>
        </w:rPr>
        <w:t>. Structural drawing showing ADPs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of AlOC-195-Ln structures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="00E458D5" w:rsidRPr="00A360F3">
        <w:rPr>
          <w:rFonts w:ascii="Times New Roman" w:hAnsi="Times New Roman" w:cs="Times New Roman" w:hint="eastAsia"/>
          <w:kern w:val="21"/>
          <w:sz w:val="19"/>
        </w:rPr>
        <w:t>Thermal ellipsoids are set at 40% probability level. All the hydrogen atoms are omitted for clarity.</w:t>
      </w:r>
      <w:r w:rsidR="000B0BB5" w:rsidRPr="00A360F3">
        <w:t xml:space="preserve"> </w:t>
      </w:r>
      <w:proofErr w:type="spellStart"/>
      <w:r w:rsidR="000B0BB5" w:rsidRPr="00A360F3">
        <w:rPr>
          <w:rFonts w:ascii="Times New Roman" w:hAnsi="Times New Roman" w:cs="Times New Roman"/>
          <w:kern w:val="21"/>
          <w:sz w:val="19"/>
        </w:rPr>
        <w:t>Color</w:t>
      </w:r>
      <w:proofErr w:type="spellEnd"/>
      <w:r w:rsidR="000B0BB5" w:rsidRPr="00A360F3">
        <w:rPr>
          <w:rFonts w:ascii="Times New Roman" w:hAnsi="Times New Roman" w:cs="Times New Roman"/>
          <w:kern w:val="21"/>
          <w:sz w:val="19"/>
        </w:rPr>
        <w:t xml:space="preserve"> codes: Al, </w:t>
      </w:r>
      <w:r w:rsidR="000B0BB5" w:rsidRPr="00A360F3">
        <w:rPr>
          <w:rFonts w:ascii="Times New Roman" w:hAnsi="Times New Roman" w:cs="Times New Roman" w:hint="eastAsia"/>
          <w:kern w:val="21"/>
          <w:sz w:val="19"/>
        </w:rPr>
        <w:t>pale blue</w:t>
      </w:r>
      <w:r w:rsidR="000B0BB5" w:rsidRPr="00A360F3">
        <w:rPr>
          <w:rFonts w:ascii="Times New Roman" w:hAnsi="Times New Roman" w:cs="Times New Roman"/>
          <w:kern w:val="21"/>
          <w:sz w:val="19"/>
        </w:rPr>
        <w:t xml:space="preserve">; Ln, </w:t>
      </w:r>
      <w:r w:rsidR="000B0BB5" w:rsidRPr="00A360F3">
        <w:rPr>
          <w:rFonts w:ascii="Times New Roman" w:hAnsi="Times New Roman" w:cs="Times New Roman" w:hint="eastAsia"/>
          <w:kern w:val="21"/>
          <w:sz w:val="19"/>
        </w:rPr>
        <w:t>green and pink</w:t>
      </w:r>
      <w:r w:rsidR="000B0BB5" w:rsidRPr="00A360F3">
        <w:rPr>
          <w:rFonts w:ascii="Times New Roman" w:hAnsi="Times New Roman" w:cs="Times New Roman"/>
          <w:kern w:val="21"/>
          <w:sz w:val="19"/>
        </w:rPr>
        <w:t xml:space="preserve">; C, </w:t>
      </w:r>
      <w:proofErr w:type="spellStart"/>
      <w:r w:rsidR="000B0BB5" w:rsidRPr="00A360F3">
        <w:rPr>
          <w:rFonts w:ascii="Times New Roman" w:hAnsi="Times New Roman" w:cs="Times New Roman"/>
          <w:kern w:val="21"/>
          <w:sz w:val="19"/>
        </w:rPr>
        <w:t>gray</w:t>
      </w:r>
      <w:proofErr w:type="spellEnd"/>
      <w:r w:rsidR="000B0BB5" w:rsidRPr="00A360F3">
        <w:rPr>
          <w:rFonts w:ascii="Times New Roman" w:hAnsi="Times New Roman" w:cs="Times New Roman"/>
          <w:kern w:val="21"/>
          <w:sz w:val="19"/>
        </w:rPr>
        <w:t>; N, blue; O, red.</w:t>
      </w:r>
    </w:p>
    <w:p w14:paraId="5CA89F99" w14:textId="77777777" w:rsidR="00E458D5" w:rsidRPr="00A360F3" w:rsidRDefault="00E458D5">
      <w:pPr>
        <w:widowControl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A360F3">
        <w:br w:type="page"/>
      </w:r>
    </w:p>
    <w:p w14:paraId="2F4D9401" w14:textId="66AED830" w:rsidR="00E523D8" w:rsidRPr="00A360F3" w:rsidRDefault="00936A31" w:rsidP="00E458D5">
      <w:pPr>
        <w:pStyle w:val="Heading1"/>
      </w:pPr>
      <w:bookmarkStart w:id="26" w:name="_Toc168316746"/>
      <w:r w:rsidRPr="00A360F3">
        <w:rPr>
          <w:rFonts w:hint="eastAsia"/>
        </w:rPr>
        <w:lastRenderedPageBreak/>
        <w:t>1</w:t>
      </w:r>
      <w:r w:rsidR="00E458D5" w:rsidRPr="00A360F3">
        <w:rPr>
          <w:rFonts w:hint="eastAsia"/>
        </w:rPr>
        <w:t>2</w:t>
      </w:r>
      <w:r w:rsidR="003F54FE" w:rsidRPr="00A360F3">
        <w:t xml:space="preserve">. </w:t>
      </w:r>
      <w:r w:rsidR="003F54FE" w:rsidRPr="00A360F3">
        <w:rPr>
          <w:rFonts w:hint="eastAsia"/>
        </w:rPr>
        <w:t>Supplementary Tables</w:t>
      </w:r>
      <w:bookmarkEnd w:id="26"/>
    </w:p>
    <w:p w14:paraId="7FDB0290" w14:textId="50D0CAC2" w:rsidR="00E523D8" w:rsidRPr="00A360F3" w:rsidRDefault="00E523D8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S1. The representative clusters contain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aluminum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and lanthanide metals.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3261"/>
        <w:gridCol w:w="2268"/>
        <w:gridCol w:w="1042"/>
      </w:tblGrid>
      <w:tr w:rsidR="00E523D8" w:rsidRPr="00A360F3" w14:paraId="25C79848" w14:textId="77777777" w:rsidTr="0001427F">
        <w:trPr>
          <w:jc w:val="center"/>
        </w:trPr>
        <w:tc>
          <w:tcPr>
            <w:tcW w:w="1242" w:type="dxa"/>
          </w:tcPr>
          <w:p w14:paraId="762F86CF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Compound</w:t>
            </w:r>
          </w:p>
        </w:tc>
        <w:tc>
          <w:tcPr>
            <w:tcW w:w="3261" w:type="dxa"/>
          </w:tcPr>
          <w:p w14:paraId="1853BAAC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Molecular formula</w:t>
            </w:r>
          </w:p>
        </w:tc>
        <w:tc>
          <w:tcPr>
            <w:tcW w:w="2268" w:type="dxa"/>
          </w:tcPr>
          <w:p w14:paraId="5F2D1B8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Structural diagram</w:t>
            </w:r>
          </w:p>
        </w:tc>
        <w:tc>
          <w:tcPr>
            <w:tcW w:w="1042" w:type="dxa"/>
          </w:tcPr>
          <w:p w14:paraId="60869323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Reference</w:t>
            </w:r>
          </w:p>
        </w:tc>
      </w:tr>
      <w:tr w:rsidR="00E523D8" w:rsidRPr="00A360F3" w14:paraId="0CC9A008" w14:textId="77777777" w:rsidTr="0001427F">
        <w:trPr>
          <w:jc w:val="center"/>
        </w:trPr>
        <w:tc>
          <w:tcPr>
            <w:tcW w:w="1242" w:type="dxa"/>
          </w:tcPr>
          <w:p w14:paraId="7529D194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605A0949" w14:textId="43E7DF28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[{Yb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O)(</w:t>
            </w:r>
            <w:proofErr w:type="gramEnd"/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</w:t>
            </w:r>
            <w:r w:rsidR="00FD4D4C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vertAlign w:val="superscript"/>
              </w:rPr>
              <w:t>i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Pr)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-Me)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}</w:t>
            </w:r>
          </w:p>
          <w:p w14:paraId="79230C5C" w14:textId="0C2B242B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{(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Me)(</w:t>
            </w:r>
            <w:proofErr w:type="gramEnd"/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vertAlign w:val="superscript"/>
              </w:rPr>
              <w:t>i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Pr)AlMe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}</w:t>
            </w:r>
            <w:r w:rsidR="00FD4D4C"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eastAsia="zh-CN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]</w:t>
            </w:r>
          </w:p>
        </w:tc>
        <w:tc>
          <w:tcPr>
            <w:tcW w:w="2268" w:type="dxa"/>
          </w:tcPr>
          <w:p w14:paraId="509E1344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10BF5E52" wp14:editId="189216D4">
                  <wp:extent cx="934720" cy="701040"/>
                  <wp:effectExtent l="0" t="0" r="0" b="0"/>
                  <wp:docPr id="65701108" name="图片 65701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720" cy="70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5B55FCA1" w14:textId="1445BAAE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" w:tooltip="Liu, 2005 #16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&lt;EndNote&gt;&lt;Cite&gt;&lt;Author&gt;Liu&lt;/Author&gt;&lt;Year&gt;2005&lt;/Year&gt;&lt;RecNum&gt;16&lt;/RecNum&gt;&lt;DisplayText&gt;&lt;style face="superscript"&gt;1&lt;/style&gt;&lt;/DisplayText&gt;&lt;record&gt;&lt;rec-number&gt;16&lt;/rec-number&gt;&lt;foreign-keys&gt;&lt;key app="EN" db-id="ex2etestl9sre9ev0x0vapvpfdret002922e" timestamp="1705041997"&gt;16&lt;/key&gt;&lt;key app="ENWeb" db-id=""&gt;0&lt;/key&gt;&lt;/foreign-keys&gt;&lt;ref-type name="Journal Article"&gt;17&lt;/ref-type&gt;&lt;contributors&gt;&lt;authors&gt;&lt;author&gt;Liu, Shengming&lt;/author&gt;&lt;author&gt;Wei, Pingrong&lt;/author&gt;&lt;author&gt;Wang, Yuzhong&lt;/author&gt;&lt;author&gt;Santillan-Jimenez, Eduardo&lt;/author&gt;&lt;author&gt;Bakus, I. I. Ronald C.&lt;/author&gt;&lt;author&gt;Atwood, David A.&lt;/author&gt;&lt;/authors&gt;&lt;/contributors&gt;&lt;titles&gt;&lt;title&gt;Use of a structurally characterized molecular cluster to form Yb3Al5O12under ambient conditions&lt;/title&gt;&lt;secondary-title&gt;Main Group Chemistry&lt;/secondary-title&gt;&lt;/titles&gt;&lt;periodical&gt;&lt;full-title&gt;Main Group Chemistry&lt;/full-title&gt;&lt;abbr-1&gt;Main Group Chem.&lt;/abbr-1&gt;&lt;abbr-2&gt;Main Group Chem&lt;/abbr-2&gt;&lt;/periodical&gt;&lt;pages&gt;3-10&lt;/pages&gt;&lt;volume&gt;4&lt;/volume&gt;&lt;number&gt;1&lt;/number&gt;&lt;section&gt;3&lt;/section&gt;&lt;dates&gt;&lt;year&gt;2005&lt;/year&gt;&lt;/dates&gt;&lt;isbn&gt;1024-1221&amp;#xD;1745-1167&lt;/isbn&gt;&lt;urls&gt;&lt;/urls&gt;&lt;electronic-resource-num&gt;10.1080/10241220500046059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1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54AEA5AE" w14:textId="77777777" w:rsidTr="0001427F">
        <w:trPr>
          <w:jc w:val="center"/>
        </w:trPr>
        <w:tc>
          <w:tcPr>
            <w:tcW w:w="1242" w:type="dxa"/>
          </w:tcPr>
          <w:p w14:paraId="2E0D09D5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453EE953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[Cu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12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Eu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Al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lang w:val="pl-PL"/>
              </w:rPr>
              <w:t>µ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18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(OH)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12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lang w:val="pl-PL"/>
              </w:rPr>
              <w:t>µ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4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-O)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lang w:val="pl-PL"/>
              </w:rPr>
              <w:t>µ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-OH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(O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C</w:t>
            </w:r>
            <w:r w:rsidRPr="00A360F3">
              <w:rPr>
                <w:rFonts w:ascii="Times New Roman" w:hAnsi="Times New Roman" w:cs="Times New Roman" w:hint="eastAsia"/>
                <w:i/>
                <w:iCs/>
                <w:kern w:val="21"/>
                <w:sz w:val="19"/>
                <w:vertAlign w:val="superscript"/>
                <w:lang w:val="pl-PL"/>
              </w:rPr>
              <w:t>t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Bu)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val="pl-PL"/>
              </w:rPr>
              <w:t>18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]</w:t>
            </w:r>
          </w:p>
        </w:tc>
        <w:tc>
          <w:tcPr>
            <w:tcW w:w="2268" w:type="dxa"/>
          </w:tcPr>
          <w:p w14:paraId="1989F0C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37828ED8" wp14:editId="26AEC76B">
                  <wp:extent cx="1080770" cy="862330"/>
                  <wp:effectExtent l="0" t="0" r="0" b="0"/>
                  <wp:docPr id="28411578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33961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82" t="10535" r="12793" b="13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177" cy="8676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5BE754D7" w14:textId="378CF2EA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2" w:tooltip="Palacios, 2015 #73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&lt;EndNote&gt;&lt;Cite&gt;&lt;Author&gt;Palacios&lt;/Author&gt;&lt;Year&gt;2015&lt;/Year&gt;&lt;RecNum&gt;73&lt;/RecNum&gt;&lt;DisplayText&gt;&lt;style face="superscript"&gt;2&lt;/style&gt;&lt;/DisplayText&gt;&lt;record&gt;&lt;rec-number&gt;73&lt;/rec-number&gt;&lt;foreign-keys&gt;&lt;key app="EN" db-id="ex2etestl9sre9ev0x0vapvpfdret002922e" timestamp="1711207624"&gt;73&lt;/key&gt;&lt;key app="ENWeb" db-id=""&gt;0&lt;/key&gt;&lt;/foreign-keys&gt;&lt;ref-type name="Journal Article"&gt;17&lt;/ref-type&gt;&lt;contributors&gt;&lt;authors&gt;&lt;author&gt;Palacios, Maria A.&lt;/author&gt;&lt;author&gt;Moreno</w:instrText>
              </w:r>
              <w:r w:rsidR="00E90DC3" w:rsidRPr="00A360F3">
                <w:rPr>
                  <w:rFonts w:ascii="Times New Roman" w:eastAsia="MS Mincho" w:hAnsi="Times New Roman" w:cs="Times New Roman"/>
                  <w:kern w:val="21"/>
                  <w:sz w:val="19"/>
                  <w:szCs w:val="19"/>
                </w:rPr>
                <w:instrText> 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>Pineda, Eufemio&lt;/author&gt;&lt;author&gt;Sanz, Sergio&lt;/author&gt;&lt;author&gt;Inglis, Ross&lt;/author&gt;&lt;author&gt;Pitak, Mateusz B.&lt;/author&gt;&lt;author&gt;Coles, Simon J.&lt;/author&gt;&lt;author&gt;Evangelisti, Marco&lt;/author&gt;&lt;author&gt;Nojiri, Hiroyuki&lt;/author&gt;&lt;author&gt;Heesing, Christian&lt;/author&gt;&lt;author&gt;Brechin, Euan K.&lt;/author&gt;&lt;author&gt;Schnack, Jürgen&lt;/author&gt;&lt;author&gt;Winpenny, Richard E. P.&lt;/author&gt;&lt;/authors&gt;&lt;/contributors&gt;&lt;titles&gt;&lt;title&gt;Copper Keplerates: High‐Symmetry Magnetic Molecules&lt;/title&gt;&lt;secondary-title&gt;ChemPhysChem&lt;/secondary-title&gt;&lt;/titles&gt;&lt;periodical&gt;&lt;full-title&gt;ChemPhysChem&lt;/full-title&gt;&lt;/periodical&gt;&lt;pages&gt;55-60&lt;/pages&gt;&lt;volume&gt;17&lt;/volume&gt;&lt;number&gt;1&lt;/number&gt;&lt;section&gt;55&lt;/section&gt;&lt;dates&gt;&lt;year&gt;2015&lt;/year&gt;&lt;/dates&gt;&lt;isbn&gt;1439-4235&amp;#xD;1439-7641&lt;/isbn&gt;&lt;urls&gt;&lt;/urls&gt;&lt;electronic-resource-num&gt;10.1002/cphc.201500956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2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39796066" w14:textId="77777777" w:rsidTr="0001427F">
        <w:trPr>
          <w:jc w:val="center"/>
        </w:trPr>
        <w:tc>
          <w:tcPr>
            <w:tcW w:w="1242" w:type="dxa"/>
          </w:tcPr>
          <w:p w14:paraId="4B16DB6D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3BD8DC8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[Al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Ln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L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(OH)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O)</w:t>
            </w:r>
            <w:proofErr w:type="gramStart"/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]Et</w:t>
            </w:r>
            <w:proofErr w:type="gramEnd"/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NH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·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O</w:t>
            </w:r>
          </w:p>
          <w:p w14:paraId="46ECCEEC" w14:textId="748484AF" w:rsidR="00C6240A" w:rsidRPr="00A360F3" w:rsidRDefault="00C6240A" w:rsidP="00C6240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(Ln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 xml:space="preserve">=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Tb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,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Dy; HL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= 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eastAsia="zh-CN"/>
              </w:rPr>
              <w:t>pivalic acid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, Et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eastAsia="zh-CN"/>
              </w:rPr>
              <w:t>3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= 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eastAsia="zh-CN"/>
              </w:rPr>
              <w:t>triethylamine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)</w:t>
            </w:r>
          </w:p>
        </w:tc>
        <w:tc>
          <w:tcPr>
            <w:tcW w:w="2268" w:type="dxa"/>
          </w:tcPr>
          <w:p w14:paraId="05CB03E9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1A250A46" wp14:editId="1A07CDF6">
                  <wp:extent cx="1112520" cy="841375"/>
                  <wp:effectExtent l="0" t="0" r="0" b="0"/>
                  <wp:docPr id="171571969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527129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96" t="9300" r="5180" b="44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398" cy="8428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5861C2C2" w14:textId="4D2C7CE3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szCs w:val="19"/>
              </w:rPr>
              <w:fldChar w:fldCharType="begin"/>
            </w:r>
            <w:r w:rsidRPr="00A360F3">
              <w:rPr>
                <w:rFonts w:ascii="Times New Roman" w:hAnsi="Times New Roman" w:cs="Times New Roman"/>
                <w:kern w:val="21"/>
                <w:sz w:val="19"/>
                <w:szCs w:val="19"/>
              </w:rPr>
              <w:instrText xml:space="preserve"> ADDIN EN.CITE &lt;EndNote&gt;&lt;Cite&gt;&lt;Author&gt;Zhao&lt;/Author&gt;&lt;Year&gt;2018&lt;/Year&gt;&lt;RecNum&gt;78&lt;/RecNum&gt;&lt;DisplayText&gt;&lt;style face="superscript"&gt;3, 4&lt;/style&gt;&lt;/DisplayText&gt;&lt;record&gt;&lt;rec-number&gt;78&lt;/rec-number&gt;&lt;foreign-keys&gt;&lt;key app="EN" db-id="ex2etestl9sre9ev0x0vapvpfdret002922e" timestamp="1711207872"&gt;78&lt;/key&gt;&lt;key app="ENWeb" db-id=""&gt;0&lt;/key&gt;&lt;/foreign-keys&gt;&lt;ref-type name="Journal Article"&gt;17&lt;/ref-type&gt;&lt;contributors&gt;&lt;authors&gt;&lt;author&gt;Zhao, Xiao‐Qing&lt;/author&gt;&lt;author&gt;Xiang, Shuo&lt;/author&gt;&lt;author&gt;Wang, Jin&lt;/author&gt;&lt;author&gt;Bao, Dong‐Xu&lt;/author&gt;&lt;author&gt;Li, Yun‐Chun&lt;/author&gt;&lt;/authors&gt;&lt;/contributors&gt;&lt;titles&gt;&lt;title&gt;Magnetic Nature of the CrIII–LnIII Interactions in [CrIII2LnIII3] Clusters with Slow Magnetic Relaxation&lt;/title&gt;&lt;secondary-title&gt;ChemistryOpen&lt;/secondary-title&gt;&lt;/titles&gt;&lt;periodical&gt;&lt;full-title&gt;ChemistryOpen&lt;/full-title&gt;&lt;/periodical&gt;&lt;pages&gt;192-200&lt;/pages&gt;&lt;volume&gt;7&lt;/volume&gt;&lt;number&gt;2&lt;/number&gt;&lt;section&gt;192&lt;/section&gt;&lt;dates&gt;&lt;year&gt;2018&lt;/year&gt;&lt;/dates&gt;&lt;isbn&gt;2191-1363&amp;#xD;2191-1363&lt;/isbn&gt;&lt;urls&gt;&lt;/urls&gt;&lt;electronic-resource-num&gt;10.1002/open.201700165&lt;/electronic-resource-num&gt;&lt;/record&gt;&lt;/Cite&gt;&lt;Cite&gt;&lt;Author&gt;Zhao&lt;/Author&gt;&lt;Year&gt;2020&lt;/Year&gt;&lt;RecNum&gt;79&lt;/RecNum&gt;&lt;record&gt;&lt;rec-number&gt;79&lt;/rec-number&gt;&lt;foreign-keys&gt;&lt;key app="EN" db-id="ex2etestl9sre9ev0x0vapvpfdret002922e" timestamp="1711207891"&gt;79&lt;/key&gt;&lt;key app="ENWeb" db-id=""&gt;0&lt;/key&gt;&lt;/foreign-keys&gt;&lt;ref-type name="Journal Article"&gt;17&lt;/ref-type&gt;&lt;contributors&gt;&lt;authors&gt;&lt;author&gt;Zhao, Xiao-Qing&lt;/author&gt;&lt;author&gt;Wang, Jin&lt;/author&gt;&lt;author&gt;Zhang, Fen-Hang&lt;/author&gt;&lt;author&gt;Sun, Meng-Meng&lt;/author&gt;&lt;author&gt;Li, Yun-Chun&lt;/author&gt;&lt;author&gt;Wang, Min-Min&lt;/author&gt;&lt;author&gt;Tang, Yan-Feng&lt;/author&gt;&lt;/authors&gt;&lt;/contributors&gt;&lt;titles&gt;&lt;title&gt;Significant magnetocaloric effect in a ferromagnetic {CrIII2GdIII3} cluster&lt;/title&gt;&lt;secondary-title&gt;Polyhedron&lt;/secondary-title&gt;&lt;/titles&gt;&lt;periodical&gt;&lt;full-title&gt;Polyhedron&lt;/full-title&gt;&lt;/periodical&gt;&lt;volume&gt;179&lt;/volume&gt;&lt;section&gt;114385&lt;/section&gt;&lt;dates&gt;&lt;year&gt;2020&lt;/year&gt;&lt;/dates&gt;&lt;isbn&gt;02775387&lt;/isbn&gt;&lt;urls&gt;&lt;/urls&gt;&lt;electronic-resource-num&gt;10.1016/j.poly.2020.114385&lt;/electronic-resource-num&gt;&lt;/record&gt;&lt;/Cite&gt;&lt;/EndNote&gt;</w:instrText>
            </w:r>
            <w:r w:rsidRPr="00A360F3">
              <w:rPr>
                <w:rFonts w:ascii="Times New Roman" w:hAnsi="Times New Roman" w:cs="Times New Roman"/>
                <w:kern w:val="21"/>
                <w:sz w:val="19"/>
                <w:szCs w:val="19"/>
              </w:rPr>
              <w:fldChar w:fldCharType="separate"/>
            </w:r>
            <w:hyperlink w:anchor="_ENREF_3" w:tooltip="Zhao, 2018 #78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3</w:t>
              </w:r>
            </w:hyperlink>
            <w:r w:rsidRPr="00A360F3">
              <w:rPr>
                <w:rFonts w:ascii="Times New Roman" w:hAnsi="Times New Roman" w:cs="Times New Roman"/>
                <w:kern w:val="21"/>
                <w:sz w:val="19"/>
                <w:szCs w:val="19"/>
                <w:vertAlign w:val="superscript"/>
              </w:rPr>
              <w:t xml:space="preserve">, </w:t>
            </w:r>
            <w:hyperlink w:anchor="_ENREF_4" w:tooltip="Zhao, 2020 #79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4</w:t>
              </w:r>
            </w:hyperlink>
            <w:r w:rsidRPr="00A360F3">
              <w:rPr>
                <w:rFonts w:ascii="Times New Roman" w:hAnsi="Times New Roman" w:cs="Times New Roman"/>
                <w:kern w:val="21"/>
                <w:sz w:val="19"/>
                <w:szCs w:val="19"/>
              </w:rPr>
              <w:fldChar w:fldCharType="end"/>
            </w:r>
          </w:p>
        </w:tc>
      </w:tr>
      <w:tr w:rsidR="00E523D8" w:rsidRPr="00A360F3" w14:paraId="691FA701" w14:textId="77777777" w:rsidTr="0001427F">
        <w:trPr>
          <w:jc w:val="center"/>
        </w:trPr>
        <w:tc>
          <w:tcPr>
            <w:tcW w:w="1242" w:type="dxa"/>
          </w:tcPr>
          <w:p w14:paraId="0073ED52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7A64021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[{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Al(</w:t>
            </w:r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}{Ln(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pda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}]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perscript"/>
              </w:rPr>
              <w:t>.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10H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</w:t>
            </w:r>
          </w:p>
          <w:p w14:paraId="69B1C32A" w14:textId="7893D94C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="00C6240A" w:rsidRPr="00A360F3">
              <w:rPr>
                <w:rFonts w:ascii="Times New Roman" w:hAnsi="Times New Roman" w:cs="Times New Roman"/>
                <w:kern w:val="21"/>
                <w:sz w:val="19"/>
              </w:rPr>
              <w:t>Ln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="00C6240A" w:rsidRPr="00A360F3">
              <w:rPr>
                <w:rFonts w:ascii="Times New Roman" w:hAnsi="Times New Roman" w:cs="Times New Roman"/>
                <w:kern w:val="21"/>
                <w:sz w:val="19"/>
              </w:rPr>
              <w:t>=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proofErr w:type="spellStart"/>
            <w:r w:rsidR="00C6240A" w:rsidRPr="00A360F3">
              <w:rPr>
                <w:rFonts w:ascii="Times New Roman" w:hAnsi="Times New Roman" w:cs="Times New Roman"/>
                <w:kern w:val="21"/>
                <w:sz w:val="19"/>
              </w:rPr>
              <w:t>Sm</w:t>
            </w:r>
            <w:proofErr w:type="spellEnd"/>
            <w:r w:rsidR="00C6240A" w:rsidRPr="00A360F3">
              <w:rPr>
                <w:rFonts w:ascii="Times New Roman" w:hAnsi="Times New Roman" w:cs="Times New Roman"/>
                <w:kern w:val="21"/>
                <w:sz w:val="19"/>
              </w:rPr>
              <w:t>, Eu, Gd, Tb, Dy and Yb</w:t>
            </w:r>
            <w:r w:rsidR="00C6240A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;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pda</w:t>
            </w:r>
            <w:proofErr w:type="spellEnd"/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pyridine2,6-dicarboxylic acid)</w:t>
            </w:r>
          </w:p>
        </w:tc>
        <w:tc>
          <w:tcPr>
            <w:tcW w:w="2268" w:type="dxa"/>
          </w:tcPr>
          <w:p w14:paraId="6399034A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3875287D" wp14:editId="019F2040">
                  <wp:extent cx="837565" cy="732790"/>
                  <wp:effectExtent l="0" t="0" r="0" b="0"/>
                  <wp:docPr id="1750126284" name="图片 1750126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38" r="7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565" cy="732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00201058" w14:textId="69D2E7C4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5" w:tooltip="Kumar, 2019 #10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&lt;EndNote&gt;&lt;Cite&gt;&lt;Author&gt;Kumar&lt;/Author&gt;&lt;Year&gt;2019&lt;/Year&gt;&lt;RecNum&gt;10&lt;/RecNum&gt;&lt;DisplayText&gt;&lt;style face="superscript"&gt;5&lt;/style&gt;&lt;/DisplayText&gt;&lt;record&gt;&lt;rec-number&gt;10&lt;/rec-number&gt;&lt;foreign-keys&gt;&lt;key app="EN" db-id="ex2etestl9sre9ev0x0vapvpfdret002922e" timestamp="1705041015"&gt;10&lt;/key&gt;&lt;key app="ENWeb" db-id=""&gt;0&lt;/key&gt;&lt;/foreign-keys&gt;&lt;ref-type name="Journal Article"&gt;17&lt;/ref-type&gt;&lt;contributors&gt;&lt;authors&gt;&lt;author&gt;Kumar, Dinesh&lt;/author&gt;&lt;author&gt;Tewari, Shailabh&lt;/author&gt;&lt;author&gt;Adnan, Mohammad&lt;/author&gt;&lt;author&gt;Ahmad, Shahab&lt;/author&gt;&lt;author&gt;Vijaya Prakash, G.&lt;/author&gt;&lt;author&gt;Ramanan, Arunachalam&lt;/author&gt;&lt;/authors&gt;&lt;/contributors&gt;&lt;titles&gt;&lt;title&gt;Isostructural series of [{Al(H2O)6}{Ln(pda)3}].10H2O: Synthesis, structure and photoluminescence&lt;/title&gt;&lt;secondary-title&gt;Inorganica Chimica Acta&lt;/secondary-title&gt;&lt;/titles&gt;&lt;periodical&gt;&lt;full-title&gt;Inorganica Chimica Acta&lt;/full-title&gt;&lt;abbr-1&gt;Inorg. Chim. Acta&lt;/abbr-1&gt;&lt;abbr-2&gt;Inorg Chim Acta&lt;/abbr-2&gt;&lt;/periodical&gt;&lt;pages&gt;81-91&lt;/pages&gt;&lt;volume&gt;487&lt;/volume&gt;&lt;section&gt;81&lt;/section&gt;&lt;dates&gt;&lt;year&gt;2019&lt;/year&gt;&lt;/dates&gt;&lt;isbn&gt;00201693&lt;/isbn&gt;&lt;urls&gt;&lt;/urls&gt;&lt;electronic-resource-num&gt;10.1016/j.ica.2018.11.043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5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706B6BDC" w14:textId="77777777" w:rsidTr="0001427F">
        <w:trPr>
          <w:jc w:val="center"/>
        </w:trPr>
        <w:tc>
          <w:tcPr>
            <w:tcW w:w="1242" w:type="dxa"/>
          </w:tcPr>
          <w:p w14:paraId="7E56C38D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6198FFE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[Ln(H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{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Mo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18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}]·4H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</w:p>
          <w:p w14:paraId="459EB269" w14:textId="5B0432F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(Ln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 xml:space="preserve">=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Pr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, Nd, Tb, Dy and Ho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)</w:t>
            </w:r>
          </w:p>
        </w:tc>
        <w:tc>
          <w:tcPr>
            <w:tcW w:w="2268" w:type="dxa"/>
          </w:tcPr>
          <w:p w14:paraId="742F5064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50A4ECC0" wp14:editId="621B4FC0">
                  <wp:extent cx="1338580" cy="662940"/>
                  <wp:effectExtent l="0" t="0" r="0" b="0"/>
                  <wp:docPr id="43994159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53489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87" b="167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909" cy="669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 w:val="restart"/>
            <w:vAlign w:val="center"/>
          </w:tcPr>
          <w:p w14:paraId="562BFBE5" w14:textId="27DB5018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6" w:tooltip="Tewari, 2019 #59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&lt;EndNote&gt;&lt;Cite&gt;&lt;Author&gt;Tewari&lt;/Author&gt;&lt;Year&gt;2019&lt;/Year&gt;&lt;RecNum&gt;59&lt;/RecNum&gt;&lt;DisplayText&gt;&lt;style face="superscript"&gt;6&lt;/style&gt;&lt;/DisplayText&gt;&lt;record&gt;&lt;rec-number&gt;59&lt;/rec-number&gt;&lt;foreign-keys&gt;&lt;key app="EN" db-id="ex2etestl9sre9ev0x0vapvpfdret002922e" timestamp="1710665452"&gt;59&lt;/key&gt;&lt;/foreign-keys&gt;&lt;ref-type name="Journal Article"&gt;17&lt;/ref-type&gt;&lt;contributors&gt;&lt;authors&gt;&lt;author&gt;Tewari,Shailabh&lt;/author&gt;&lt;author&gt;Adnan,Mohammad&lt;/author&gt;&lt;author&gt;Balendra,&lt;/author&gt;&lt;author&gt;Kumar,Vineet&lt;/author&gt;&lt;author&gt;Jangra,Gaurav&lt;/author&gt;&lt;author&gt;Prakash,Gaddam Vijaya&lt;/author&gt;&lt;author&gt;Ramanan,Arunachalam&lt;/author&gt;&lt;/authors&gt;&lt;/contributors&gt;&lt;titles&gt;&lt;title&gt;Photoluminescence Properties of Two Closely Related Isostructural Series Based on Anderson-Evans Cluster Coordinated With Lanthanides [Ln(H2O)7{X(OH)6Mo6O18}]•yH2O, X = Al, Cr&lt;/title&gt;&lt;secondary-title&gt;Frontiers in Chemistry&lt;/secondary-title&gt;&lt;short-title&gt;Anderson-Evans cluster coordinated with lanthanides&lt;/short-title&gt;&lt;/titles&gt;&lt;periodical&gt;&lt;full-title&gt;Frontiers in Chemistry&lt;/full-title&gt;&lt;abbr-1&gt;Front. Chem.&lt;/abbr-1&gt;&lt;/periodical&gt;&lt;volume&gt;6&lt;/volume&gt;&lt;keywords&gt;&lt;keyword&gt;Anderson-Evans cluster,Structural chemistry,lanthanides,Chromium molybdate,Aluminum molybdate,Photoluminescence&lt;/keyword&gt;&lt;/keywords&gt;&lt;dates&gt;&lt;year&gt;2019&lt;/year&gt;&lt;pub-dates&gt;&lt;date&gt;2019-January-07&lt;/date&gt;&lt;/pub-dates&gt;&lt;/dates&gt;&lt;isbn&gt;2296-2646&lt;/isbn&gt;&lt;work-type&gt;Original Research&lt;/work-type&gt;&lt;urls&gt;&lt;related-urls&gt;&lt;url&gt;https://www.frontiersin.org/articles/10.3389/fchem.2018.00631&lt;/url&gt;&lt;/related-urls&gt;&lt;/urls&gt;&lt;electronic-resource-num&gt;10.3389/fchem.2018.00631&lt;/electronic-resource-num&gt;&lt;language&gt;English&lt;/language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6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4819CBC3" w14:textId="77777777" w:rsidTr="0001427F">
        <w:trPr>
          <w:jc w:val="center"/>
        </w:trPr>
        <w:tc>
          <w:tcPr>
            <w:tcW w:w="1242" w:type="dxa"/>
          </w:tcPr>
          <w:p w14:paraId="6415D7CC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——</w:t>
            </w:r>
          </w:p>
        </w:tc>
        <w:tc>
          <w:tcPr>
            <w:tcW w:w="3261" w:type="dxa"/>
          </w:tcPr>
          <w:p w14:paraId="0C26CE05" w14:textId="1FA907AF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[Ln(H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{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Mo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18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}Ln(H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]{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Mo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18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}·16H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</w:p>
          <w:p w14:paraId="47BA410D" w14:textId="4B241F65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(Ln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 xml:space="preserve">=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Er, Tm and Lu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)</w:t>
            </w:r>
          </w:p>
        </w:tc>
        <w:tc>
          <w:tcPr>
            <w:tcW w:w="2268" w:type="dxa"/>
          </w:tcPr>
          <w:p w14:paraId="4F5E6225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4CCF616D" wp14:editId="0F8EDA08">
                  <wp:extent cx="1135380" cy="636270"/>
                  <wp:effectExtent l="0" t="0" r="0" b="0"/>
                  <wp:docPr id="115693654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900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13" b="126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294" cy="640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/>
            <w:vAlign w:val="center"/>
          </w:tcPr>
          <w:p w14:paraId="72E7F7C9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E523D8" w:rsidRPr="00A360F3" w14:paraId="496C4FD0" w14:textId="77777777" w:rsidTr="0001427F">
        <w:trPr>
          <w:jc w:val="center"/>
        </w:trPr>
        <w:tc>
          <w:tcPr>
            <w:tcW w:w="1242" w:type="dxa"/>
          </w:tcPr>
          <w:p w14:paraId="20AAC77E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AlOC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-13-Ln</w:t>
            </w:r>
          </w:p>
        </w:tc>
        <w:tc>
          <w:tcPr>
            <w:tcW w:w="3261" w:type="dxa"/>
          </w:tcPr>
          <w:p w14:paraId="52B3E378" w14:textId="1D193C46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[LnAl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(L)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(Cat)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(DMF)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]·</w:t>
            </w:r>
            <w:proofErr w:type="spellStart"/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Hdma</w:t>
            </w:r>
            <w:proofErr w:type="spellEnd"/>
          </w:p>
          <w:p w14:paraId="536F273A" w14:textId="77777777" w:rsidR="004364FE" w:rsidRPr="00A360F3" w:rsidRDefault="00E523D8" w:rsidP="004364FE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val="pl-PL"/>
              </w:rPr>
              <w:t>(</w:t>
            </w:r>
            <w:r w:rsidR="004364FE"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Ln = Sm, Eu, Gd, Tb,</w:t>
            </w:r>
          </w:p>
          <w:p w14:paraId="5A2A635C" w14:textId="21ED11EF" w:rsidR="00E523D8" w:rsidRPr="00A360F3" w:rsidRDefault="004364FE" w:rsidP="004364FE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Dy, Ho, Er, Yb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; 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L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=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2,3-dihydroxybenzoic acid, Cat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= catechol, DMF = N,</w:t>
            </w:r>
            <w:r w:rsidR="00F941D7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N-dimethylformamide, and </w:t>
            </w:r>
            <w:proofErr w:type="spellStart"/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>dma</w:t>
            </w:r>
            <w:proofErr w:type="spellEnd"/>
            <w:r w:rsidR="00E523D8"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 = dimethylamine)</w:t>
            </w:r>
          </w:p>
        </w:tc>
        <w:tc>
          <w:tcPr>
            <w:tcW w:w="2268" w:type="dxa"/>
            <w:vAlign w:val="center"/>
          </w:tcPr>
          <w:p w14:paraId="2732A86D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10B4C6C9" wp14:editId="23A12D1F">
                  <wp:extent cx="1315085" cy="611505"/>
                  <wp:effectExtent l="0" t="0" r="0" b="0"/>
                  <wp:docPr id="24342059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819428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04" b="190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580" cy="6149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5D741591" w14:textId="023E5234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7" w:tooltip="Wang, 2020 #4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&lt;EndNote&gt;&lt;Cite&gt;&lt;Author&gt;Wang&lt;/Author&gt;&lt;Year&gt;2020&lt;/Year&gt;&lt;RecNum&gt;4&lt;/RecNum&gt;&lt;DisplayText&gt;&lt;style face="superscript"&gt;7&lt;/style&gt;&lt;/DisplayText&gt;&lt;record&gt;&lt;rec-number&gt;4&lt;/rec-number&gt;&lt;foreign-keys&gt;&lt;key app="EN" db-id="ex2etestl9sre9ev0x0vapvpfdret002922e" timestamp="1704979444"&gt;4&lt;/key&gt;&lt;/foreign-keys&gt;&lt;ref-type name="Journal Article"&gt;17&lt;/ref-type&gt;&lt;contributors&gt;&lt;authors&gt;&lt;author&gt;Wang, S. T.&lt;/author&gt;&lt;author&gt;Zhang, S. H.&lt;/author&gt;&lt;author&gt;Fang, W. H.&lt;/author&gt;&lt;author&gt;Zhang, J.&lt;/author&gt;&lt;/authors&gt;&lt;/contributors&gt;&lt;auth-address&gt;State Key Laboratory of Structural Chemistry, Fujian Institute of Research on the Structure of Matter, Chinese Academy of Sciences, Fuzhou, Fujian 350002, China.&amp;#xD;College of Chemistry, Guilin University of Technology, Guilin, Guangxi 541004, China.&lt;/auth-address&gt;&lt;titles&gt;&lt;title&gt;Stepwise Coordination Assembly Approach toward Aluminum-Lanthanide-based Compounds&lt;/title&gt;&lt;secondary-title&gt;Inorg Chem&lt;/secondary-title&gt;&lt;/titles&gt;&lt;periodical&gt;&lt;full-title&gt;Inorganic Chemistry&lt;/full-title&gt;&lt;abbr-1&gt;Inorg. Chem.&lt;/abbr-1&gt;&lt;abbr-2&gt;Inorg Chem&lt;/abbr-2&gt;&lt;/periodical&gt;&lt;pages&gt;13760-13766&lt;/pages&gt;&lt;volume&gt;59&lt;/volume&gt;&lt;number&gt;18&lt;/number&gt;&lt;edition&gt;2020/09/05&lt;/edition&gt;&lt;dates&gt;&lt;year&gt;2020&lt;/year&gt;&lt;pub-dates&gt;&lt;date&gt;Sep 21&lt;/date&gt;&lt;/pub-dates&gt;&lt;/dates&gt;&lt;isbn&gt;1520-510X (Electronic)&amp;#xD;0020-1669 (Linking)&lt;/isbn&gt;&lt;accession-num&gt;32883079&lt;/accession-num&gt;&lt;urls&gt;&lt;related-urls&gt;&lt;url&gt;https://www.ncbi.nlm.nih.gov/pubmed/32883079&lt;/url&gt;&lt;/related-urls&gt;&lt;/urls&gt;&lt;electronic-resource-num&gt;10.1021/acs.inorgchem.0c02119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7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01E6F85B" w14:textId="77777777" w:rsidTr="009A6E7F">
        <w:trPr>
          <w:trHeight w:val="1227"/>
          <w:jc w:val="center"/>
        </w:trPr>
        <w:tc>
          <w:tcPr>
            <w:tcW w:w="1242" w:type="dxa"/>
          </w:tcPr>
          <w:p w14:paraId="5B3ECD3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Ce@AlM-4</w:t>
            </w:r>
          </w:p>
        </w:tc>
        <w:tc>
          <w:tcPr>
            <w:tcW w:w="3261" w:type="dxa"/>
          </w:tcPr>
          <w:p w14:paraId="13543524" w14:textId="14903BE3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(BA-mNH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]·3NO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</w:p>
          <w:p w14:paraId="20875E5A" w14:textId="1ED5C23C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BA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3-aminobenzoic acid)</w:t>
            </w:r>
          </w:p>
        </w:tc>
        <w:tc>
          <w:tcPr>
            <w:tcW w:w="2268" w:type="dxa"/>
          </w:tcPr>
          <w:p w14:paraId="043B65FC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2698100A" wp14:editId="24669C81">
                  <wp:extent cx="985208" cy="738906"/>
                  <wp:effectExtent l="0" t="0" r="0" b="4445"/>
                  <wp:docPr id="59758875" name="图片 59758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58875" name="图片 59758875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684" cy="749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Align w:val="center"/>
          </w:tcPr>
          <w:p w14:paraId="75C42C5E" w14:textId="5DD741F0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8" w:tooltip="Chen, 2023 #56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&lt;EndNote&gt;&lt;Cite&gt;&lt;Author&gt;Chen&lt;/Author&gt;&lt;Year&gt;2023&lt;/Year&gt;&lt;RecNum&gt;56&lt;/RecNum&gt;&lt;DisplayText&gt;&lt;style face="superscript"&gt;8&lt;/style&gt;&lt;/DisplayText&gt;&lt;record&gt;&lt;rec-number&gt;56&lt;/rec-number&gt;&lt;foreign-keys&gt;&lt;key app="EN" db-id="ex2etestl9sre9ev0x0vapvpfdret002922e" timestamp="1709188875"&gt;56&lt;/key&gt;&lt;/foreign-keys&gt;&lt;ref-type name="Journal Article"&gt;17&lt;/ref-type&gt;&lt;contributors&gt;&lt;authors&gt;&lt;author&gt;Chen, Xiaowei&lt;/author&gt;&lt;author&gt;Sun, Yi-Fan&lt;/author&gt;&lt;author&gt;Wu, Xiaosong&lt;/author&gt;&lt;author&gt;Shi, Shuhui&lt;/author&gt;&lt;author&gt;Wang, Zhongrui&lt;/author&gt;&lt;author&gt;Zhang, Jian&lt;/author&gt;&lt;author&gt;Fang, Wei-Hui&lt;/author&gt;&lt;author&gt;Huang, Weiguo&lt;/author&gt;&lt;/authors&gt;&lt;/contributors&gt;&lt;titles&gt;&lt;title&gt;Breaking the Trade-Off Between Polymer Dielectric Constant and Loss via Aluminum Oxo Macrocycle Dopants for High-Performance Neuromorphic Electronics&lt;/title&gt;&lt;secondary-title&gt;Advanced Materials&lt;/secondary-title&gt;&lt;/titles&gt;&lt;periodical&gt;&lt;full-title&gt;Advanced Materials&lt;/full-title&gt;&lt;abbr-1&gt;Adv. Mater.&lt;/abbr-1&gt;&lt;abbr-2&gt;Adv Mater&lt;/abbr-2&gt;&lt;/periodical&gt;&lt;pages&gt;2306260&lt;/pages&gt;&lt;volume&gt;35&lt;/volume&gt;&lt;number&gt;49&lt;/number&gt;&lt;keywords&gt;&lt;keyword&gt;aluminum oxo macrocycles&lt;/keyword&gt;&lt;keyword&gt;neuromorphic retinas&lt;/keyword&gt;&lt;keyword&gt;polymer dielectrics&lt;/keyword&gt;&lt;keyword&gt;trade-off between dielectric constant and loss&lt;/keyword&gt;&lt;keyword&gt;ultralow-power photoelectric synapses&lt;/keyword&gt;&lt;/keywords&gt;&lt;dates&gt;&lt;year&gt;2023&lt;/year&gt;&lt;pub-dates&gt;&lt;date&gt;2023/12/01&lt;/date&gt;&lt;/pub-dates&gt;&lt;/dates&gt;&lt;publisher&gt;John Wiley &amp;amp; Sons, Ltd&lt;/publisher&gt;&lt;isbn&gt;0935-9648&lt;/isbn&gt;&lt;urls&gt;&lt;related-urls&gt;&lt;url&gt;https://doi.org/10.1002/adma.202306260&lt;/url&gt;&lt;/related-urls&gt;&lt;/urls&gt;&lt;electronic-resource-num&gt;https://doi.org/10.1002/adma.202306260&lt;/electronic-resource-num&gt;&lt;access-date&gt;2024/02/28&lt;/access-date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8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40C25639" w14:textId="77777777" w:rsidTr="0001427F">
        <w:trPr>
          <w:jc w:val="center"/>
        </w:trPr>
        <w:tc>
          <w:tcPr>
            <w:tcW w:w="1242" w:type="dxa"/>
            <w:vMerge w:val="restart"/>
          </w:tcPr>
          <w:p w14:paraId="14D2653F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AlOC-129-Ln</w:t>
            </w:r>
          </w:p>
        </w:tc>
        <w:tc>
          <w:tcPr>
            <w:tcW w:w="3261" w:type="dxa"/>
          </w:tcPr>
          <w:p w14:paraId="78721792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(BA-mNH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19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 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·2Py·6(C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N) (AlOC-129Ce)</w:t>
            </w:r>
          </w:p>
          <w:p w14:paraId="6682DF7A" w14:textId="165546F0" w:rsidR="009A6E7F" w:rsidRPr="00A360F3" w:rsidRDefault="009A6E7F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  <w:tc>
          <w:tcPr>
            <w:tcW w:w="2268" w:type="dxa"/>
            <w:vMerge w:val="restart"/>
            <w:vAlign w:val="center"/>
          </w:tcPr>
          <w:p w14:paraId="45C44800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0DAC7E95" wp14:editId="61C02C0B">
                  <wp:extent cx="1020986" cy="765860"/>
                  <wp:effectExtent l="0" t="0" r="8255" b="0"/>
                  <wp:docPr id="11245294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36833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060" cy="78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 w:val="restart"/>
            <w:vAlign w:val="center"/>
          </w:tcPr>
          <w:p w14:paraId="160B0B6F" w14:textId="67308BFD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9" w:tooltip="Liu, 2023 #37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&lt;EndNote&gt;&lt;Cite&gt;&lt;Author&gt;Liu&lt;/Author&gt;&lt;Year&gt;2023&lt;/Year&gt;&lt;RecNum&gt;37&lt;/RecNum&gt;&lt;DisplayText&gt;&lt;style face="superscript"&gt;9&lt;/style&gt;&lt;/DisplayText&gt;&lt;record&gt;&lt;rec-number&gt;37&lt;/rec-number&gt;&lt;foreign-keys&gt;&lt;key app="EN" db-id="ex2etestl9sre9ev0x0vapvpfdret002922e" timestamp="1709106122"&gt;37&lt;/key&gt;&lt;key app="ENWeb" db-id=""&gt;0&lt;/key&gt;&lt;/foreign-keys&gt;&lt;ref-type name="Journal Article"&gt;17&lt;/ref-type&gt;&lt;contributors&gt;&lt;authors&gt;&lt;author&gt;Liu, Xiao-Yu&lt;/author&gt;&lt;author&gt;Yu, Yinghua&lt;/author&gt;&lt;author&gt;Sun, Yi-Fan&lt;/author&gt;&lt;author&gt;Fang, Wei-Hui&lt;/author&gt;&lt;author&gt;Zhang, Jian&lt;/author&gt;&lt;/authors&gt;&lt;/contributors&gt;&lt;titles&gt;&lt;title&gt;Tetrameric cubane Al9Ln7 (Ln = Ce, Pr, Nd) clusters as aldol addition catalysts&lt;/title&gt;&lt;secondary-title&gt;Polyoxometalates&lt;/secondary-title&gt;&lt;/titles&gt;&lt;volume&gt;2&lt;/volume&gt;&lt;number&gt;4&lt;/number&gt;&lt;section&gt;9140045&lt;/section&gt;&lt;dates&gt;&lt;year&gt;2023&lt;/year&gt;&lt;/dates&gt;&lt;isbn&gt;2957-9821&amp;#xD;2957-9503&lt;/isbn&gt;&lt;urls&gt;&lt;/urls&gt;&lt;electronic-resource-num&gt;10.26599/pom.2023.9140045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9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1777FA04" w14:textId="77777777" w:rsidTr="00E458D5">
        <w:trPr>
          <w:trHeight w:val="1266"/>
          <w:jc w:val="center"/>
        </w:trPr>
        <w:tc>
          <w:tcPr>
            <w:tcW w:w="1242" w:type="dxa"/>
            <w:vMerge/>
          </w:tcPr>
          <w:p w14:paraId="7A72ABAF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  <w:tc>
          <w:tcPr>
            <w:tcW w:w="3261" w:type="dxa"/>
          </w:tcPr>
          <w:p w14:paraId="1C3156C2" w14:textId="18EA6B75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Pr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(BA-mNH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·2NO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·1.5Py·5.5C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 (AlOC-129Pr)</w:t>
            </w:r>
          </w:p>
        </w:tc>
        <w:tc>
          <w:tcPr>
            <w:tcW w:w="2268" w:type="dxa"/>
            <w:vMerge/>
          </w:tcPr>
          <w:p w14:paraId="2BD9FF75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  <w:tc>
          <w:tcPr>
            <w:tcW w:w="1042" w:type="dxa"/>
            <w:vMerge/>
            <w:vAlign w:val="center"/>
          </w:tcPr>
          <w:p w14:paraId="652A0112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E523D8" w:rsidRPr="00A360F3" w14:paraId="1EA78ECD" w14:textId="77777777" w:rsidTr="0001427F">
        <w:trPr>
          <w:trHeight w:val="911"/>
          <w:jc w:val="center"/>
        </w:trPr>
        <w:tc>
          <w:tcPr>
            <w:tcW w:w="1242" w:type="dxa"/>
            <w:vMerge/>
          </w:tcPr>
          <w:p w14:paraId="70BF2332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  <w:tc>
          <w:tcPr>
            <w:tcW w:w="3261" w:type="dxa"/>
          </w:tcPr>
          <w:p w14:paraId="6FB63AC2" w14:textId="7A956D0B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Nd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7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(BA-mNH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 (C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·2NO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·C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 (AlOC129Nd)</w:t>
            </w:r>
          </w:p>
        </w:tc>
        <w:tc>
          <w:tcPr>
            <w:tcW w:w="2268" w:type="dxa"/>
            <w:vMerge/>
          </w:tcPr>
          <w:p w14:paraId="3CF91F96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  <w:tc>
          <w:tcPr>
            <w:tcW w:w="1042" w:type="dxa"/>
            <w:vMerge/>
            <w:vAlign w:val="center"/>
          </w:tcPr>
          <w:p w14:paraId="3C3D81C1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E523D8" w:rsidRPr="00A360F3" w14:paraId="7C9CB30F" w14:textId="77777777" w:rsidTr="0001427F">
        <w:trPr>
          <w:jc w:val="center"/>
        </w:trPr>
        <w:tc>
          <w:tcPr>
            <w:tcW w:w="1242" w:type="dxa"/>
          </w:tcPr>
          <w:p w14:paraId="1D1DFF1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Ce@AlM-1</w:t>
            </w:r>
          </w:p>
        </w:tc>
        <w:tc>
          <w:tcPr>
            <w:tcW w:w="3261" w:type="dxa"/>
          </w:tcPr>
          <w:p w14:paraId="22D05DDE" w14:textId="5618A296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]·</w:t>
            </w:r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3Cl·X (Ce@AlM-1; BA = benzoate, X = solvent guest molecules)</w:t>
            </w:r>
          </w:p>
        </w:tc>
        <w:tc>
          <w:tcPr>
            <w:tcW w:w="2268" w:type="dxa"/>
          </w:tcPr>
          <w:p w14:paraId="2EADC3D3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3FE6D5CB" wp14:editId="6F927C87">
                  <wp:extent cx="1024725" cy="768544"/>
                  <wp:effectExtent l="0" t="0" r="4445" b="0"/>
                  <wp:docPr id="78909130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629895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388" cy="771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 w:val="restart"/>
            <w:vAlign w:val="center"/>
          </w:tcPr>
          <w:p w14:paraId="5B3E35A4" w14:textId="2EF26D02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0" w:tooltip="Sun, 2023 #9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&lt;EndNote&gt;&lt;Cite&gt;&lt;Author&gt;Sun&lt;/Author&gt;&lt;Year&gt;2023&lt;/Year&gt;&lt;RecNum&gt;9&lt;/RecNum&gt;&lt;DisplayText&gt;&lt;style face="superscript"&gt;10&lt;/style&gt;&lt;/DisplayText&gt;&lt;record&gt;&lt;rec-number&gt;9&lt;/rec-number&gt;&lt;foreign-keys&gt;&lt;key app="EN" db-id="ex2etestl9sre9ev0x0vapvpfdret002922e" timestamp="1705022006"&gt;9&lt;/key&gt;&lt;key app="ENWeb" db-id=""&gt;0&lt;/key&gt;&lt;/foreign-keys&gt;&lt;ref-type name="Journal Article"&gt;17&lt;/ref-type&gt;&lt;contributors&gt;&lt;authors&gt;&lt;author&gt;Sun, Yi-Fan&lt;/author&gt;&lt;author&gt;Liu, Ya-Jie&lt;/author&gt;&lt;author&gt;Wang, San-Tai&lt;/author&gt;&lt;author&gt;Liu, Xiao-Yu&lt;/author&gt;&lt;author&gt;Ma, Chao&lt;/author&gt;&lt;author&gt;Fang, Wei-Hui&lt;/author&gt;&lt;author&gt;Zhang, Jian&lt;/author&gt;&lt;/authors&gt;&lt;/contributors&gt;&lt;titles&gt;&lt;title&gt;Loading single lanthanide ion into aluminum molecular rings: water-stable sodalite cage for removal of nuclear-industry anions&lt;/title&gt;&lt;secondary-title&gt;Science China Chemistry&lt;/secondary-title&gt;&lt;/titles&gt;&lt;periodical&gt;&lt;full-title&gt;Science China Chemistry&lt;/full-title&gt;&lt;abbr-1&gt;Sci. China: Chem.&lt;/abbr-1&gt;&lt;/periodical&gt;&lt;pages&gt;1384-1393&lt;/pages&gt;&lt;volume&gt;66&lt;/volume&gt;&lt;number&gt;5&lt;/number&gt;&lt;section&gt;1384&lt;/section&gt;&lt;dates&gt;&lt;year&gt;2023&lt;/year&gt;&lt;/dates&gt;&lt;isbn&gt;1674-7291&amp;#xD;1869-1870&lt;/isbn&gt;&lt;urls&gt;&lt;/urls&gt;&lt;electronic-resource-num&gt;10.1007/s11426-022-1539-y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10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0AFE3644" w14:textId="77777777" w:rsidTr="0001427F">
        <w:trPr>
          <w:trHeight w:val="1383"/>
          <w:jc w:val="center"/>
        </w:trPr>
        <w:tc>
          <w:tcPr>
            <w:tcW w:w="1242" w:type="dxa"/>
          </w:tcPr>
          <w:p w14:paraId="228E4887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Ce@AlM-2</w:t>
            </w:r>
          </w:p>
        </w:tc>
        <w:tc>
          <w:tcPr>
            <w:tcW w:w="3261" w:type="dxa"/>
          </w:tcPr>
          <w:p w14:paraId="4781231B" w14:textId="63BF254F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]·6NO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·2Py·5H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</w:p>
        </w:tc>
        <w:tc>
          <w:tcPr>
            <w:tcW w:w="2268" w:type="dxa"/>
          </w:tcPr>
          <w:p w14:paraId="402CA843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68529D44" wp14:editId="7B83BDD2">
                  <wp:extent cx="1093914" cy="820436"/>
                  <wp:effectExtent l="0" t="0" r="0" b="0"/>
                  <wp:docPr id="58700912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34362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0689" cy="825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/>
            <w:vAlign w:val="center"/>
          </w:tcPr>
          <w:p w14:paraId="0C3FE9EF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E523D8" w:rsidRPr="00A360F3" w14:paraId="3D70D40D" w14:textId="77777777" w:rsidTr="0001427F">
        <w:trPr>
          <w:trHeight w:val="1391"/>
          <w:jc w:val="center"/>
        </w:trPr>
        <w:tc>
          <w:tcPr>
            <w:tcW w:w="1242" w:type="dxa"/>
          </w:tcPr>
          <w:p w14:paraId="55748A45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Ce@AlM-3</w:t>
            </w:r>
          </w:p>
        </w:tc>
        <w:tc>
          <w:tcPr>
            <w:tcW w:w="3261" w:type="dxa"/>
          </w:tcPr>
          <w:p w14:paraId="72E9626A" w14:textId="229CA32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5[Al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="00F51A09"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]·14.25Cl·4Py</w:t>
            </w:r>
          </w:p>
        </w:tc>
        <w:tc>
          <w:tcPr>
            <w:tcW w:w="2268" w:type="dxa"/>
          </w:tcPr>
          <w:p w14:paraId="7E71652E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6B0427A9" wp14:editId="3E4B7349">
                  <wp:extent cx="1127573" cy="845680"/>
                  <wp:effectExtent l="0" t="0" r="0" b="0"/>
                  <wp:docPr id="91966453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852722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367" cy="848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/>
            <w:vAlign w:val="center"/>
          </w:tcPr>
          <w:p w14:paraId="5F438C78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E523D8" w:rsidRPr="00A360F3" w14:paraId="7E1F3350" w14:textId="77777777" w:rsidTr="0001427F">
        <w:trPr>
          <w:jc w:val="center"/>
        </w:trPr>
        <w:tc>
          <w:tcPr>
            <w:tcW w:w="1242" w:type="dxa"/>
          </w:tcPr>
          <w:p w14:paraId="2C83C540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OC-130</w:t>
            </w:r>
          </w:p>
        </w:tc>
        <w:tc>
          <w:tcPr>
            <w:tcW w:w="3261" w:type="dxa"/>
          </w:tcPr>
          <w:p w14:paraId="5632E983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Eu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</w:p>
          <w:p w14:paraId="7A352871" w14:textId="731F169E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BA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= benzoate acid;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N-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methyldiethanolamine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</w:p>
        </w:tc>
        <w:tc>
          <w:tcPr>
            <w:tcW w:w="2268" w:type="dxa"/>
          </w:tcPr>
          <w:p w14:paraId="645D7FCB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577E1031" wp14:editId="61E23656">
                  <wp:extent cx="882436" cy="863912"/>
                  <wp:effectExtent l="0" t="0" r="0" b="0"/>
                  <wp:docPr id="204095014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684488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96" r="116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04" cy="86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 w:val="restart"/>
            <w:vAlign w:val="center"/>
          </w:tcPr>
          <w:p w14:paraId="71FC7B9D" w14:textId="4CB4DF48" w:rsidR="00E523D8" w:rsidRPr="00A360F3" w:rsidRDefault="00000000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1" w:tooltip="Luo, 2024 #58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&lt;EndNote&gt;&lt;Cite&gt;&lt;Author&gt;Luo&lt;/Author&gt;&lt;Year&gt;2024&lt;/Year&gt;&lt;RecNum&gt;58&lt;/RecNum&gt;&lt;DisplayText&gt;&lt;style face="superscript"&gt;11&lt;/style&gt;&lt;/DisplayText&gt;&lt;record&gt;&lt;rec-number&gt;58&lt;/rec-number&gt;&lt;foreign-keys&gt;&lt;key app="EN" db-id="ex2etestl9sre9ev0x0vapvpfdret002922e" timestamp="1710663466"&gt;58&lt;/key&gt;&lt;/foreign-keys&gt;&lt;ref-type name="Journal Article"&gt;17&lt;/ref-type&gt;&lt;contributors&gt;&lt;authors&gt;&lt;author&gt;Luo, Dan&lt;/author&gt;&lt;author&gt;Liu, Chen-Hui&lt;/author&gt;&lt;author&gt;Chen, Yi-Bo&lt;/author&gt;&lt;author&gt;Wang, San-Tai&lt;/author&gt;&lt;author&gt;Fang, Wei-Hui&lt;/author&gt;&lt;author&gt;Zhang, Jian&lt;/author&gt;&lt;/authors&gt;&lt;/contributors&gt;&lt;titles&gt;&lt;title&gt;Stepwise and Controllable Synthesis of Mesoporous Heterotrimetallic Catalysts Based on Predesigned Al4Ln4 Metallocycles&lt;/title&gt;&lt;secondary-title&gt;Advanced Science&lt;/secondary-title&gt;&lt;/titles&gt;&lt;periodical&gt;&lt;full-title&gt;Advanced Science&lt;/full-title&gt;&lt;abbr-1&gt;Adv. Sci.&lt;/abbr-1&gt;&lt;/periodical&gt;&lt;pages&gt;2305833&lt;/pages&gt;&lt;volume&gt;11&lt;/volume&gt;&lt;number&gt;2&lt;/number&gt;&lt;keywords&gt;&lt;keyword&gt;catalysis&lt;/keyword&gt;&lt;keyword&gt;compounds&lt;/keyword&gt;&lt;keyword&gt;coordination assembly&lt;/keyword&gt;&lt;keyword&gt;cyanosilylation&lt;/keyword&gt;&lt;keyword&gt;heterometallic materials&lt;/keyword&gt;&lt;keyword&gt;porous frameworks&lt;/keyword&gt;&lt;/keywords&gt;&lt;dates&gt;&lt;year&gt;2024&lt;/year&gt;&lt;pub-dates&gt;&lt;date&gt;2024/01/01&lt;/date&gt;&lt;/pub-dates&gt;&lt;/dates&gt;&lt;publisher&gt;John Wiley &amp;amp; Sons, Ltd&lt;/publisher&gt;&lt;isbn&gt;2198-3844&lt;/isbn&gt;&lt;urls&gt;&lt;related-urls&gt;&lt;url&gt;https://doi.org/10.1002/advs.202305833&lt;/url&gt;&lt;/related-urls&gt;&lt;/urls&gt;&lt;electronic-resource-num&gt;https://doi.org/10.1002/advs.202305833&lt;/electronic-resource-num&gt;&lt;access-date&gt;2024/03/17&lt;/access-date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11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523D8" w:rsidRPr="00A360F3" w14:paraId="6919758C" w14:textId="77777777" w:rsidTr="0001427F">
        <w:trPr>
          <w:jc w:val="center"/>
        </w:trPr>
        <w:tc>
          <w:tcPr>
            <w:tcW w:w="1242" w:type="dxa"/>
          </w:tcPr>
          <w:p w14:paraId="0E0078E1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l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OC-131</w:t>
            </w:r>
          </w:p>
        </w:tc>
        <w:tc>
          <w:tcPr>
            <w:tcW w:w="3261" w:type="dxa"/>
          </w:tcPr>
          <w:p w14:paraId="432A0A1C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Eu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(IN)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)]·</w:t>
            </w:r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2H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</w:t>
            </w:r>
          </w:p>
          <w:p w14:paraId="3ED29AC1" w14:textId="293E2B1B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IN</w:t>
            </w:r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=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isonicotinic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 acid;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="00BB4C75"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N-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methyldiethanolamine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</w:p>
        </w:tc>
        <w:tc>
          <w:tcPr>
            <w:tcW w:w="2268" w:type="dxa"/>
          </w:tcPr>
          <w:p w14:paraId="3087BC00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25A85573" wp14:editId="4A70BBD2">
                  <wp:extent cx="849774" cy="869522"/>
                  <wp:effectExtent l="0" t="0" r="7620" b="6985"/>
                  <wp:docPr id="88786033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069925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52" r="13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454" cy="875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  <w:vMerge/>
            <w:vAlign w:val="center"/>
          </w:tcPr>
          <w:p w14:paraId="62441654" w14:textId="77777777" w:rsidR="00E523D8" w:rsidRPr="00A360F3" w:rsidRDefault="00E523D8" w:rsidP="00E523D8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</w:p>
        </w:tc>
      </w:tr>
    </w:tbl>
    <w:p w14:paraId="1035B738" w14:textId="77777777" w:rsidR="00D32707" w:rsidRPr="00A360F3" w:rsidRDefault="00D32707" w:rsidP="007343DA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</w:p>
    <w:p w14:paraId="1CB3C89C" w14:textId="34B2519B" w:rsidR="007343DA" w:rsidRPr="00A360F3" w:rsidRDefault="007343DA" w:rsidP="007343DA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Table S</w:t>
      </w:r>
      <w:r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Pr="00A360F3">
        <w:rPr>
          <w:rFonts w:ascii="Times New Roman" w:hAnsi="Times New Roman" w:cs="Times New Roman"/>
          <w:kern w:val="21"/>
          <w:sz w:val="19"/>
        </w:rPr>
        <w:t xml:space="preserve">. Basic information for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Ln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(Ln=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Sm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>, Gd, Tb,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>Dy, Er, Tm, Yb</w:t>
      </w:r>
      <w:r w:rsidRPr="00A360F3">
        <w:rPr>
          <w:rFonts w:ascii="Times New Roman" w:hAnsi="Times New Roman" w:cs="Times New Roman" w:hint="eastAsia"/>
          <w:kern w:val="21"/>
          <w:sz w:val="19"/>
        </w:rPr>
        <w:t>)</w:t>
      </w:r>
    </w:p>
    <w:tbl>
      <w:tblPr>
        <w:tblStyle w:val="TableGrid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1985"/>
        <w:gridCol w:w="1275"/>
        <w:gridCol w:w="1134"/>
        <w:gridCol w:w="993"/>
        <w:gridCol w:w="850"/>
        <w:gridCol w:w="851"/>
        <w:gridCol w:w="850"/>
      </w:tblGrid>
      <w:tr w:rsidR="007343DA" w:rsidRPr="00A360F3" w14:paraId="3F81DCFB" w14:textId="77777777" w:rsidTr="00E458D5">
        <w:trPr>
          <w:trHeight w:val="20"/>
        </w:trPr>
        <w:tc>
          <w:tcPr>
            <w:tcW w:w="1985" w:type="dxa"/>
            <w:vMerge w:val="restart"/>
            <w:vAlign w:val="center"/>
          </w:tcPr>
          <w:p w14:paraId="3823CEBB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Molecular formula</w:t>
            </w:r>
          </w:p>
        </w:tc>
        <w:tc>
          <w:tcPr>
            <w:tcW w:w="1275" w:type="dxa"/>
            <w:vMerge w:val="restart"/>
            <w:vAlign w:val="center"/>
          </w:tcPr>
          <w:p w14:paraId="50BEAF67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 xml:space="preserve">Crystal </w:t>
            </w:r>
            <w:proofErr w:type="spellStart"/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color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14:paraId="3E5BE998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M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olecular weight</w:t>
            </w:r>
          </w:p>
        </w:tc>
        <w:tc>
          <w:tcPr>
            <w:tcW w:w="2694" w:type="dxa"/>
            <w:gridSpan w:val="3"/>
            <w:vAlign w:val="center"/>
          </w:tcPr>
          <w:p w14:paraId="671D4AA0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 xml:space="preserve">Elemental analysis </w:t>
            </w: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calcd</w:t>
            </w:r>
            <w:proofErr w:type="spellEnd"/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 xml:space="preserve"> 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(%)</w:t>
            </w:r>
          </w:p>
        </w:tc>
        <w:tc>
          <w:tcPr>
            <w:tcW w:w="850" w:type="dxa"/>
            <w:vMerge w:val="restart"/>
            <w:vAlign w:val="center"/>
          </w:tcPr>
          <w:p w14:paraId="69C4D73B" w14:textId="10CC19DC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Yield</w:t>
            </w:r>
            <w:r w:rsidR="001805EB" w:rsidRPr="00A360F3">
              <w:rPr>
                <w:rFonts w:ascii="Times New Roman" w:eastAsia="SimSun" w:hAnsi="Times New Roman" w:cs="Times New Roman" w:hint="eastAsia"/>
                <w:i/>
                <w:iCs/>
                <w:kern w:val="0"/>
                <w:sz w:val="20"/>
                <w:szCs w:val="20"/>
                <w:vertAlign w:val="superscript"/>
                <w:lang w:eastAsia="zh-CN"/>
              </w:rPr>
              <w:t>a</w:t>
            </w:r>
            <w:proofErr w:type="spellEnd"/>
          </w:p>
        </w:tc>
      </w:tr>
      <w:tr w:rsidR="007343DA" w:rsidRPr="00A360F3" w14:paraId="3981F7B2" w14:textId="77777777" w:rsidTr="00E458D5">
        <w:trPr>
          <w:trHeight w:val="20"/>
        </w:trPr>
        <w:tc>
          <w:tcPr>
            <w:tcW w:w="1985" w:type="dxa"/>
            <w:vMerge/>
            <w:vAlign w:val="center"/>
          </w:tcPr>
          <w:p w14:paraId="74076E42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275" w:type="dxa"/>
            <w:vMerge/>
            <w:vAlign w:val="center"/>
          </w:tcPr>
          <w:p w14:paraId="5C1DDB74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0078C630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</w:p>
        </w:tc>
        <w:tc>
          <w:tcPr>
            <w:tcW w:w="993" w:type="dxa"/>
            <w:vAlign w:val="center"/>
          </w:tcPr>
          <w:p w14:paraId="3457D922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C</w:t>
            </w:r>
          </w:p>
        </w:tc>
        <w:tc>
          <w:tcPr>
            <w:tcW w:w="850" w:type="dxa"/>
            <w:vAlign w:val="center"/>
          </w:tcPr>
          <w:p w14:paraId="2931C1F3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N</w:t>
            </w:r>
          </w:p>
        </w:tc>
        <w:tc>
          <w:tcPr>
            <w:tcW w:w="851" w:type="dxa"/>
            <w:vAlign w:val="center"/>
          </w:tcPr>
          <w:p w14:paraId="74EA4906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H</w:t>
            </w:r>
          </w:p>
        </w:tc>
        <w:tc>
          <w:tcPr>
            <w:tcW w:w="850" w:type="dxa"/>
            <w:vMerge/>
            <w:vAlign w:val="center"/>
          </w:tcPr>
          <w:p w14:paraId="5B006726" w14:textId="77777777" w:rsidR="007343DA" w:rsidRPr="00A360F3" w:rsidRDefault="007343DA" w:rsidP="00127B1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</w:p>
        </w:tc>
      </w:tr>
      <w:tr w:rsidR="007343DA" w:rsidRPr="00A360F3" w14:paraId="5053AB5D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4A0827C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S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m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35EBCFE5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pale yellow</w:t>
            </w:r>
          </w:p>
        </w:tc>
        <w:tc>
          <w:tcPr>
            <w:tcW w:w="1134" w:type="dxa"/>
            <w:vAlign w:val="center"/>
          </w:tcPr>
          <w:p w14:paraId="329357AA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2006.67</w:t>
            </w:r>
          </w:p>
        </w:tc>
        <w:tc>
          <w:tcPr>
            <w:tcW w:w="993" w:type="dxa"/>
            <w:vAlign w:val="center"/>
          </w:tcPr>
          <w:p w14:paraId="5996D592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28.85</w:t>
            </w:r>
          </w:p>
        </w:tc>
        <w:tc>
          <w:tcPr>
            <w:tcW w:w="850" w:type="dxa"/>
            <w:vAlign w:val="center"/>
          </w:tcPr>
          <w:p w14:paraId="0A8C2074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4.91</w:t>
            </w:r>
          </w:p>
        </w:tc>
        <w:tc>
          <w:tcPr>
            <w:tcW w:w="851" w:type="dxa"/>
            <w:vAlign w:val="center"/>
          </w:tcPr>
          <w:p w14:paraId="3CC5B086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4.17</w:t>
            </w:r>
          </w:p>
        </w:tc>
        <w:tc>
          <w:tcPr>
            <w:tcW w:w="850" w:type="dxa"/>
            <w:vAlign w:val="center"/>
          </w:tcPr>
          <w:p w14:paraId="0711C8DE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45%</w:t>
            </w:r>
          </w:p>
        </w:tc>
      </w:tr>
      <w:tr w:rsidR="007343DA" w:rsidRPr="00A360F3" w14:paraId="534C1E39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34E1E9E6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Gd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59D6F199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colorless</w:t>
            </w:r>
            <w:proofErr w:type="spellEnd"/>
          </w:p>
        </w:tc>
        <w:tc>
          <w:tcPr>
            <w:tcW w:w="1134" w:type="dxa"/>
            <w:vAlign w:val="center"/>
          </w:tcPr>
          <w:p w14:paraId="25FF5AA4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2034.23</w:t>
            </w:r>
          </w:p>
        </w:tc>
        <w:tc>
          <w:tcPr>
            <w:tcW w:w="993" w:type="dxa"/>
            <w:vAlign w:val="center"/>
          </w:tcPr>
          <w:p w14:paraId="50451A2C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28.73</w:t>
            </w:r>
          </w:p>
        </w:tc>
        <w:tc>
          <w:tcPr>
            <w:tcW w:w="850" w:type="dxa"/>
            <w:vAlign w:val="center"/>
          </w:tcPr>
          <w:p w14:paraId="0609E699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4.89</w:t>
            </w:r>
          </w:p>
        </w:tc>
        <w:tc>
          <w:tcPr>
            <w:tcW w:w="851" w:type="dxa"/>
            <w:vAlign w:val="center"/>
          </w:tcPr>
          <w:p w14:paraId="44E0428A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4.17</w:t>
            </w:r>
          </w:p>
        </w:tc>
        <w:tc>
          <w:tcPr>
            <w:tcW w:w="850" w:type="dxa"/>
            <w:vAlign w:val="center"/>
          </w:tcPr>
          <w:p w14:paraId="6A65827E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52%</w:t>
            </w:r>
          </w:p>
        </w:tc>
      </w:tr>
      <w:tr w:rsidR="007343DA" w:rsidRPr="00A360F3" w14:paraId="63503A95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2A30539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Tb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1B047EE3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colorless</w:t>
            </w:r>
            <w:proofErr w:type="spellEnd"/>
          </w:p>
        </w:tc>
        <w:tc>
          <w:tcPr>
            <w:tcW w:w="1134" w:type="dxa"/>
            <w:vAlign w:val="center"/>
          </w:tcPr>
          <w:p w14:paraId="16847D92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2040.93</w:t>
            </w:r>
          </w:p>
        </w:tc>
        <w:tc>
          <w:tcPr>
            <w:tcW w:w="993" w:type="dxa"/>
            <w:vAlign w:val="center"/>
          </w:tcPr>
          <w:p w14:paraId="73D1F8DE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28.39</w:t>
            </w:r>
          </w:p>
        </w:tc>
        <w:tc>
          <w:tcPr>
            <w:tcW w:w="850" w:type="dxa"/>
            <w:vAlign w:val="center"/>
          </w:tcPr>
          <w:p w14:paraId="59454AA4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4.88</w:t>
            </w:r>
          </w:p>
        </w:tc>
        <w:tc>
          <w:tcPr>
            <w:tcW w:w="851" w:type="dxa"/>
            <w:vAlign w:val="center"/>
          </w:tcPr>
          <w:p w14:paraId="524D684B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4.14</w:t>
            </w:r>
          </w:p>
        </w:tc>
        <w:tc>
          <w:tcPr>
            <w:tcW w:w="850" w:type="dxa"/>
            <w:vAlign w:val="center"/>
          </w:tcPr>
          <w:p w14:paraId="7EA6E29A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45%</w:t>
            </w:r>
          </w:p>
        </w:tc>
      </w:tr>
      <w:tr w:rsidR="007343DA" w:rsidRPr="00A360F3" w14:paraId="46EA89AF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17E46416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Dy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2FE0606F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colorless</w:t>
            </w:r>
            <w:proofErr w:type="spellEnd"/>
          </w:p>
        </w:tc>
        <w:tc>
          <w:tcPr>
            <w:tcW w:w="1134" w:type="dxa"/>
            <w:vAlign w:val="center"/>
          </w:tcPr>
          <w:p w14:paraId="4DE03DE4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2055.23</w:t>
            </w:r>
          </w:p>
        </w:tc>
        <w:tc>
          <w:tcPr>
            <w:tcW w:w="993" w:type="dxa"/>
            <w:vAlign w:val="center"/>
          </w:tcPr>
          <w:p w14:paraId="2EB33D2E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28.34</w:t>
            </w:r>
          </w:p>
        </w:tc>
        <w:tc>
          <w:tcPr>
            <w:tcW w:w="850" w:type="dxa"/>
            <w:vAlign w:val="center"/>
          </w:tcPr>
          <w:p w14:paraId="2D3ED006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4.80</w:t>
            </w:r>
          </w:p>
        </w:tc>
        <w:tc>
          <w:tcPr>
            <w:tcW w:w="851" w:type="dxa"/>
            <w:vAlign w:val="center"/>
          </w:tcPr>
          <w:p w14:paraId="5DBF4680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4.09</w:t>
            </w:r>
          </w:p>
        </w:tc>
        <w:tc>
          <w:tcPr>
            <w:tcW w:w="850" w:type="dxa"/>
            <w:vAlign w:val="center"/>
          </w:tcPr>
          <w:p w14:paraId="0E0091EA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50%</w:t>
            </w:r>
          </w:p>
        </w:tc>
      </w:tr>
      <w:tr w:rsidR="007343DA" w:rsidRPr="00A360F3" w14:paraId="128F10FD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59A05BC7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Er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77EDD7A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pink</w:t>
            </w:r>
          </w:p>
        </w:tc>
        <w:tc>
          <w:tcPr>
            <w:tcW w:w="1134" w:type="dxa"/>
            <w:vAlign w:val="center"/>
          </w:tcPr>
          <w:p w14:paraId="7A7807BF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2074.27</w:t>
            </w:r>
          </w:p>
        </w:tc>
        <w:tc>
          <w:tcPr>
            <w:tcW w:w="993" w:type="dxa"/>
            <w:vAlign w:val="center"/>
          </w:tcPr>
          <w:p w14:paraId="69CE2CFC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28.05</w:t>
            </w:r>
          </w:p>
        </w:tc>
        <w:tc>
          <w:tcPr>
            <w:tcW w:w="850" w:type="dxa"/>
            <w:vAlign w:val="center"/>
          </w:tcPr>
          <w:p w14:paraId="25A0B077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4.77</w:t>
            </w:r>
          </w:p>
        </w:tc>
        <w:tc>
          <w:tcPr>
            <w:tcW w:w="851" w:type="dxa"/>
            <w:vAlign w:val="center"/>
          </w:tcPr>
          <w:p w14:paraId="209E94CE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4.03</w:t>
            </w:r>
          </w:p>
        </w:tc>
        <w:tc>
          <w:tcPr>
            <w:tcW w:w="850" w:type="dxa"/>
            <w:vAlign w:val="center"/>
          </w:tcPr>
          <w:p w14:paraId="7EBF78E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57%</w:t>
            </w:r>
          </w:p>
        </w:tc>
      </w:tr>
      <w:tr w:rsidR="007343DA" w:rsidRPr="00A360F3" w14:paraId="24E5FD61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158B7B2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Tm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230128D8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colorless</w:t>
            </w:r>
            <w:proofErr w:type="spellEnd"/>
          </w:p>
        </w:tc>
        <w:tc>
          <w:tcPr>
            <w:tcW w:w="1134" w:type="dxa"/>
            <w:vAlign w:val="center"/>
          </w:tcPr>
          <w:p w14:paraId="7E88A27C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2080.97</w:t>
            </w:r>
          </w:p>
        </w:tc>
        <w:tc>
          <w:tcPr>
            <w:tcW w:w="993" w:type="dxa"/>
            <w:vAlign w:val="center"/>
          </w:tcPr>
          <w:p w14:paraId="5ACE5BD7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27.95</w:t>
            </w:r>
          </w:p>
        </w:tc>
        <w:tc>
          <w:tcPr>
            <w:tcW w:w="850" w:type="dxa"/>
            <w:vAlign w:val="center"/>
          </w:tcPr>
          <w:p w14:paraId="39A63D6B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4.75</w:t>
            </w:r>
          </w:p>
        </w:tc>
        <w:tc>
          <w:tcPr>
            <w:tcW w:w="851" w:type="dxa"/>
            <w:vAlign w:val="center"/>
          </w:tcPr>
          <w:p w14:paraId="398F0471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4.03</w:t>
            </w:r>
          </w:p>
        </w:tc>
        <w:tc>
          <w:tcPr>
            <w:tcW w:w="850" w:type="dxa"/>
            <w:vAlign w:val="center"/>
          </w:tcPr>
          <w:p w14:paraId="3EAA4356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43%</w:t>
            </w:r>
          </w:p>
        </w:tc>
      </w:tr>
      <w:tr w:rsidR="007343DA" w:rsidRPr="00A360F3" w14:paraId="624E8AC7" w14:textId="77777777" w:rsidTr="00E458D5">
        <w:trPr>
          <w:trHeight w:val="20"/>
        </w:trPr>
        <w:tc>
          <w:tcPr>
            <w:tcW w:w="1985" w:type="dxa"/>
            <w:vAlign w:val="center"/>
          </w:tcPr>
          <w:p w14:paraId="2636427D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Yb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  <w:tc>
          <w:tcPr>
            <w:tcW w:w="1275" w:type="dxa"/>
            <w:vAlign w:val="center"/>
          </w:tcPr>
          <w:p w14:paraId="0AA17D7F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colorless</w:t>
            </w:r>
            <w:proofErr w:type="spellEnd"/>
          </w:p>
        </w:tc>
        <w:tc>
          <w:tcPr>
            <w:tcW w:w="1134" w:type="dxa"/>
            <w:vAlign w:val="center"/>
          </w:tcPr>
          <w:p w14:paraId="70581A92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2097.39</w:t>
            </w:r>
          </w:p>
        </w:tc>
        <w:tc>
          <w:tcPr>
            <w:tcW w:w="993" w:type="dxa"/>
            <w:vAlign w:val="center"/>
          </w:tcPr>
          <w:p w14:paraId="7F003E08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27.73</w:t>
            </w:r>
          </w:p>
        </w:tc>
        <w:tc>
          <w:tcPr>
            <w:tcW w:w="850" w:type="dxa"/>
            <w:vAlign w:val="center"/>
          </w:tcPr>
          <w:p w14:paraId="4758C7CB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4.69</w:t>
            </w:r>
          </w:p>
        </w:tc>
        <w:tc>
          <w:tcPr>
            <w:tcW w:w="851" w:type="dxa"/>
            <w:vAlign w:val="center"/>
          </w:tcPr>
          <w:p w14:paraId="33F59F92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4.02</w:t>
            </w:r>
          </w:p>
        </w:tc>
        <w:tc>
          <w:tcPr>
            <w:tcW w:w="850" w:type="dxa"/>
            <w:vAlign w:val="center"/>
          </w:tcPr>
          <w:p w14:paraId="70F7824C" w14:textId="77777777" w:rsidR="007343DA" w:rsidRPr="00A360F3" w:rsidRDefault="007343DA" w:rsidP="00E458D5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  <w:t>28%</w:t>
            </w:r>
          </w:p>
        </w:tc>
      </w:tr>
    </w:tbl>
    <w:p w14:paraId="2F3D82E8" w14:textId="4CEBA079" w:rsidR="000C2DB7" w:rsidRPr="00A360F3" w:rsidRDefault="001805EB" w:rsidP="004672EF">
      <w:pPr>
        <w:pStyle w:val="ListParagraph"/>
        <w:numPr>
          <w:ilvl w:val="0"/>
          <w:numId w:val="3"/>
        </w:numPr>
      </w:pPr>
      <w:r w:rsidRPr="00A360F3">
        <w:rPr>
          <w:rFonts w:hint="eastAsia"/>
        </w:rPr>
        <w:t>Y</w:t>
      </w:r>
      <w:r w:rsidRPr="00A360F3">
        <w:t xml:space="preserve">ield based on </w:t>
      </w:r>
      <w:proofErr w:type="gramStart"/>
      <w:r w:rsidRPr="00A360F3">
        <w:rPr>
          <w:rFonts w:hint="eastAsia"/>
        </w:rPr>
        <w:t>Ln</w:t>
      </w:r>
      <w:r w:rsidRPr="00A360F3">
        <w:t>(</w:t>
      </w:r>
      <w:proofErr w:type="gramEnd"/>
      <w:r w:rsidRPr="00A360F3">
        <w:t>NO</w:t>
      </w:r>
      <w:r w:rsidRPr="00A360F3">
        <w:rPr>
          <w:vertAlign w:val="subscript"/>
        </w:rPr>
        <w:t>3</w:t>
      </w:r>
      <w:r w:rsidRPr="00A360F3">
        <w:t>)</w:t>
      </w:r>
      <w:r w:rsidRPr="00A360F3">
        <w:rPr>
          <w:vertAlign w:val="subscript"/>
        </w:rPr>
        <w:t>3</w:t>
      </w:r>
      <w:r w:rsidRPr="00A360F3">
        <w:t>·6H</w:t>
      </w:r>
      <w:r w:rsidRPr="00A360F3">
        <w:rPr>
          <w:vertAlign w:val="subscript"/>
        </w:rPr>
        <w:t>2</w:t>
      </w:r>
      <w:r w:rsidRPr="00A360F3">
        <w:t>O</w:t>
      </w:r>
      <w:r w:rsidRPr="00A360F3">
        <w:rPr>
          <w:rFonts w:eastAsiaTheme="minorEastAsia" w:hint="eastAsia"/>
          <w:lang w:eastAsia="zh-CN"/>
        </w:rPr>
        <w:t>.</w:t>
      </w:r>
    </w:p>
    <w:p w14:paraId="6F48CD8A" w14:textId="688D3FB5" w:rsidR="007B77EC" w:rsidRPr="00A360F3" w:rsidRDefault="007B77EC" w:rsidP="007B77EC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lastRenderedPageBreak/>
        <w:t>Table S</w:t>
      </w:r>
      <w:r w:rsidR="00071D1C" w:rsidRPr="00A360F3">
        <w:rPr>
          <w:rFonts w:ascii="Times New Roman" w:hAnsi="Times New Roman" w:cs="Times New Roman" w:hint="eastAsia"/>
          <w:kern w:val="21"/>
          <w:sz w:val="19"/>
        </w:rPr>
        <w:t>3</w:t>
      </w:r>
      <w:r w:rsidRPr="00A360F3">
        <w:rPr>
          <w:rFonts w:ascii="Times New Roman" w:hAnsi="Times New Roman" w:cs="Times New Roman"/>
          <w:kern w:val="21"/>
          <w:sz w:val="19"/>
        </w:rPr>
        <w:t xml:space="preserve">. </w:t>
      </w:r>
      <w:r w:rsidR="00ED492C" w:rsidRPr="00A360F3">
        <w:rPr>
          <w:rFonts w:ascii="Times New Roman" w:hAnsi="Times New Roman" w:cs="Times New Roman"/>
          <w:kern w:val="21"/>
          <w:sz w:val="19"/>
        </w:rPr>
        <w:t xml:space="preserve">Stability of representative Al and Al-Ln </w:t>
      </w:r>
      <w:proofErr w:type="spellStart"/>
      <w:r w:rsidR="00A67F3F" w:rsidRPr="00A360F3">
        <w:rPr>
          <w:rFonts w:ascii="Times New Roman" w:hAnsi="Times New Roman" w:cs="Times New Roman"/>
          <w:kern w:val="21"/>
          <w:sz w:val="19"/>
        </w:rPr>
        <w:t>octanuclear</w:t>
      </w:r>
      <w:proofErr w:type="spellEnd"/>
      <w:r w:rsidR="00A67F3F" w:rsidRPr="00A360F3">
        <w:rPr>
          <w:rFonts w:ascii="Times New Roman" w:hAnsi="Times New Roman" w:cs="Times New Roman"/>
          <w:kern w:val="21"/>
          <w:sz w:val="19"/>
        </w:rPr>
        <w:t xml:space="preserve"> ring</w:t>
      </w:r>
      <w:r w:rsidR="00ED492C" w:rsidRPr="00A360F3">
        <w:rPr>
          <w:rFonts w:ascii="Times New Roman" w:hAnsi="Times New Roman" w:cs="Times New Roman" w:hint="eastAsia"/>
          <w:kern w:val="21"/>
          <w:sz w:val="19"/>
        </w:rPr>
        <w:t>.</w:t>
      </w:r>
    </w:p>
    <w:tbl>
      <w:tblPr>
        <w:tblStyle w:val="TableGrid"/>
        <w:tblW w:w="8355" w:type="dxa"/>
        <w:jc w:val="center"/>
        <w:tblLayout w:type="fixed"/>
        <w:tblLook w:val="04A0" w:firstRow="1" w:lastRow="0" w:firstColumn="1" w:lastColumn="0" w:noHBand="0" w:noVBand="1"/>
      </w:tblPr>
      <w:tblGrid>
        <w:gridCol w:w="1126"/>
        <w:gridCol w:w="2018"/>
        <w:gridCol w:w="2126"/>
        <w:gridCol w:w="1951"/>
        <w:gridCol w:w="1134"/>
      </w:tblGrid>
      <w:tr w:rsidR="007B77EC" w:rsidRPr="00A360F3" w14:paraId="2BC03825" w14:textId="77777777" w:rsidTr="00E30265">
        <w:trPr>
          <w:jc w:val="center"/>
        </w:trPr>
        <w:tc>
          <w:tcPr>
            <w:tcW w:w="1126" w:type="dxa"/>
          </w:tcPr>
          <w:p w14:paraId="57021E91" w14:textId="77777777" w:rsidR="007B77EC" w:rsidRPr="00A360F3" w:rsidRDefault="007B77E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Compound</w:t>
            </w:r>
          </w:p>
        </w:tc>
        <w:tc>
          <w:tcPr>
            <w:tcW w:w="2018" w:type="dxa"/>
          </w:tcPr>
          <w:p w14:paraId="075B8F33" w14:textId="77777777" w:rsidR="007B77EC" w:rsidRPr="00A360F3" w:rsidRDefault="007B77E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Molecular formula</w:t>
            </w:r>
          </w:p>
        </w:tc>
        <w:tc>
          <w:tcPr>
            <w:tcW w:w="2126" w:type="dxa"/>
          </w:tcPr>
          <w:p w14:paraId="5E9147EE" w14:textId="77777777" w:rsidR="007B77EC" w:rsidRPr="00A360F3" w:rsidRDefault="007B77E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Structural diagram</w:t>
            </w:r>
          </w:p>
        </w:tc>
        <w:tc>
          <w:tcPr>
            <w:tcW w:w="1951" w:type="dxa"/>
          </w:tcPr>
          <w:p w14:paraId="3CB2F183" w14:textId="0F815427" w:rsidR="007B77EC" w:rsidRPr="00A360F3" w:rsidRDefault="006A4064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S</w:t>
            </w:r>
            <w:r w:rsidR="005A29CD" w:rsidRPr="00A360F3">
              <w:rPr>
                <w:rFonts w:ascii="Times New Roman" w:hAnsi="Times New Roman" w:cs="Times New Roman"/>
                <w:kern w:val="21"/>
                <w:sz w:val="19"/>
              </w:rPr>
              <w:t>tability</w:t>
            </w:r>
          </w:p>
        </w:tc>
        <w:tc>
          <w:tcPr>
            <w:tcW w:w="1134" w:type="dxa"/>
          </w:tcPr>
          <w:p w14:paraId="06815C57" w14:textId="420E612E" w:rsidR="007B77EC" w:rsidRPr="00A360F3" w:rsidRDefault="007B77E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Reference</w:t>
            </w:r>
          </w:p>
        </w:tc>
      </w:tr>
      <w:tr w:rsidR="007B77EC" w:rsidRPr="00A360F3" w14:paraId="4A2BFA58" w14:textId="77777777" w:rsidTr="00E30265">
        <w:trPr>
          <w:jc w:val="center"/>
        </w:trPr>
        <w:tc>
          <w:tcPr>
            <w:tcW w:w="1126" w:type="dxa"/>
          </w:tcPr>
          <w:p w14:paraId="0836A24F" w14:textId="593AF335" w:rsidR="007B77EC" w:rsidRPr="00A360F3" w:rsidRDefault="005A29CD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eastAsia="zh-CN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AlOC-1</w:t>
            </w:r>
          </w:p>
        </w:tc>
        <w:tc>
          <w:tcPr>
            <w:tcW w:w="2018" w:type="dxa"/>
          </w:tcPr>
          <w:p w14:paraId="569D19A7" w14:textId="77777777" w:rsidR="005A29CD" w:rsidRPr="00A360F3" w:rsidRDefault="005A29CD" w:rsidP="005A29C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(BA-mF)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12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</w:t>
            </w:r>
          </w:p>
          <w:p w14:paraId="404069C4" w14:textId="63EE0A69" w:rsidR="007B77EC" w:rsidRPr="00A360F3" w:rsidRDefault="005A29CD" w:rsidP="005A29C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(OBut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vertAlign w:val="superscript"/>
                <w:lang w:val="pl-PL"/>
              </w:rPr>
              <w:t>n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</w:p>
        </w:tc>
        <w:tc>
          <w:tcPr>
            <w:tcW w:w="2126" w:type="dxa"/>
          </w:tcPr>
          <w:p w14:paraId="02266504" w14:textId="7FF79BB0" w:rsidR="007B77EC" w:rsidRPr="00A360F3" w:rsidRDefault="00B937E4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7641A481" wp14:editId="3BF66FB8">
                  <wp:extent cx="1208405" cy="905510"/>
                  <wp:effectExtent l="0" t="0" r="0" b="8890"/>
                  <wp:docPr id="138898876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405" cy="90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14:paraId="586ABA3B" w14:textId="5C563335" w:rsidR="00423C0F" w:rsidRPr="00A360F3" w:rsidRDefault="00E30265" w:rsidP="00CE2B4A">
            <w:pPr>
              <w:widowControl/>
              <w:spacing w:line="360" w:lineRule="auto"/>
              <w:jc w:val="center"/>
              <w:rPr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eastAsia="zh-CN"/>
              </w:rPr>
              <w:t>Slightly soluble in alcohols</w:t>
            </w:r>
          </w:p>
        </w:tc>
        <w:tc>
          <w:tcPr>
            <w:tcW w:w="1134" w:type="dxa"/>
            <w:vAlign w:val="center"/>
          </w:tcPr>
          <w:p w14:paraId="15FDF1A5" w14:textId="22809629" w:rsidR="007B77EC" w:rsidRPr="00A360F3" w:rsidRDefault="00000000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2" w:tooltip="Geng, 2020 #89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&lt;EndNote&gt;&lt;Cite&gt;&lt;Author&gt;Geng&lt;/Author&gt;&lt;Year&gt;2020&lt;/Year&gt;&lt;RecNum&gt;89&lt;/RecNum&gt;&lt;DisplayText&gt;&lt;style face="superscript"&gt;12&lt;/style&gt;&lt;/DisplayText&gt;&lt;record&gt;&lt;rec-number&gt;89&lt;/rec-number&gt;&lt;foreign-keys&gt;&lt;key app="EN" db-id="ex2etestl9sre9ev0x0vapvpfdret002922e" timestamp="1714806744"&gt;89&lt;/key&gt;&lt;/foreign-keys&gt;&lt;ref-type name="Journal Article"&gt;17&lt;/ref-type&gt;&lt;contributors&gt;&lt;authors&gt;&lt;author&gt;Geng, L.&lt;/author&gt;&lt;author&gt;Liu, C. H.&lt;/author&gt;&lt;author&gt;Wang, S. T.&lt;/author&gt;&lt;author&gt;Fang, W. H.&lt;/author&gt;&lt;author&gt;Zhang, J.&lt;/author&gt;&lt;/authors&gt;&lt;/contributors&gt;&lt;auth-address&gt;State Key Laboratory of Structural Chemistry, Fujian Institute of Research on the Structure of Matter, Chinese Academy of Sciences, Fuzhou, Fujian, 350002, P. R. China.&lt;/auth-address&gt;&lt;titles&gt;&lt;title&gt;Designable Aluminum Molecular Rings: Ring Expansion and Ligand Functionalization&lt;/title&gt;&lt;secondary-title&gt;Angew Chem Int Ed Engl&lt;/secondary-title&gt;&lt;/titles&gt;&lt;periodical&gt;&lt;full-title&gt;Angewandte Chemie, International Edition in English&lt;/full-title&gt;&lt;abbr-1&gt;Angew. Chem. Int. Ed. Engl.&lt;/abbr-1&gt;&lt;abbr-2&gt;Angew Chem Int Ed Engl&lt;/abbr-2&gt;&lt;/periodical&gt;&lt;pages&gt;16735-16740&lt;/pages&gt;&lt;volume&gt;59&lt;/volume&gt;&lt;number&gt;38&lt;/number&gt;&lt;edition&gt;2020/06/12&lt;/edition&gt;&lt;keywords&gt;&lt;keyword&gt;aluminum&lt;/keyword&gt;&lt;keyword&gt;crystal structures&lt;/keyword&gt;&lt;keyword&gt;cyclic coordination compounds&lt;/keyword&gt;&lt;keyword&gt;ligand substitution&lt;/keyword&gt;&lt;keyword&gt;molecular rings&lt;/keyword&gt;&lt;/keywords&gt;&lt;dates&gt;&lt;year&gt;2020&lt;/year&gt;&lt;pub-dates&gt;&lt;date&gt;Sep 14&lt;/date&gt;&lt;/pub-dates&gt;&lt;/dates&gt;&lt;isbn&gt;1521-3773 (Electronic)&amp;#xD;1433-7851 (Linking)&lt;/isbn&gt;&lt;accession-num&gt;32524709&lt;/accession-num&gt;&lt;urls&gt;&lt;related-urls&gt;&lt;url&gt;https://www.ncbi.nlm.nih.gov/pubmed/32524709&lt;/url&gt;&lt;/related-urls&gt;&lt;/urls&gt;&lt;electronic-resource-num&gt;10.1002/anie.202007270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21"/>
                  <w:sz w:val="19"/>
                  <w:szCs w:val="19"/>
                  <w:vertAlign w:val="superscript"/>
                </w:rPr>
                <w:t>12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D492C" w:rsidRPr="00A360F3" w14:paraId="5E2F6170" w14:textId="77777777" w:rsidTr="00E30265">
        <w:trPr>
          <w:jc w:val="center"/>
        </w:trPr>
        <w:tc>
          <w:tcPr>
            <w:tcW w:w="1126" w:type="dxa"/>
          </w:tcPr>
          <w:p w14:paraId="142FE3AE" w14:textId="549016B2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AlOC-58NC</w:t>
            </w:r>
          </w:p>
        </w:tc>
        <w:tc>
          <w:tcPr>
            <w:tcW w:w="2018" w:type="dxa"/>
          </w:tcPr>
          <w:p w14:paraId="7F26F53F" w14:textId="6330B7D2" w:rsidR="00ED492C" w:rsidRPr="00A360F3" w:rsidRDefault="00ED492C" w:rsidP="00423C0F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Pr="00A360F3">
              <w:rPr>
                <w:rFonts w:ascii="Times New Roman" w:eastAsia="DengXi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eastAsia="zh-CN"/>
              </w:rPr>
              <w:t>-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OBu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  <w:vertAlign w:val="superscript"/>
              </w:rPr>
              <w:t>n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</w:t>
            </w:r>
          </w:p>
          <w:p w14:paraId="0C3E384C" w14:textId="149B5D1D" w:rsidR="00ED492C" w:rsidRPr="00A360F3" w:rsidRDefault="00ED492C" w:rsidP="00423C0F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12</w:t>
            </w:r>
          </w:p>
        </w:tc>
        <w:tc>
          <w:tcPr>
            <w:tcW w:w="2126" w:type="dxa"/>
          </w:tcPr>
          <w:p w14:paraId="4A0263EC" w14:textId="668579BE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  <w:drawing>
                <wp:inline distT="0" distB="0" distL="0" distR="0" wp14:anchorId="299C5D5E" wp14:editId="55900208">
                  <wp:extent cx="851025" cy="900482"/>
                  <wp:effectExtent l="0" t="0" r="6350" b="0"/>
                  <wp:docPr id="163277209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772092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896" cy="905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14:paraId="2998AC5E" w14:textId="7B46A77F" w:rsidR="00ED492C" w:rsidRPr="00A360F3" w:rsidRDefault="00ED492C" w:rsidP="00CE2B4A">
            <w:pPr>
              <w:widowControl/>
              <w:spacing w:line="360" w:lineRule="auto"/>
              <w:jc w:val="center"/>
            </w:pPr>
            <w:r w:rsidRPr="00A360F3">
              <w:rPr>
                <w:noProof/>
              </w:rPr>
              <w:drawing>
                <wp:inline distT="0" distB="0" distL="0" distR="0" wp14:anchorId="6094A4BA" wp14:editId="41805B7F">
                  <wp:extent cx="1101725" cy="900430"/>
                  <wp:effectExtent l="0" t="0" r="3175" b="0"/>
                  <wp:docPr id="46051587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515873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 w:val="restart"/>
            <w:vAlign w:val="center"/>
          </w:tcPr>
          <w:p w14:paraId="58C023EF" w14:textId="43DD8CA0" w:rsidR="00ED492C" w:rsidRPr="00A360F3" w:rsidRDefault="00000000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3" w:tooltip="Luo, 2023 #90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&lt;EndNote&gt;&lt;Cite&gt;&lt;Author&gt;Luo&lt;/Author&gt;&lt;Year&gt;2023&lt;/Year&gt;&lt;RecNum&gt;90&lt;/RecNum&gt;&lt;DisplayText&gt;&lt;style face="superscript"&gt;13&lt;/style&gt;&lt;/DisplayText&gt;&lt;record&gt;&lt;rec-number&gt;90&lt;/rec-number&gt;&lt;foreign-keys&gt;&lt;key app="EN" db-id="ex2etestl9sre9ev0x0vapvpfdret002922e" timestamp="1714806826"&gt;90&lt;/key&gt;&lt;/foreign-keys&gt;&lt;ref-type name="Journal Article"&gt;17&lt;/ref-type&gt;&lt;contributors&gt;&lt;authors&gt;&lt;author&gt;Luo, Dan&lt;/author&gt;&lt;author&gt;Xiao, Han&lt;/author&gt;&lt;author&gt;Zhang, Min-Yi&lt;/author&gt;&lt;author&gt;Li, Shang-Da&lt;/author&gt;&lt;author&gt;He, Liang&lt;/author&gt;&lt;author&gt;Lv, Hong&lt;/author&gt;&lt;author&gt;Li, Chun-Sen&lt;/author&gt;&lt;author&gt;Lin, Qi-Pu&lt;/author&gt;&lt;author&gt;Fang, Wei-Hui&lt;/author&gt;&lt;author&gt;Zhang, Jian&lt;/author&gt;&lt;/authors&gt;&lt;/contributors&gt;&lt;titles&gt;&lt;title&gt;Accurate binding of porous aluminum molecular ring catalysts with the substrate&lt;/title&gt;&lt;secondary-title&gt;Chemical Science&lt;/secondary-title&gt;&lt;/titles&gt;&lt;periodical&gt;&lt;full-title&gt;Chemical Science&lt;/full-title&gt;&lt;abbr-1&gt;Chem. Sci.&lt;/abbr-1&gt;&lt;/periodical&gt;&lt;pages&gt;5396-5404&lt;/pages&gt;&lt;volume&gt;14&lt;/volume&gt;&lt;number&gt;20&lt;/number&gt;&lt;section&gt;5396&lt;/section&gt;&lt;dates&gt;&lt;year&gt;2023&lt;/year&gt;&lt;/dates&gt;&lt;isbn&gt;2041-6520&amp;#xD;2041-6539&lt;/isbn&gt;&lt;urls&gt;&lt;/urls&gt;&lt;electronic-resource-num&gt;10.1039/d3sc01260c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21"/>
                  <w:sz w:val="19"/>
                  <w:szCs w:val="19"/>
                  <w:vertAlign w:val="superscript"/>
                </w:rPr>
                <w:t>13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ED492C" w:rsidRPr="00A360F3" w14:paraId="21E17176" w14:textId="77777777" w:rsidTr="00E30265">
        <w:trPr>
          <w:jc w:val="center"/>
        </w:trPr>
        <w:tc>
          <w:tcPr>
            <w:tcW w:w="1126" w:type="dxa"/>
          </w:tcPr>
          <w:p w14:paraId="5AB9E8D1" w14:textId="04AB8D77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AlOC-5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9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N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>T</w:t>
            </w:r>
          </w:p>
        </w:tc>
        <w:tc>
          <w:tcPr>
            <w:tcW w:w="2018" w:type="dxa"/>
          </w:tcPr>
          <w:p w14:paraId="2C36DC4F" w14:textId="79A90C73" w:rsidR="00ED492C" w:rsidRPr="00A360F3" w:rsidRDefault="00ED492C" w:rsidP="00A766C3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Pr="00A360F3">
              <w:rPr>
                <w:rFonts w:ascii="Times New Roman" w:eastAsia="DengXian" w:hAnsi="Times New Roman" w:cs="Times New Roman"/>
                <w:i/>
                <w:iCs/>
                <w:kern w:val="21"/>
                <w:sz w:val="19"/>
              </w:rPr>
              <w:t>µ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eastAsia="zh-CN"/>
              </w:rPr>
              <w:t>-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OH)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eastAsia="zh-CN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</w:t>
            </w:r>
          </w:p>
          <w:p w14:paraId="1EA00351" w14:textId="56BB038A" w:rsidR="00ED492C" w:rsidRPr="00A360F3" w:rsidRDefault="00ED492C" w:rsidP="00A766C3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IN)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vertAlign w:val="subscript"/>
                <w:lang w:eastAsia="zh-CN"/>
              </w:rPr>
              <w:t>16</w:t>
            </w:r>
          </w:p>
        </w:tc>
        <w:tc>
          <w:tcPr>
            <w:tcW w:w="2126" w:type="dxa"/>
          </w:tcPr>
          <w:p w14:paraId="7BABEA60" w14:textId="6207443C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  <w:drawing>
                <wp:inline distT="0" distB="0" distL="0" distR="0" wp14:anchorId="4BD1A70F" wp14:editId="7E358606">
                  <wp:extent cx="900819" cy="953171"/>
                  <wp:effectExtent l="0" t="0" r="0" b="0"/>
                  <wp:docPr id="2260456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2772092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17" cy="967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14:paraId="25149452" w14:textId="6B7C627A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  <w:drawing>
                <wp:inline distT="0" distB="0" distL="0" distR="0" wp14:anchorId="1DDABFFC" wp14:editId="6C03DC1E">
                  <wp:extent cx="1101725" cy="897890"/>
                  <wp:effectExtent l="0" t="0" r="3175" b="0"/>
                  <wp:docPr id="6799545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99545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897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vAlign w:val="center"/>
          </w:tcPr>
          <w:p w14:paraId="0D4B6EAC" w14:textId="0C048A0C" w:rsidR="00ED492C" w:rsidRPr="00A360F3" w:rsidRDefault="00ED492C" w:rsidP="00CE2B4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F775FD" w:rsidRPr="00A360F3" w14:paraId="08AA304B" w14:textId="77777777" w:rsidTr="00693781">
        <w:trPr>
          <w:jc w:val="center"/>
        </w:trPr>
        <w:tc>
          <w:tcPr>
            <w:tcW w:w="1126" w:type="dxa"/>
          </w:tcPr>
          <w:p w14:paraId="0A15634B" w14:textId="70C59F07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Ce@AlM-1</w:t>
            </w:r>
          </w:p>
        </w:tc>
        <w:tc>
          <w:tcPr>
            <w:tcW w:w="2018" w:type="dxa"/>
          </w:tcPr>
          <w:p w14:paraId="718EDDAE" w14:textId="6872BA2A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O)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]·</w:t>
            </w:r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3Cl·X (Ce@AlM-1; BA = benzoate, X = solvent guest molecules)</w:t>
            </w:r>
          </w:p>
        </w:tc>
        <w:tc>
          <w:tcPr>
            <w:tcW w:w="2126" w:type="dxa"/>
          </w:tcPr>
          <w:p w14:paraId="10DB4736" w14:textId="145CC962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46A66C33" wp14:editId="7991B1D2">
                  <wp:extent cx="1167130" cy="875030"/>
                  <wp:effectExtent l="0" t="0" r="0" b="0"/>
                  <wp:docPr id="81626969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629895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365" cy="875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  <w:vAlign w:val="center"/>
          </w:tcPr>
          <w:p w14:paraId="4747A4C7" w14:textId="0A23390A" w:rsidR="00F775FD" w:rsidRPr="00A360F3" w:rsidRDefault="00693781" w:rsidP="00693781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  <w:drawing>
                <wp:inline distT="0" distB="0" distL="0" distR="0" wp14:anchorId="044FF6A6" wp14:editId="0AB5F2C2">
                  <wp:extent cx="1101725" cy="894080"/>
                  <wp:effectExtent l="0" t="0" r="3175" b="1270"/>
                  <wp:docPr id="44419505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19505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8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</w:tcPr>
          <w:p w14:paraId="22894F0B" w14:textId="29050A9E" w:rsidR="00F775FD" w:rsidRPr="00A360F3" w:rsidRDefault="00000000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8" w:tooltip="Chen, 2023 #56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&lt;EndNote&gt;&lt;Cite&gt;&lt;Author&gt;Chen&lt;/Author&gt;&lt;Year&gt;2023&lt;/Year&gt;&lt;RecNum&gt;56&lt;/RecNum&gt;&lt;DisplayText&gt;&lt;style face="superscript"&gt;8&lt;/style&gt;&lt;/DisplayText&gt;&lt;record&gt;&lt;rec-number&gt;56&lt;/rec-number&gt;&lt;foreign-keys&gt;&lt;key app="EN" db-id="ex2etestl9sre9ev0x0vapvpfdret002922e" timestamp="1709188875"&gt;56&lt;/key&gt;&lt;/foreign-keys&gt;&lt;ref-type name="Journal Article"&gt;17&lt;/ref-type&gt;&lt;contributors&gt;&lt;authors&gt;&lt;author&gt;Chen, Xiaowei&lt;/author&gt;&lt;author&gt;Sun, Yi-Fan&lt;/author&gt;&lt;author&gt;Wu, Xiaosong&lt;/author&gt;&lt;author&gt;Shi, Shuhui&lt;/author&gt;&lt;author&gt;Wang, Zhongrui&lt;/author&gt;&lt;author&gt;Zhang, Jian&lt;/author&gt;&lt;author&gt;Fang, Wei-Hui&lt;/author&gt;&lt;author&gt;Huang, Weiguo&lt;/author&gt;&lt;/authors&gt;&lt;/contributors&gt;&lt;titles&gt;&lt;title&gt;Breaking the Trade-Off Between Polymer Dielectric Constant and Loss via Aluminum Oxo Macrocycle Dopants for High-Performance Neuromorphic Electronics&lt;/title&gt;&lt;secondary-title&gt;Advanced Materials&lt;/secondary-title&gt;&lt;/titles&gt;&lt;periodical&gt;&lt;full-title&gt;Advanced Materials&lt;/full-title&gt;&lt;abbr-1&gt;Adv. Mater.&lt;/abbr-1&gt;&lt;abbr-2&gt;Adv Mater&lt;/abbr-2&gt;&lt;/periodical&gt;&lt;pages&gt;2306260&lt;/pages&gt;&lt;volume&gt;35&lt;/volume&gt;&lt;number&gt;49&lt;/number&gt;&lt;keywords&gt;&lt;keyword&gt;aluminum oxo macrocycles&lt;/keyword&gt;&lt;keyword&gt;neuromorphic retinas&lt;/keyword&gt;&lt;keyword&gt;polymer dielectrics&lt;/keyword&gt;&lt;keyword&gt;trade-off between dielectric constant and loss&lt;/keyword&gt;&lt;keyword&gt;ultralow-power photoelectric synapses&lt;/keyword&gt;&lt;/keywords&gt;&lt;dates&gt;&lt;year&gt;2023&lt;/year&gt;&lt;pub-dates&gt;&lt;date&gt;2023/12/01&lt;/date&gt;&lt;/pub-dates&gt;&lt;/dates&gt;&lt;publisher&gt;John Wiley &amp;amp; Sons, Ltd&lt;/publisher&gt;&lt;isbn&gt;0935-9648&lt;/isbn&gt;&lt;urls&gt;&lt;related-urls&gt;&lt;url&gt;https://doi.org/10.1002/adma.202306260&lt;/url&gt;&lt;/related-urls&gt;&lt;/urls&gt;&lt;electronic-resource-num&gt;https://doi.org/10.1002/adma.202306260&lt;/electronic-resource-num&gt;&lt;access-date&gt;2024/02/28&lt;/access-date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8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010788" w:rsidRPr="00A360F3" w14:paraId="012021A7" w14:textId="77777777" w:rsidTr="00693781">
        <w:trPr>
          <w:jc w:val="center"/>
        </w:trPr>
        <w:tc>
          <w:tcPr>
            <w:tcW w:w="1126" w:type="dxa"/>
          </w:tcPr>
          <w:p w14:paraId="662F39C3" w14:textId="655FC890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Ce@AlM-2</w:t>
            </w:r>
          </w:p>
        </w:tc>
        <w:tc>
          <w:tcPr>
            <w:tcW w:w="2018" w:type="dxa"/>
          </w:tcPr>
          <w:p w14:paraId="3CC7D577" w14:textId="269E1F25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]·6NO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·2Py·5H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</w:t>
            </w:r>
          </w:p>
        </w:tc>
        <w:tc>
          <w:tcPr>
            <w:tcW w:w="2126" w:type="dxa"/>
          </w:tcPr>
          <w:p w14:paraId="59551816" w14:textId="1B1D9853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59695F60" wp14:editId="3A7CBAB2">
                  <wp:extent cx="1303655" cy="977900"/>
                  <wp:effectExtent l="0" t="0" r="0" b="0"/>
                  <wp:docPr id="139318837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34362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866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  <w:vAlign w:val="center"/>
          </w:tcPr>
          <w:p w14:paraId="3089E660" w14:textId="5A300802" w:rsidR="00010788" w:rsidRPr="00A360F3" w:rsidRDefault="00010788" w:rsidP="00693781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  <w:drawing>
                <wp:inline distT="0" distB="0" distL="0" distR="0" wp14:anchorId="7FB02AE3" wp14:editId="246A3177">
                  <wp:extent cx="1101725" cy="895350"/>
                  <wp:effectExtent l="0" t="0" r="3175" b="0"/>
                  <wp:docPr id="17583531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353185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 w:val="restart"/>
            <w:vAlign w:val="center"/>
          </w:tcPr>
          <w:p w14:paraId="3557B74F" w14:textId="57D23BBC" w:rsidR="00010788" w:rsidRPr="00A360F3" w:rsidRDefault="00000000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0" w:tooltip="Sun, 2023 #9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&lt;EndNote&gt;&lt;Cite&gt;&lt;Author&gt;Sun&lt;/Author&gt;&lt;Year&gt;2023&lt;/Year&gt;&lt;RecNum&gt;9&lt;/RecNum&gt;&lt;DisplayText&gt;&lt;style face="superscript"&gt;10&lt;/style&gt;&lt;/DisplayText&gt;&lt;record&gt;&lt;rec-number&gt;9&lt;/rec-number&gt;&lt;foreign-keys&gt;&lt;key app="EN" db-id="ex2etestl9sre9ev0x0vapvpfdret002922e" timestamp="1705022006"&gt;9&lt;/key&gt;&lt;key app="ENWeb" db-id=""&gt;0&lt;/key&gt;&lt;/foreign-keys&gt;&lt;ref-type name="Journal Article"&gt;17&lt;/ref-type&gt;&lt;contributors&gt;&lt;authors&gt;&lt;author&gt;Sun, Yi-Fan&lt;/author&gt;&lt;author&gt;Liu, Ya-Jie&lt;/author&gt;&lt;author&gt;Wang, San-Tai&lt;/author&gt;&lt;author&gt;Liu, Xiao-Yu&lt;/author&gt;&lt;author&gt;Ma, Chao&lt;/author&gt;&lt;author&gt;Fang, Wei-Hui&lt;/author&gt;&lt;author&gt;Zhang, Jian&lt;/author&gt;&lt;/authors&gt;&lt;/contributors&gt;&lt;titles&gt;&lt;title&gt;Loading single lanthanide ion into aluminum molecular rings: water-stable sodalite cage for removal of nuclear-industry anions&lt;/title&gt;&lt;secondary-title&gt;Science China Chemistry&lt;/secondary-title&gt;&lt;/titles&gt;&lt;periodical&gt;&lt;full-title&gt;Science China Chemistry&lt;/full-title&gt;&lt;abbr-1&gt;Sci. China: Chem.&lt;/abbr-1&gt;&lt;/periodical&gt;&lt;pages&gt;1384-1393&lt;/pages&gt;&lt;volume&gt;66&lt;/volume&gt;&lt;number&gt;5&lt;/number&gt;&lt;section&gt;1384&lt;/section&gt;&lt;dates&gt;&lt;year&gt;2023&lt;/year&gt;&lt;/dates&gt;&lt;isbn&gt;1674-7291&amp;#xD;1869-1870&lt;/isbn&gt;&lt;urls&gt;&lt;/urls&gt;&lt;electronic-resource-num&gt;10.1007/s11426-022-1539-y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  <w:vertAlign w:val="superscript"/>
                </w:rPr>
                <w:t>10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010788" w:rsidRPr="00A360F3" w14:paraId="7AE94DF2" w14:textId="77777777" w:rsidTr="00BD41DA">
        <w:trPr>
          <w:jc w:val="center"/>
        </w:trPr>
        <w:tc>
          <w:tcPr>
            <w:tcW w:w="1126" w:type="dxa"/>
          </w:tcPr>
          <w:p w14:paraId="03F2435C" w14:textId="5E1309D1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Ce@AlM-3</w:t>
            </w:r>
          </w:p>
        </w:tc>
        <w:tc>
          <w:tcPr>
            <w:tcW w:w="2018" w:type="dxa"/>
          </w:tcPr>
          <w:p w14:paraId="000EE356" w14:textId="1B6C77E3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5[Al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]·14.25Cl·4Py</w:t>
            </w:r>
          </w:p>
        </w:tc>
        <w:tc>
          <w:tcPr>
            <w:tcW w:w="2126" w:type="dxa"/>
          </w:tcPr>
          <w:p w14:paraId="56341596" w14:textId="2B3FF497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  <w:lang w:val="en-US"/>
              </w:rPr>
              <w:drawing>
                <wp:inline distT="0" distB="0" distL="0" distR="0" wp14:anchorId="4F971660" wp14:editId="724252B0">
                  <wp:extent cx="1303655" cy="977900"/>
                  <wp:effectExtent l="0" t="0" r="0" b="0"/>
                  <wp:docPr id="5093600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852722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866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  <w:vAlign w:val="center"/>
          </w:tcPr>
          <w:p w14:paraId="272CEFF1" w14:textId="6A22B99B" w:rsidR="00010788" w:rsidRPr="00A360F3" w:rsidRDefault="00010788" w:rsidP="00BD41DA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  <w:drawing>
                <wp:inline distT="0" distB="0" distL="0" distR="0" wp14:anchorId="51376BB0" wp14:editId="562B2CDB">
                  <wp:extent cx="1101725" cy="902970"/>
                  <wp:effectExtent l="0" t="0" r="3175" b="0"/>
                  <wp:docPr id="165189834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898347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90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vAlign w:val="center"/>
          </w:tcPr>
          <w:p w14:paraId="01FDA681" w14:textId="77777777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010788" w:rsidRPr="00A360F3" w14:paraId="3537C1D1" w14:textId="77777777" w:rsidTr="00F775FD">
        <w:trPr>
          <w:jc w:val="center"/>
        </w:trPr>
        <w:tc>
          <w:tcPr>
            <w:tcW w:w="1126" w:type="dxa"/>
          </w:tcPr>
          <w:p w14:paraId="12653319" w14:textId="3F61B3A8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Ce@AlM-4</w:t>
            </w:r>
          </w:p>
        </w:tc>
        <w:tc>
          <w:tcPr>
            <w:tcW w:w="2018" w:type="dxa"/>
          </w:tcPr>
          <w:p w14:paraId="22361810" w14:textId="77777777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Ce(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  <w:t>μ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(BA-mNH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lang w:val="pl-PL"/>
              </w:rPr>
              <w:t>]·3NO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  <w:lang w:val="pl-PL"/>
              </w:rPr>
              <w:t>3</w:t>
            </w:r>
          </w:p>
          <w:p w14:paraId="4F65F357" w14:textId="1045E419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BA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3-aminobenzoic acid)</w:t>
            </w:r>
          </w:p>
        </w:tc>
        <w:tc>
          <w:tcPr>
            <w:tcW w:w="2126" w:type="dxa"/>
          </w:tcPr>
          <w:p w14:paraId="15351F5C" w14:textId="644C5518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noProof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5F695488" wp14:editId="66DCC4F0">
                  <wp:extent cx="1279039" cy="959279"/>
                  <wp:effectExtent l="0" t="0" r="0" b="0"/>
                  <wp:docPr id="1731241830" name="图片 1731241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58875" name="图片 59758875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878" cy="968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  <w:vAlign w:val="center"/>
          </w:tcPr>
          <w:p w14:paraId="3200BC3A" w14:textId="39B76BAE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szCs w:val="19"/>
              </w:rPr>
              <w:drawing>
                <wp:inline distT="0" distB="0" distL="0" distR="0" wp14:anchorId="4CAAD291" wp14:editId="505CF524">
                  <wp:extent cx="1101725" cy="885825"/>
                  <wp:effectExtent l="0" t="0" r="3175" b="9525"/>
                  <wp:docPr id="164324817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24817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vAlign w:val="center"/>
          </w:tcPr>
          <w:p w14:paraId="6141D290" w14:textId="77777777" w:rsidR="00010788" w:rsidRPr="00A360F3" w:rsidRDefault="00010788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</w:p>
        </w:tc>
      </w:tr>
      <w:tr w:rsidR="00F775FD" w:rsidRPr="00A360F3" w14:paraId="763BDA5B" w14:textId="77777777" w:rsidTr="00E30265">
        <w:trPr>
          <w:jc w:val="center"/>
        </w:trPr>
        <w:tc>
          <w:tcPr>
            <w:tcW w:w="1126" w:type="dxa"/>
          </w:tcPr>
          <w:p w14:paraId="60CA7F73" w14:textId="1A4F2F0F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OC-130</w:t>
            </w:r>
          </w:p>
        </w:tc>
        <w:tc>
          <w:tcPr>
            <w:tcW w:w="2018" w:type="dxa"/>
          </w:tcPr>
          <w:p w14:paraId="58071425" w14:textId="77777777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Eu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(BA)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</w:p>
          <w:p w14:paraId="30C4DF76" w14:textId="229CBD5D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BA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= benzoate acid;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N-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methyldiethanolamine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</w:p>
        </w:tc>
        <w:tc>
          <w:tcPr>
            <w:tcW w:w="2126" w:type="dxa"/>
          </w:tcPr>
          <w:p w14:paraId="0BBD83EB" w14:textId="523E791A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i/>
                <w:iCs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41B8C06C" wp14:editId="67BAD13D">
                  <wp:extent cx="1001395" cy="980440"/>
                  <wp:effectExtent l="0" t="0" r="0" b="0"/>
                  <wp:docPr id="75624040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684488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96" r="116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913" cy="98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14:paraId="653EA730" w14:textId="209071E2" w:rsidR="00F775FD" w:rsidRPr="00A360F3" w:rsidRDefault="00F775FD" w:rsidP="00F775FD">
            <w:pPr>
              <w:widowControl/>
              <w:spacing w:line="360" w:lineRule="auto"/>
              <w:jc w:val="center"/>
            </w:pPr>
            <w:r w:rsidRPr="00A360F3">
              <w:rPr>
                <w:noProof/>
              </w:rPr>
              <w:drawing>
                <wp:inline distT="0" distB="0" distL="0" distR="0" wp14:anchorId="606DA552" wp14:editId="696C19CC">
                  <wp:extent cx="1101725" cy="925830"/>
                  <wp:effectExtent l="0" t="0" r="3175" b="7620"/>
                  <wp:docPr id="137929118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291182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 w:val="restart"/>
            <w:vAlign w:val="center"/>
          </w:tcPr>
          <w:p w14:paraId="007A7DE1" w14:textId="48BB1E11" w:rsidR="00F775FD" w:rsidRPr="00A360F3" w:rsidRDefault="00000000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  <w:szCs w:val="19"/>
              </w:rPr>
            </w:pPr>
            <w:hyperlink w:anchor="_ENREF_11" w:tooltip="Luo, 2024 #58" w:history="1"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instrText xml:space="preserve"> ADDIN EN.CITE &lt;EndNote&gt;&lt;Cite&gt;&lt;Author&gt;Luo&lt;/Author&gt;&lt;Year&gt;2024&lt;/Year&gt;&lt;RecNum&gt;58&lt;/RecNum&gt;&lt;DisplayText&gt;&lt;style face="superscript"&gt;11&lt;/style&gt;&lt;/DisplayText&gt;&lt;record&gt;&lt;rec-number&gt;58&lt;/rec-number&gt;&lt;foreign-keys&gt;&lt;key app="EN" db-id="ex2etestl9sre9ev0x0vapvpfdret002922e" timestamp="1710663466"&gt;58&lt;/key&gt;&lt;/foreign-keys&gt;&lt;ref-type name="Journal Article"&gt;17&lt;/ref-type&gt;&lt;contributors&gt;&lt;authors&gt;&lt;author&gt;Luo, Dan&lt;/author&gt;&lt;author&gt;Liu, Chen-Hui&lt;/author&gt;&lt;author&gt;Chen, Yi-Bo&lt;/author&gt;&lt;author&gt;Wang, San-Tai&lt;/author&gt;&lt;author&gt;Fang, Wei-Hui&lt;/author&gt;&lt;author&gt;Zhang, Jian&lt;/author&gt;&lt;/authors&gt;&lt;/contributors&gt;&lt;titles&gt;&lt;title&gt;Stepwise and Controllable Synthesis of Mesoporous Heterotrimetallic Catalysts Based on Predesigned Al4Ln4 Metallocycles&lt;/title&gt;&lt;secondary-title&gt;Advanced Science&lt;/secondary-title&gt;&lt;/titles&gt;&lt;periodical&gt;&lt;full-title&gt;Advanced Science&lt;/full-title&gt;&lt;abbr-1&gt;Adv. Sci.&lt;/abbr-1&gt;&lt;/periodical&gt;&lt;pages&gt;2305833&lt;/pages&gt;&lt;volume&gt;11&lt;/volume&gt;&lt;number&gt;2&lt;/number&gt;&lt;keywords&gt;&lt;keyword&gt;catalysis&lt;/keyword&gt;&lt;keyword&gt;compounds&lt;/keyword&gt;&lt;keyword&gt;coordination assembly&lt;/keyword&gt;&lt;keyword&gt;cyanosilylation&lt;/keyword&gt;&lt;keyword&gt;heterometallic materials&lt;/keyword&gt;&lt;keyword&gt;porous frameworks&lt;/keyword&gt;&lt;/keywords&gt;&lt;dates&gt;&lt;year&gt;2024&lt;/year&gt;&lt;pub-dates&gt;&lt;date&gt;2024/01/01&lt;/date&gt;&lt;/pub-dates&gt;&lt;/dates&gt;&lt;publisher&gt;John Wiley &amp;amp; Sons, Ltd&lt;/publisher&gt;&lt;isbn&gt;2198-3844&lt;/isbn&gt;&lt;urls&gt;&lt;related-urls&gt;&lt;url&gt;https://doi.org/10.1002/advs.202305833&lt;/url&gt;&lt;/related-urls&gt;&lt;/urls&gt;&lt;electronic-resource-num&gt;https://doi.org/10.1002/advs.202305833&lt;/electronic-resource-num&gt;&lt;access-date&gt;2024/03/17&lt;/access-date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21"/>
                  <w:sz w:val="19"/>
                  <w:szCs w:val="19"/>
                  <w:vertAlign w:val="superscript"/>
                </w:rPr>
                <w:t>11</w:t>
              </w:r>
              <w:r w:rsidR="00E90DC3" w:rsidRPr="00A360F3">
                <w:rPr>
                  <w:rFonts w:ascii="Times New Roman" w:hAnsi="Times New Roman" w:cs="Times New Roman"/>
                  <w:kern w:val="21"/>
                  <w:sz w:val="19"/>
                  <w:szCs w:val="19"/>
                </w:rPr>
                <w:fldChar w:fldCharType="end"/>
              </w:r>
            </w:hyperlink>
          </w:p>
        </w:tc>
      </w:tr>
      <w:tr w:rsidR="00F775FD" w:rsidRPr="00A360F3" w14:paraId="34FFA0AA" w14:textId="77777777" w:rsidTr="00E30265">
        <w:trPr>
          <w:jc w:val="center"/>
        </w:trPr>
        <w:tc>
          <w:tcPr>
            <w:tcW w:w="1126" w:type="dxa"/>
          </w:tcPr>
          <w:p w14:paraId="1928095E" w14:textId="531A8F47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lastRenderedPageBreak/>
              <w:t>A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l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OC-131</w:t>
            </w:r>
          </w:p>
        </w:tc>
        <w:tc>
          <w:tcPr>
            <w:tcW w:w="2018" w:type="dxa"/>
          </w:tcPr>
          <w:p w14:paraId="3CF76B63" w14:textId="77777777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[Al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Eu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(IN)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(H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</w:t>
            </w:r>
            <w:proofErr w:type="gram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)]·</w:t>
            </w:r>
            <w:proofErr w:type="gram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2H</w:t>
            </w:r>
            <w:r w:rsidRPr="00A360F3">
              <w:rPr>
                <w:rFonts w:ascii="Times New Roman" w:hAnsi="Times New Roman" w:cs="Times New Roman"/>
                <w:kern w:val="21"/>
                <w:sz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O</w:t>
            </w:r>
          </w:p>
          <w:p w14:paraId="2FFC1F8F" w14:textId="7ADF9193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hAnsi="Times New Roman" w:cs="Times New Roman" w:hint="eastAsia"/>
                <w:kern w:val="21"/>
                <w:sz w:val="19"/>
              </w:rPr>
              <w:t>(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IN</w:t>
            </w:r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=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isonicotinic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 xml:space="preserve"> acid; 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mdea</w:t>
            </w:r>
            <w:proofErr w:type="spellEnd"/>
            <w:r w:rsidRPr="00A360F3">
              <w:rPr>
                <w:rFonts w:ascii="Times New Roman" w:hAnsi="Times New Roman" w:cs="Times New Roman" w:hint="eastAsia"/>
                <w:kern w:val="21"/>
                <w:sz w:val="19"/>
                <w:lang w:eastAsia="zh-CN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= N-</w:t>
            </w:r>
            <w:proofErr w:type="spellStart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methyldiethanolamine</w:t>
            </w:r>
            <w:proofErr w:type="spellEnd"/>
            <w:r w:rsidRPr="00A360F3">
              <w:rPr>
                <w:rFonts w:ascii="Times New Roman" w:hAnsi="Times New Roman" w:cs="Times New Roman"/>
                <w:kern w:val="21"/>
                <w:sz w:val="19"/>
              </w:rPr>
              <w:t>)</w:t>
            </w:r>
          </w:p>
        </w:tc>
        <w:tc>
          <w:tcPr>
            <w:tcW w:w="2126" w:type="dxa"/>
          </w:tcPr>
          <w:p w14:paraId="76538491" w14:textId="6DE0A1B8" w:rsidR="00F775FD" w:rsidRPr="00A360F3" w:rsidRDefault="00F775FD" w:rsidP="00F775FD">
            <w:pPr>
              <w:widowControl/>
              <w:spacing w:line="360" w:lineRule="auto"/>
              <w:jc w:val="center"/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</w:pPr>
            <w:r w:rsidRPr="00A360F3">
              <w:rPr>
                <w:rFonts w:ascii="Times New Roman" w:hAnsi="Times New Roman" w:cs="Times New Roman"/>
                <w:noProof/>
                <w:kern w:val="21"/>
                <w:sz w:val="19"/>
                <w:lang w:val="en-US"/>
              </w:rPr>
              <w:drawing>
                <wp:inline distT="0" distB="0" distL="0" distR="0" wp14:anchorId="5DA910A5" wp14:editId="39F06D12">
                  <wp:extent cx="953770" cy="975995"/>
                  <wp:effectExtent l="0" t="0" r="0" b="0"/>
                  <wp:docPr id="201009399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069925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52" r="13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830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1" w:type="dxa"/>
          </w:tcPr>
          <w:p w14:paraId="7D11A3C9" w14:textId="2C82EC9B" w:rsidR="00F775FD" w:rsidRPr="00A360F3" w:rsidRDefault="00F775FD" w:rsidP="00F775FD">
            <w:pPr>
              <w:widowControl/>
              <w:spacing w:line="360" w:lineRule="auto"/>
              <w:jc w:val="center"/>
            </w:pPr>
            <w:r w:rsidRPr="00A360F3">
              <w:rPr>
                <w:noProof/>
              </w:rPr>
              <w:drawing>
                <wp:inline distT="0" distB="0" distL="0" distR="0" wp14:anchorId="35BBC283" wp14:editId="7F21EB03">
                  <wp:extent cx="1101725" cy="912495"/>
                  <wp:effectExtent l="0" t="0" r="3175" b="1905"/>
                  <wp:docPr id="29997938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979386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91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Merge/>
            <w:vAlign w:val="center"/>
          </w:tcPr>
          <w:p w14:paraId="28C552A1" w14:textId="77777777" w:rsidR="00F775FD" w:rsidRPr="00A360F3" w:rsidRDefault="00F775FD" w:rsidP="00F775FD">
            <w:pPr>
              <w:widowControl/>
              <w:spacing w:line="360" w:lineRule="auto"/>
              <w:jc w:val="center"/>
            </w:pPr>
          </w:p>
        </w:tc>
      </w:tr>
    </w:tbl>
    <w:p w14:paraId="7E7CA99C" w14:textId="75553552" w:rsidR="004D0610" w:rsidRPr="00A360F3" w:rsidRDefault="004D0610" w:rsidP="004D0610">
      <w:pPr>
        <w:widowControl/>
        <w:spacing w:after="60"/>
        <w:ind w:firstLineChars="200" w:firstLine="380"/>
        <w:jc w:val="left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As shown in the table above, the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aluminum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oxo clusters without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aminoalcohol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protection have a sustained and significant weight loss up to 300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 xml:space="preserve">℃, whereas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AlOC-130</w:t>
      </w:r>
      <w:r w:rsidRPr="00A360F3">
        <w:rPr>
          <w:rFonts w:ascii="Times New Roman" w:hAnsi="Times New Roman" w:cs="Times New Roman"/>
          <w:kern w:val="21"/>
          <w:sz w:val="19"/>
        </w:rPr>
        <w:t xml:space="preserve"> and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1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31</w:t>
      </w:r>
      <w:r w:rsidRPr="00A360F3">
        <w:rPr>
          <w:rFonts w:ascii="Times New Roman" w:hAnsi="Times New Roman" w:cs="Times New Roman"/>
          <w:kern w:val="21"/>
          <w:sz w:val="19"/>
        </w:rPr>
        <w:t xml:space="preserve"> with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aminoalcohol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ligand protection do not have a large weight loss until above 300 ℃, as in this work. This demonstrates that the protection by the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aminoalcohol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 xml:space="preserve"> contributes to the thermal stability of the </w:t>
      </w:r>
      <w:proofErr w:type="spellStart"/>
      <w:r w:rsidRPr="00A360F3">
        <w:rPr>
          <w:rFonts w:ascii="Times New Roman" w:hAnsi="Times New Roman" w:cs="Times New Roman"/>
          <w:kern w:val="21"/>
          <w:sz w:val="19"/>
        </w:rPr>
        <w:t>aluminum</w:t>
      </w:r>
      <w:proofErr w:type="spellEnd"/>
      <w:r w:rsidRPr="00A360F3">
        <w:rPr>
          <w:rFonts w:ascii="Times New Roman" w:hAnsi="Times New Roman" w:cs="Times New Roman"/>
          <w:kern w:val="21"/>
          <w:sz w:val="19"/>
        </w:rPr>
        <w:t>-oxo wheel clusters</w:t>
      </w:r>
      <w:r w:rsidRPr="00A360F3">
        <w:rPr>
          <w:rFonts w:ascii="Times New Roman" w:hAnsi="Times New Roman" w:cs="Times New Roman" w:hint="eastAsia"/>
          <w:kern w:val="21"/>
          <w:sz w:val="19"/>
        </w:rPr>
        <w:t>.</w:t>
      </w:r>
    </w:p>
    <w:p w14:paraId="2934E150" w14:textId="2D966A66" w:rsidR="00B933D6" w:rsidRPr="00A360F3" w:rsidRDefault="00B933D6" w:rsidP="00B933D6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5631AA" w:rsidRPr="00A360F3">
        <w:rPr>
          <w:rFonts w:ascii="Times New Roman" w:hAnsi="Times New Roman" w:cs="Times New Roman" w:hint="eastAsia"/>
          <w:kern w:val="21"/>
          <w:sz w:val="19"/>
        </w:rPr>
        <w:t>4</w:t>
      </w:r>
      <w:r w:rsidRPr="00A360F3">
        <w:rPr>
          <w:rFonts w:ascii="Times New Roman" w:hAnsi="Times New Roman" w:cs="Times New Roman"/>
          <w:kern w:val="21"/>
          <w:sz w:val="19"/>
        </w:rPr>
        <w:t>. Crystal Data and Refinement Results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of 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>AlOC-195-Ln</w:t>
      </w:r>
    </w:p>
    <w:tbl>
      <w:tblPr>
        <w:tblStyle w:val="TableGrid"/>
        <w:tblW w:w="768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7"/>
        <w:gridCol w:w="694"/>
        <w:gridCol w:w="1200"/>
        <w:gridCol w:w="1100"/>
        <w:gridCol w:w="1200"/>
        <w:gridCol w:w="884"/>
        <w:gridCol w:w="916"/>
      </w:tblGrid>
      <w:tr w:rsidR="00B933D6" w:rsidRPr="00A360F3" w14:paraId="3E00A86C" w14:textId="77777777" w:rsidTr="004670BC">
        <w:trPr>
          <w:trHeight w:val="602"/>
          <w:jc w:val="center"/>
        </w:trPr>
        <w:tc>
          <w:tcPr>
            <w:tcW w:w="16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B495FF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>F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ormula</w:t>
            </w:r>
            <w:r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EB52F7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Space group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DACD55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a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(Å)</w:t>
            </w: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041C88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b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(Å)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C7618D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(Å)</w:t>
            </w: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F63763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R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  <w:vertAlign w:val="subscript"/>
              </w:rPr>
              <w:t>int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 xml:space="preserve"> 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B7B0A6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CCDC Code</w:t>
            </w:r>
          </w:p>
        </w:tc>
      </w:tr>
      <w:tr w:rsidR="00B933D6" w:rsidRPr="00A360F3" w14:paraId="6D895857" w14:textId="77777777" w:rsidTr="004670BC">
        <w:trPr>
          <w:trHeight w:val="340"/>
          <w:jc w:val="center"/>
        </w:trPr>
        <w:tc>
          <w:tcPr>
            <w:tcW w:w="1687" w:type="dxa"/>
            <w:tcBorders>
              <w:top w:val="single" w:sz="4" w:space="0" w:color="auto"/>
            </w:tcBorders>
            <w:vAlign w:val="center"/>
          </w:tcPr>
          <w:p w14:paraId="3A4A0217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AlOC-195-Eu</w:t>
            </w:r>
          </w:p>
        </w:tc>
        <w:tc>
          <w:tcPr>
            <w:tcW w:w="694" w:type="dxa"/>
            <w:tcBorders>
              <w:top w:val="single" w:sz="4" w:space="0" w:color="auto"/>
            </w:tcBorders>
            <w:vAlign w:val="center"/>
          </w:tcPr>
          <w:p w14:paraId="443EF170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vAlign w:val="center"/>
          </w:tcPr>
          <w:p w14:paraId="3DC141A9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27.7753(5)</w:t>
            </w:r>
          </w:p>
        </w:tc>
        <w:tc>
          <w:tcPr>
            <w:tcW w:w="1100" w:type="dxa"/>
            <w:tcBorders>
              <w:top w:val="single" w:sz="4" w:space="0" w:color="auto"/>
            </w:tcBorders>
            <w:vAlign w:val="center"/>
          </w:tcPr>
          <w:p w14:paraId="3A00C06B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10.2408(2)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vAlign w:val="center"/>
          </w:tcPr>
          <w:p w14:paraId="49E2A269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29.8910(6)</w:t>
            </w:r>
          </w:p>
        </w:tc>
        <w:tc>
          <w:tcPr>
            <w:tcW w:w="884" w:type="dxa"/>
            <w:tcBorders>
              <w:top w:val="single" w:sz="4" w:space="0" w:color="auto"/>
            </w:tcBorders>
            <w:vAlign w:val="center"/>
          </w:tcPr>
          <w:p w14:paraId="167D724F" w14:textId="7911927C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8824F0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473</w:t>
            </w:r>
          </w:p>
        </w:tc>
        <w:tc>
          <w:tcPr>
            <w:tcW w:w="91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5970435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2326475</w:t>
            </w:r>
          </w:p>
        </w:tc>
      </w:tr>
      <w:tr w:rsidR="00B933D6" w:rsidRPr="00A360F3" w14:paraId="034EF48B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490F01CF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AlOC-195-Tb</w:t>
            </w:r>
          </w:p>
        </w:tc>
        <w:tc>
          <w:tcPr>
            <w:tcW w:w="694" w:type="dxa"/>
            <w:vAlign w:val="center"/>
          </w:tcPr>
          <w:p w14:paraId="5FC533F2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2B66AB46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27.9239(5)</w:t>
            </w:r>
          </w:p>
        </w:tc>
        <w:tc>
          <w:tcPr>
            <w:tcW w:w="1100" w:type="dxa"/>
            <w:vAlign w:val="center"/>
          </w:tcPr>
          <w:p w14:paraId="1CC56689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10.1329(2)</w:t>
            </w:r>
          </w:p>
        </w:tc>
        <w:tc>
          <w:tcPr>
            <w:tcW w:w="1200" w:type="dxa"/>
            <w:vAlign w:val="center"/>
          </w:tcPr>
          <w:p w14:paraId="5BFB61E5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28.9993(8)</w:t>
            </w:r>
          </w:p>
        </w:tc>
        <w:tc>
          <w:tcPr>
            <w:tcW w:w="884" w:type="dxa"/>
            <w:vAlign w:val="center"/>
          </w:tcPr>
          <w:p w14:paraId="55E77D02" w14:textId="2FBB411D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591C0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622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2CB3A85E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2335749</w:t>
            </w:r>
          </w:p>
        </w:tc>
      </w:tr>
      <w:tr w:rsidR="00B933D6" w:rsidRPr="00A360F3" w14:paraId="244F0B11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07083C89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AlOC-195-Sm</w:t>
            </w:r>
          </w:p>
        </w:tc>
        <w:tc>
          <w:tcPr>
            <w:tcW w:w="694" w:type="dxa"/>
            <w:vAlign w:val="center"/>
          </w:tcPr>
          <w:p w14:paraId="6207048C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42466935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27.9072(5)</w:t>
            </w:r>
          </w:p>
        </w:tc>
        <w:tc>
          <w:tcPr>
            <w:tcW w:w="1100" w:type="dxa"/>
            <w:vAlign w:val="center"/>
          </w:tcPr>
          <w:p w14:paraId="223EF890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10.2096(2)</w:t>
            </w:r>
          </w:p>
        </w:tc>
        <w:tc>
          <w:tcPr>
            <w:tcW w:w="1200" w:type="dxa"/>
            <w:vAlign w:val="center"/>
          </w:tcPr>
          <w:p w14:paraId="64D26BC6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29.8833(6)</w:t>
            </w:r>
          </w:p>
        </w:tc>
        <w:tc>
          <w:tcPr>
            <w:tcW w:w="884" w:type="dxa"/>
            <w:vAlign w:val="center"/>
          </w:tcPr>
          <w:p w14:paraId="777D855C" w14:textId="2A4D1A0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E9130B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57</w:t>
            </w:r>
            <w:r w:rsidR="007863FF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257212FC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2335748</w:t>
            </w:r>
          </w:p>
        </w:tc>
      </w:tr>
      <w:tr w:rsidR="00B933D6" w:rsidRPr="00A360F3" w14:paraId="424DC21B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07684387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AlOC-195-Gd</w:t>
            </w:r>
          </w:p>
        </w:tc>
        <w:tc>
          <w:tcPr>
            <w:tcW w:w="694" w:type="dxa"/>
            <w:vAlign w:val="center"/>
          </w:tcPr>
          <w:p w14:paraId="45F335EF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1E68EBE4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27.5463(7)</w:t>
            </w:r>
          </w:p>
        </w:tc>
        <w:tc>
          <w:tcPr>
            <w:tcW w:w="1100" w:type="dxa"/>
            <w:vAlign w:val="center"/>
          </w:tcPr>
          <w:p w14:paraId="3A2E4A0B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10.2945(2)</w:t>
            </w:r>
          </w:p>
        </w:tc>
        <w:tc>
          <w:tcPr>
            <w:tcW w:w="1200" w:type="dxa"/>
            <w:vAlign w:val="center"/>
          </w:tcPr>
          <w:p w14:paraId="1CDB5506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29.7052(8)</w:t>
            </w:r>
          </w:p>
        </w:tc>
        <w:tc>
          <w:tcPr>
            <w:tcW w:w="884" w:type="dxa"/>
            <w:vAlign w:val="center"/>
          </w:tcPr>
          <w:p w14:paraId="25599688" w14:textId="7FAE95E8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5D139C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776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78F0A097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2335746</w:t>
            </w:r>
          </w:p>
        </w:tc>
      </w:tr>
      <w:tr w:rsidR="00B933D6" w:rsidRPr="00A360F3" w14:paraId="39777ED8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3C1C6C63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AlOC-195-Dy</w:t>
            </w:r>
          </w:p>
        </w:tc>
        <w:tc>
          <w:tcPr>
            <w:tcW w:w="694" w:type="dxa"/>
            <w:vAlign w:val="center"/>
          </w:tcPr>
          <w:p w14:paraId="2976DEFE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5055859F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29.190(9)</w:t>
            </w:r>
          </w:p>
        </w:tc>
        <w:tc>
          <w:tcPr>
            <w:tcW w:w="1100" w:type="dxa"/>
            <w:vAlign w:val="center"/>
          </w:tcPr>
          <w:p w14:paraId="7BF40C4F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10.2991(3)</w:t>
            </w:r>
          </w:p>
        </w:tc>
        <w:tc>
          <w:tcPr>
            <w:tcW w:w="1200" w:type="dxa"/>
            <w:vAlign w:val="center"/>
          </w:tcPr>
          <w:p w14:paraId="5C8933F3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27.6382(6)</w:t>
            </w:r>
          </w:p>
        </w:tc>
        <w:tc>
          <w:tcPr>
            <w:tcW w:w="884" w:type="dxa"/>
            <w:vAlign w:val="center"/>
          </w:tcPr>
          <w:p w14:paraId="169AD7DB" w14:textId="5B573794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1070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4D57B996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2335744</w:t>
            </w:r>
          </w:p>
        </w:tc>
      </w:tr>
      <w:tr w:rsidR="00B933D6" w:rsidRPr="00A360F3" w14:paraId="24D72F30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3849E5A8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AlOC-195-Er</w:t>
            </w:r>
          </w:p>
        </w:tc>
        <w:tc>
          <w:tcPr>
            <w:tcW w:w="694" w:type="dxa"/>
            <w:vAlign w:val="center"/>
          </w:tcPr>
          <w:p w14:paraId="05FC38EC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382075E0" w14:textId="682A309B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28.9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871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)</w:t>
            </w:r>
          </w:p>
        </w:tc>
        <w:tc>
          <w:tcPr>
            <w:tcW w:w="1100" w:type="dxa"/>
            <w:vAlign w:val="center"/>
          </w:tcPr>
          <w:p w14:paraId="5056D86F" w14:textId="37B32CED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10.15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94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(3)</w:t>
            </w:r>
          </w:p>
        </w:tc>
        <w:tc>
          <w:tcPr>
            <w:tcW w:w="1200" w:type="dxa"/>
            <w:vAlign w:val="center"/>
          </w:tcPr>
          <w:p w14:paraId="2EB9EDCC" w14:textId="5B4CA156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5988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7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)</w:t>
            </w:r>
          </w:p>
        </w:tc>
        <w:tc>
          <w:tcPr>
            <w:tcW w:w="884" w:type="dxa"/>
            <w:vAlign w:val="center"/>
          </w:tcPr>
          <w:p w14:paraId="2DE46BEC" w14:textId="5BC466C2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739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2F0D1B25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2335745</w:t>
            </w:r>
          </w:p>
        </w:tc>
      </w:tr>
      <w:tr w:rsidR="00B933D6" w:rsidRPr="00A360F3" w14:paraId="50870866" w14:textId="77777777" w:rsidTr="004670BC">
        <w:trPr>
          <w:trHeight w:val="340"/>
          <w:jc w:val="center"/>
        </w:trPr>
        <w:tc>
          <w:tcPr>
            <w:tcW w:w="1687" w:type="dxa"/>
            <w:vAlign w:val="center"/>
          </w:tcPr>
          <w:p w14:paraId="6E3A089F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AlOC-195-Tm</w:t>
            </w:r>
          </w:p>
        </w:tc>
        <w:tc>
          <w:tcPr>
            <w:tcW w:w="694" w:type="dxa"/>
            <w:vAlign w:val="center"/>
          </w:tcPr>
          <w:p w14:paraId="4369A0D7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vAlign w:val="center"/>
          </w:tcPr>
          <w:p w14:paraId="464C334B" w14:textId="6157770D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5990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6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)</w:t>
            </w:r>
          </w:p>
        </w:tc>
        <w:tc>
          <w:tcPr>
            <w:tcW w:w="1100" w:type="dxa"/>
            <w:vAlign w:val="center"/>
          </w:tcPr>
          <w:p w14:paraId="7458A041" w14:textId="15DFE35F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1083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(3)</w:t>
            </w:r>
          </w:p>
        </w:tc>
        <w:tc>
          <w:tcPr>
            <w:tcW w:w="1200" w:type="dxa"/>
            <w:vAlign w:val="center"/>
          </w:tcPr>
          <w:p w14:paraId="0708DFEB" w14:textId="42301A46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8.8433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(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)</w:t>
            </w:r>
          </w:p>
        </w:tc>
        <w:tc>
          <w:tcPr>
            <w:tcW w:w="884" w:type="dxa"/>
            <w:vAlign w:val="center"/>
          </w:tcPr>
          <w:p w14:paraId="7A82E90C" w14:textId="64372E95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</w:t>
            </w:r>
            <w:r w:rsidR="00CC46C3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  <w:lang w:eastAsia="zh-CN"/>
              </w:rPr>
              <w:t>917</w:t>
            </w:r>
          </w:p>
        </w:tc>
        <w:tc>
          <w:tcPr>
            <w:tcW w:w="916" w:type="dxa"/>
            <w:shd w:val="clear" w:color="auto" w:fill="auto"/>
            <w:vAlign w:val="center"/>
          </w:tcPr>
          <w:p w14:paraId="0B3377C9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2335750</w:t>
            </w:r>
          </w:p>
        </w:tc>
      </w:tr>
      <w:tr w:rsidR="00B933D6" w:rsidRPr="00A360F3" w14:paraId="0F9C2D6D" w14:textId="77777777" w:rsidTr="004670BC">
        <w:trPr>
          <w:trHeight w:val="340"/>
          <w:jc w:val="center"/>
        </w:trPr>
        <w:tc>
          <w:tcPr>
            <w:tcW w:w="1687" w:type="dxa"/>
            <w:tcBorders>
              <w:bottom w:val="single" w:sz="4" w:space="0" w:color="auto"/>
            </w:tcBorders>
            <w:vAlign w:val="center"/>
          </w:tcPr>
          <w:p w14:paraId="2466035D" w14:textId="77777777" w:rsidR="00B933D6" w:rsidRPr="00A360F3" w:rsidRDefault="00B933D6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AlOC-195-Yb</w:t>
            </w:r>
          </w:p>
        </w:tc>
        <w:tc>
          <w:tcPr>
            <w:tcW w:w="694" w:type="dxa"/>
            <w:tcBorders>
              <w:bottom w:val="single" w:sz="4" w:space="0" w:color="auto"/>
            </w:tcBorders>
            <w:vAlign w:val="center"/>
          </w:tcPr>
          <w:p w14:paraId="789BBC81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2/a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14:paraId="099BAA23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27.0334(3)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vAlign w:val="center"/>
          </w:tcPr>
          <w:p w14:paraId="33DAAB33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10.3342(1)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vAlign w:val="center"/>
          </w:tcPr>
          <w:p w14:paraId="66E69CFD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29.5968(4)</w:t>
            </w:r>
          </w:p>
        </w:tc>
        <w:tc>
          <w:tcPr>
            <w:tcW w:w="884" w:type="dxa"/>
            <w:tcBorders>
              <w:bottom w:val="single" w:sz="4" w:space="0" w:color="auto"/>
            </w:tcBorders>
            <w:vAlign w:val="center"/>
          </w:tcPr>
          <w:p w14:paraId="38219178" w14:textId="7D3FD38C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0.0</w:t>
            </w:r>
            <w:r w:rsidR="00CC46C3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761</w:t>
            </w:r>
          </w:p>
        </w:tc>
        <w:tc>
          <w:tcPr>
            <w:tcW w:w="9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D67039" w14:textId="77777777" w:rsidR="00B933D6" w:rsidRPr="00A360F3" w:rsidRDefault="00B933D6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2336986</w:t>
            </w:r>
          </w:p>
        </w:tc>
      </w:tr>
    </w:tbl>
    <w:p w14:paraId="7CFDF1A7" w14:textId="52AB5DDF" w:rsidR="00FF1496" w:rsidRPr="00A360F3" w:rsidRDefault="00B933D6" w:rsidP="00FF1496">
      <w:pPr>
        <w:pStyle w:val="ListParagraph"/>
        <w:rPr>
          <w:rFonts w:eastAsia="DengXian"/>
          <w:sz w:val="19"/>
          <w:szCs w:val="19"/>
        </w:rPr>
      </w:pPr>
      <w:r w:rsidRPr="00A360F3">
        <w:rPr>
          <w:rFonts w:eastAsia="DengXian"/>
          <w:sz w:val="19"/>
          <w:szCs w:val="19"/>
        </w:rPr>
        <w:t>[AlOC-195-L</w:t>
      </w:r>
      <w:r w:rsidRPr="00A360F3">
        <w:rPr>
          <w:rFonts w:eastAsia="DengXian"/>
          <w:sz w:val="19"/>
          <w:szCs w:val="19"/>
          <w:lang w:eastAsia="zh-CN"/>
        </w:rPr>
        <w:t>n</w:t>
      </w:r>
      <w:r w:rsidRPr="00A360F3">
        <w:rPr>
          <w:rFonts w:eastAsia="DengXian"/>
          <w:sz w:val="19"/>
          <w:szCs w:val="19"/>
        </w:rPr>
        <w:t>] = [</w:t>
      </w:r>
      <w:r w:rsidR="001935D4" w:rsidRPr="00A360F3">
        <w:rPr>
          <w:sz w:val="18"/>
          <w:szCs w:val="18"/>
        </w:rPr>
        <w:t>Al</w:t>
      </w:r>
      <w:r w:rsidR="001935D4" w:rsidRPr="00A360F3">
        <w:rPr>
          <w:sz w:val="18"/>
          <w:szCs w:val="18"/>
          <w:vertAlign w:val="subscript"/>
        </w:rPr>
        <w:t>4</w:t>
      </w:r>
      <w:r w:rsidR="001935D4" w:rsidRPr="00A360F3">
        <w:rPr>
          <w:sz w:val="18"/>
          <w:szCs w:val="18"/>
        </w:rPr>
        <w:t>Eu</w:t>
      </w:r>
      <w:r w:rsidR="001935D4" w:rsidRPr="00A360F3">
        <w:rPr>
          <w:sz w:val="18"/>
          <w:szCs w:val="18"/>
          <w:vertAlign w:val="subscript"/>
        </w:rPr>
        <w:t>4</w:t>
      </w:r>
      <w:r w:rsidR="001935D4" w:rsidRPr="00A360F3">
        <w:rPr>
          <w:sz w:val="18"/>
          <w:szCs w:val="18"/>
        </w:rPr>
        <w:t>(</w:t>
      </w:r>
      <w:proofErr w:type="spellStart"/>
      <w:r w:rsidR="001935D4" w:rsidRPr="00A360F3">
        <w:rPr>
          <w:sz w:val="18"/>
          <w:szCs w:val="18"/>
        </w:rPr>
        <w:t>FA</w:t>
      </w:r>
      <w:r w:rsidR="001935D4" w:rsidRPr="00A360F3">
        <w:rPr>
          <w:sz w:val="18"/>
          <w:szCs w:val="18"/>
          <w:vertAlign w:val="subscript"/>
        </w:rPr>
        <w:t>chelating</w:t>
      </w:r>
      <w:proofErr w:type="spellEnd"/>
      <w:r w:rsidR="001935D4" w:rsidRPr="00A360F3">
        <w:rPr>
          <w:sz w:val="18"/>
          <w:szCs w:val="18"/>
        </w:rPr>
        <w:t>)</w:t>
      </w:r>
      <w:r w:rsidR="001935D4" w:rsidRPr="00A360F3">
        <w:rPr>
          <w:rFonts w:hint="eastAsia"/>
          <w:sz w:val="18"/>
          <w:szCs w:val="18"/>
          <w:vertAlign w:val="subscript"/>
          <w:lang w:eastAsia="zh-CN"/>
        </w:rPr>
        <w:t>6</w:t>
      </w:r>
      <w:r w:rsidR="001935D4" w:rsidRPr="00A360F3">
        <w:rPr>
          <w:sz w:val="18"/>
          <w:szCs w:val="18"/>
        </w:rPr>
        <w:t>(</w:t>
      </w:r>
      <w:proofErr w:type="spellStart"/>
      <w:r w:rsidR="001935D4" w:rsidRPr="00A360F3">
        <w:rPr>
          <w:sz w:val="18"/>
          <w:szCs w:val="18"/>
        </w:rPr>
        <w:t>FA</w:t>
      </w:r>
      <w:r w:rsidR="001935D4" w:rsidRPr="00A360F3">
        <w:rPr>
          <w:sz w:val="18"/>
          <w:szCs w:val="18"/>
          <w:vertAlign w:val="subscript"/>
        </w:rPr>
        <w:t>bridging</w:t>
      </w:r>
      <w:proofErr w:type="spellEnd"/>
      <w:r w:rsidR="001935D4" w:rsidRPr="00A360F3">
        <w:rPr>
          <w:sz w:val="18"/>
          <w:szCs w:val="18"/>
        </w:rPr>
        <w:t>)</w:t>
      </w:r>
      <w:r w:rsidR="001935D4" w:rsidRPr="00A360F3">
        <w:rPr>
          <w:rFonts w:hint="eastAsia"/>
          <w:sz w:val="18"/>
          <w:szCs w:val="18"/>
          <w:vertAlign w:val="subscript"/>
          <w:lang w:eastAsia="zh-CN"/>
        </w:rPr>
        <w:t>2</w:t>
      </w:r>
      <w:r w:rsidR="001935D4" w:rsidRPr="00A360F3">
        <w:rPr>
          <w:sz w:val="18"/>
          <w:szCs w:val="18"/>
        </w:rPr>
        <w:t>(</w:t>
      </w:r>
      <w:r w:rsidR="001935D4" w:rsidRPr="00A360F3">
        <w:rPr>
          <w:rFonts w:hint="eastAsia"/>
          <w:sz w:val="18"/>
          <w:szCs w:val="18"/>
          <w:lang w:eastAsia="zh-CN"/>
        </w:rPr>
        <w:t>MDEA</w:t>
      </w:r>
      <w:r w:rsidR="001935D4" w:rsidRPr="00A360F3">
        <w:rPr>
          <w:sz w:val="18"/>
          <w:szCs w:val="18"/>
        </w:rPr>
        <w:t>)</w:t>
      </w:r>
      <w:r w:rsidR="001935D4" w:rsidRPr="00A360F3">
        <w:rPr>
          <w:sz w:val="18"/>
          <w:szCs w:val="18"/>
          <w:vertAlign w:val="subscript"/>
        </w:rPr>
        <w:t>8</w:t>
      </w:r>
      <w:r w:rsidRPr="00A360F3">
        <w:rPr>
          <w:rFonts w:eastAsia="DengXian"/>
          <w:sz w:val="19"/>
          <w:szCs w:val="19"/>
        </w:rPr>
        <w:t xml:space="preserve">]. b. The structures were solved with the dual-direct methods using </w:t>
      </w:r>
      <w:proofErr w:type="spellStart"/>
      <w:r w:rsidRPr="00A360F3">
        <w:rPr>
          <w:rFonts w:eastAsia="DengXian"/>
          <w:sz w:val="19"/>
          <w:szCs w:val="19"/>
        </w:rPr>
        <w:t>ShelxT</w:t>
      </w:r>
      <w:proofErr w:type="spellEnd"/>
      <w:r w:rsidRPr="00A360F3">
        <w:rPr>
          <w:rFonts w:eastAsia="DengXian"/>
          <w:sz w:val="19"/>
          <w:szCs w:val="19"/>
        </w:rPr>
        <w:t xml:space="preserve"> and refined with the full-matrix least-squares technique based on F2 using the SHELXL-2014 program through olex2-1.2 software. </w:t>
      </w:r>
    </w:p>
    <w:p w14:paraId="32B500E4" w14:textId="148918CE" w:rsidR="00D53AF3" w:rsidRPr="00A360F3" w:rsidRDefault="00D53AF3" w:rsidP="00E458D5">
      <w:pPr>
        <w:pStyle w:val="Heading1"/>
      </w:pPr>
      <w:bookmarkStart w:id="27" w:name="_Toc168316747"/>
      <w:r w:rsidRPr="00A360F3">
        <w:rPr>
          <w:rFonts w:hint="eastAsia"/>
        </w:rPr>
        <w:t>1</w:t>
      </w:r>
      <w:r w:rsidR="00C507B6" w:rsidRPr="00A360F3">
        <w:rPr>
          <w:rFonts w:hint="eastAsia"/>
        </w:rPr>
        <w:t>3</w:t>
      </w:r>
      <w:r w:rsidRPr="00A360F3">
        <w:t>. Determination of the valence state of metals</w:t>
      </w:r>
      <w:bookmarkEnd w:id="27"/>
    </w:p>
    <w:p w14:paraId="64EFF322" w14:textId="248B90D1" w:rsidR="00D53AF3" w:rsidRPr="00A360F3" w:rsidRDefault="00D53AF3" w:rsidP="00D53AF3">
      <w:pPr>
        <w:pStyle w:val="TAMainText"/>
      </w:pPr>
      <w:r w:rsidRPr="00A360F3">
        <w:t>Table S</w:t>
      </w:r>
      <w:r w:rsidR="005631AA" w:rsidRPr="00A360F3">
        <w:rPr>
          <w:rFonts w:hint="eastAsia"/>
          <w:lang w:eastAsia="zh-CN"/>
        </w:rPr>
        <w:t>5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ICP analysis for porous materials.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0"/>
        <w:gridCol w:w="1646"/>
        <w:gridCol w:w="2547"/>
      </w:tblGrid>
      <w:tr w:rsidR="00D53AF3" w:rsidRPr="00A360F3" w14:paraId="2BB29B7F" w14:textId="77777777" w:rsidTr="004670BC">
        <w:trPr>
          <w:jc w:val="center"/>
        </w:trPr>
        <w:tc>
          <w:tcPr>
            <w:tcW w:w="3296" w:type="dxa"/>
            <w:gridSpan w:val="2"/>
            <w:shd w:val="clear" w:color="auto" w:fill="D9D9D9" w:themeFill="background1" w:themeFillShade="D9"/>
            <w:vAlign w:val="center"/>
          </w:tcPr>
          <w:p w14:paraId="644F440E" w14:textId="77777777" w:rsidR="00D53AF3" w:rsidRPr="00A360F3" w:rsidRDefault="00D53AF3" w:rsidP="004670BC">
            <w:pPr>
              <w:pStyle w:val="TAMainText"/>
            </w:pPr>
          </w:p>
        </w:tc>
        <w:tc>
          <w:tcPr>
            <w:tcW w:w="2547" w:type="dxa"/>
            <w:shd w:val="clear" w:color="auto" w:fill="D9D9D9" w:themeFill="background1" w:themeFillShade="D9"/>
            <w:vAlign w:val="center"/>
          </w:tcPr>
          <w:p w14:paraId="4FF2ABB8" w14:textId="77777777" w:rsidR="00D53AF3" w:rsidRPr="00A360F3" w:rsidRDefault="00D53AF3" w:rsidP="004670BC">
            <w:pPr>
              <w:pStyle w:val="TAMainText"/>
            </w:pPr>
            <w:r w:rsidRPr="00A360F3">
              <w:t>AlOC-195-Eu</w:t>
            </w:r>
          </w:p>
        </w:tc>
      </w:tr>
      <w:tr w:rsidR="00D53AF3" w:rsidRPr="00A360F3" w14:paraId="7C79CF25" w14:textId="77777777" w:rsidTr="004670BC">
        <w:trPr>
          <w:jc w:val="center"/>
        </w:trPr>
        <w:tc>
          <w:tcPr>
            <w:tcW w:w="1650" w:type="dxa"/>
            <w:vMerge w:val="restart"/>
            <w:vAlign w:val="center"/>
          </w:tcPr>
          <w:p w14:paraId="7E040EF4" w14:textId="77777777" w:rsidR="00D53AF3" w:rsidRPr="00A360F3" w:rsidRDefault="00D53AF3" w:rsidP="004670BC">
            <w:pPr>
              <w:pStyle w:val="TAMainText"/>
            </w:pPr>
            <w:proofErr w:type="spellStart"/>
            <w:r w:rsidRPr="00A360F3">
              <w:t>Wt</w:t>
            </w:r>
            <w:proofErr w:type="spellEnd"/>
            <w:r w:rsidRPr="00A360F3">
              <w:t>%</w:t>
            </w:r>
          </w:p>
        </w:tc>
        <w:tc>
          <w:tcPr>
            <w:tcW w:w="1646" w:type="dxa"/>
            <w:vAlign w:val="center"/>
          </w:tcPr>
          <w:p w14:paraId="7CBEB334" w14:textId="77777777" w:rsidR="00D53AF3" w:rsidRPr="00A360F3" w:rsidRDefault="00D53AF3" w:rsidP="004670BC">
            <w:pPr>
              <w:pStyle w:val="TAMainText"/>
            </w:pPr>
            <w:r w:rsidRPr="00A360F3">
              <w:t>Exp.</w:t>
            </w:r>
          </w:p>
        </w:tc>
        <w:tc>
          <w:tcPr>
            <w:tcW w:w="2547" w:type="dxa"/>
            <w:vAlign w:val="center"/>
          </w:tcPr>
          <w:p w14:paraId="3AEDC8CD" w14:textId="77777777" w:rsidR="00D53AF3" w:rsidRPr="00A360F3" w:rsidRDefault="00D53AF3" w:rsidP="004670BC">
            <w:pPr>
              <w:pStyle w:val="TAMainText"/>
            </w:pPr>
            <w:r w:rsidRPr="00A360F3">
              <w:t>Al:4.18%</w:t>
            </w:r>
          </w:p>
          <w:p w14:paraId="4F3D4480" w14:textId="77777777" w:rsidR="00D53AF3" w:rsidRPr="00A360F3" w:rsidRDefault="00D53AF3" w:rsidP="004670BC">
            <w:pPr>
              <w:pStyle w:val="TAMainText"/>
            </w:pPr>
            <w:r w:rsidRPr="00A360F3">
              <w:t>Eu:18.48%</w:t>
            </w:r>
          </w:p>
        </w:tc>
      </w:tr>
      <w:tr w:rsidR="00D53AF3" w:rsidRPr="00A360F3" w14:paraId="1A111F58" w14:textId="77777777" w:rsidTr="004670BC">
        <w:trPr>
          <w:jc w:val="center"/>
        </w:trPr>
        <w:tc>
          <w:tcPr>
            <w:tcW w:w="1650" w:type="dxa"/>
            <w:vMerge/>
            <w:tcBorders>
              <w:bottom w:val="nil"/>
            </w:tcBorders>
            <w:vAlign w:val="center"/>
          </w:tcPr>
          <w:p w14:paraId="680CA6D0" w14:textId="77777777" w:rsidR="00D53AF3" w:rsidRPr="00A360F3" w:rsidRDefault="00D53AF3" w:rsidP="004670BC">
            <w:pPr>
              <w:pStyle w:val="TAMainText"/>
            </w:pPr>
          </w:p>
        </w:tc>
        <w:tc>
          <w:tcPr>
            <w:tcW w:w="1646" w:type="dxa"/>
            <w:tcBorders>
              <w:bottom w:val="nil"/>
            </w:tcBorders>
            <w:vAlign w:val="center"/>
          </w:tcPr>
          <w:p w14:paraId="48687AD0" w14:textId="77777777" w:rsidR="00D53AF3" w:rsidRPr="00A360F3" w:rsidRDefault="00D53AF3" w:rsidP="004670BC">
            <w:pPr>
              <w:pStyle w:val="TAMainText"/>
            </w:pPr>
            <w:r w:rsidRPr="00A360F3">
              <w:t>Cal.</w:t>
            </w:r>
          </w:p>
        </w:tc>
        <w:tc>
          <w:tcPr>
            <w:tcW w:w="2547" w:type="dxa"/>
            <w:tcBorders>
              <w:bottom w:val="nil"/>
            </w:tcBorders>
            <w:vAlign w:val="center"/>
          </w:tcPr>
          <w:p w14:paraId="6B3C6410" w14:textId="77777777" w:rsidR="00D53AF3" w:rsidRPr="00A360F3" w:rsidRDefault="00D53AF3" w:rsidP="004670BC">
            <w:pPr>
              <w:pStyle w:val="TAMainText"/>
            </w:pPr>
            <w:r w:rsidRPr="00A360F3">
              <w:t>Al:5.36%</w:t>
            </w:r>
          </w:p>
          <w:p w14:paraId="06D7A63D" w14:textId="77777777" w:rsidR="00D53AF3" w:rsidRPr="00A360F3" w:rsidRDefault="00D53AF3" w:rsidP="004670BC">
            <w:pPr>
              <w:pStyle w:val="TAMainText"/>
            </w:pPr>
            <w:r w:rsidRPr="00A360F3">
              <w:t>Eu:30.18%</w:t>
            </w:r>
          </w:p>
        </w:tc>
      </w:tr>
      <w:tr w:rsidR="00D53AF3" w:rsidRPr="00A360F3" w14:paraId="6F91F2C6" w14:textId="77777777" w:rsidTr="004670BC">
        <w:trPr>
          <w:trHeight w:val="720"/>
          <w:jc w:val="center"/>
        </w:trPr>
        <w:tc>
          <w:tcPr>
            <w:tcW w:w="1650" w:type="dxa"/>
            <w:vMerge w:val="restart"/>
            <w:tcBorders>
              <w:bottom w:val="nil"/>
            </w:tcBorders>
            <w:vAlign w:val="center"/>
          </w:tcPr>
          <w:p w14:paraId="1DEC3AC1" w14:textId="10A03813" w:rsidR="00D53AF3" w:rsidRPr="00A360F3" w:rsidRDefault="00D53AF3" w:rsidP="004670BC">
            <w:pPr>
              <w:pStyle w:val="TAMainText"/>
            </w:pPr>
            <w:r w:rsidRPr="00A360F3">
              <w:t>Al:</w:t>
            </w:r>
            <w:r w:rsidR="00A8279C" w:rsidRPr="00A360F3">
              <w:t xml:space="preserve"> </w:t>
            </w:r>
            <w:r w:rsidRPr="00A360F3">
              <w:t>M</w:t>
            </w:r>
          </w:p>
        </w:tc>
        <w:tc>
          <w:tcPr>
            <w:tcW w:w="1646" w:type="dxa"/>
            <w:tcBorders>
              <w:bottom w:val="nil"/>
            </w:tcBorders>
            <w:vAlign w:val="center"/>
          </w:tcPr>
          <w:p w14:paraId="0A96B20B" w14:textId="77777777" w:rsidR="00D53AF3" w:rsidRPr="00A360F3" w:rsidRDefault="00D53AF3" w:rsidP="004670BC">
            <w:pPr>
              <w:pStyle w:val="TAMainText"/>
            </w:pPr>
            <w:r w:rsidRPr="00A360F3">
              <w:t>Exp.</w:t>
            </w:r>
          </w:p>
        </w:tc>
        <w:tc>
          <w:tcPr>
            <w:tcW w:w="2547" w:type="dxa"/>
            <w:tcBorders>
              <w:bottom w:val="nil"/>
            </w:tcBorders>
            <w:vAlign w:val="center"/>
          </w:tcPr>
          <w:p w14:paraId="5238FEC0" w14:textId="77777777" w:rsidR="00D53AF3" w:rsidRPr="00A360F3" w:rsidRDefault="00D53AF3" w:rsidP="004670BC">
            <w:pPr>
              <w:pStyle w:val="TAMainText"/>
            </w:pPr>
            <w:r w:rsidRPr="00A360F3">
              <w:t>0.226</w:t>
            </w:r>
          </w:p>
        </w:tc>
      </w:tr>
      <w:tr w:rsidR="00D53AF3" w:rsidRPr="00A360F3" w14:paraId="7B5164B2" w14:textId="77777777" w:rsidTr="004670BC">
        <w:trPr>
          <w:jc w:val="center"/>
        </w:trPr>
        <w:tc>
          <w:tcPr>
            <w:tcW w:w="1650" w:type="dxa"/>
            <w:vMerge/>
            <w:tcBorders>
              <w:bottom w:val="single" w:sz="4" w:space="0" w:color="auto"/>
            </w:tcBorders>
            <w:vAlign w:val="center"/>
          </w:tcPr>
          <w:p w14:paraId="4D1B8CC4" w14:textId="77777777" w:rsidR="00D53AF3" w:rsidRPr="00A360F3" w:rsidRDefault="00D53AF3" w:rsidP="004670BC">
            <w:pPr>
              <w:pStyle w:val="TAMainText"/>
            </w:pPr>
          </w:p>
        </w:tc>
        <w:tc>
          <w:tcPr>
            <w:tcW w:w="1646" w:type="dxa"/>
            <w:tcBorders>
              <w:bottom w:val="single" w:sz="4" w:space="0" w:color="auto"/>
            </w:tcBorders>
            <w:vAlign w:val="center"/>
          </w:tcPr>
          <w:p w14:paraId="34F41857" w14:textId="77777777" w:rsidR="00D53AF3" w:rsidRPr="00A360F3" w:rsidRDefault="00D53AF3" w:rsidP="004670BC">
            <w:pPr>
              <w:pStyle w:val="TAMainText"/>
            </w:pPr>
            <w:r w:rsidRPr="00A360F3">
              <w:t>Cal.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14:paraId="135692FB" w14:textId="77777777" w:rsidR="00D53AF3" w:rsidRPr="00A360F3" w:rsidRDefault="00D53AF3" w:rsidP="004670BC">
            <w:pPr>
              <w:pStyle w:val="TAMainText"/>
            </w:pPr>
            <w:r w:rsidRPr="00A360F3">
              <w:t>0.178</w:t>
            </w:r>
          </w:p>
        </w:tc>
      </w:tr>
      <w:tr w:rsidR="00D53AF3" w:rsidRPr="00A360F3" w14:paraId="6295EDEA" w14:textId="77777777" w:rsidTr="004670BC">
        <w:trPr>
          <w:jc w:val="center"/>
        </w:trPr>
        <w:tc>
          <w:tcPr>
            <w:tcW w:w="5843" w:type="dxa"/>
            <w:gridSpan w:val="3"/>
            <w:tcBorders>
              <w:top w:val="single" w:sz="4" w:space="0" w:color="auto"/>
              <w:bottom w:val="nil"/>
            </w:tcBorders>
            <w:vAlign w:val="center"/>
          </w:tcPr>
          <w:p w14:paraId="7C9105BC" w14:textId="4C9F5F74" w:rsidR="00D53AF3" w:rsidRPr="00A360F3" w:rsidRDefault="00D53AF3" w:rsidP="004670BC">
            <w:pPr>
              <w:pStyle w:val="TAMainText"/>
            </w:pPr>
            <w:r w:rsidRPr="00A360F3">
              <w:t>(M</w:t>
            </w:r>
            <w:r w:rsidR="00BB4C75" w:rsidRPr="00A360F3">
              <w:rPr>
                <w:rFonts w:hint="eastAsia"/>
                <w:lang w:eastAsia="zh-CN"/>
              </w:rPr>
              <w:t xml:space="preserve"> </w:t>
            </w:r>
            <w:r w:rsidRPr="00A360F3">
              <w:t>=</w:t>
            </w:r>
            <w:r w:rsidR="00BB4C75" w:rsidRPr="00A360F3">
              <w:rPr>
                <w:rFonts w:hint="eastAsia"/>
                <w:lang w:eastAsia="zh-CN"/>
              </w:rPr>
              <w:t xml:space="preserve"> </w:t>
            </w:r>
            <w:r w:rsidRPr="00A360F3">
              <w:t xml:space="preserve">Eu for </w:t>
            </w:r>
            <w:r w:rsidRPr="00A360F3">
              <w:rPr>
                <w:b/>
                <w:bCs/>
              </w:rPr>
              <w:t>AlOC-195</w:t>
            </w:r>
            <w:r w:rsidRPr="00A360F3">
              <w:t>)</w:t>
            </w:r>
          </w:p>
        </w:tc>
      </w:tr>
    </w:tbl>
    <w:p w14:paraId="030CECFE" w14:textId="2EE714A4" w:rsidR="00D53AF3" w:rsidRPr="00A360F3" w:rsidRDefault="00D53AF3" w:rsidP="00D53AF3">
      <w:pPr>
        <w:pStyle w:val="TAMainText"/>
        <w:rPr>
          <w:b/>
          <w:bCs/>
        </w:rPr>
      </w:pPr>
      <w:r w:rsidRPr="00A360F3">
        <w:t>Table S</w:t>
      </w:r>
      <w:r w:rsidR="005631AA" w:rsidRPr="00A360F3">
        <w:rPr>
          <w:rFonts w:hint="eastAsia"/>
          <w:lang w:eastAsia="zh-CN"/>
        </w:rPr>
        <w:t>6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</w:rPr>
        <w:t>Sm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3641B57D" w14:textId="77777777" w:rsidTr="004670BC">
        <w:trPr>
          <w:jc w:val="center"/>
        </w:trPr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C6ED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417A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C365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D64D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D53AF3" w:rsidRPr="00A360F3" w14:paraId="2595E771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11DC572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Al03</w:t>
            </w:r>
          </w:p>
          <w:p w14:paraId="4D08255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3.0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</w:rPr>
              <w:t>529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C8E7BD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130AD4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</w:tcPr>
          <w:p w14:paraId="1374916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1.872(5)</w:t>
            </w:r>
          </w:p>
        </w:tc>
        <w:tc>
          <w:tcPr>
            <w:tcW w:w="1069" w:type="dxa"/>
            <w:vMerge w:val="restart"/>
            <w:vAlign w:val="center"/>
          </w:tcPr>
          <w:p w14:paraId="79F9F12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04A4765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3.0950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45D1BC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300A81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7B3E718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1.867(6)</w:t>
            </w:r>
          </w:p>
        </w:tc>
      </w:tr>
      <w:tr w:rsidR="00D53AF3" w:rsidRPr="00A360F3" w14:paraId="060D2F49" w14:textId="77777777" w:rsidTr="004670BC">
        <w:trPr>
          <w:jc w:val="center"/>
        </w:trPr>
        <w:tc>
          <w:tcPr>
            <w:tcW w:w="1262" w:type="dxa"/>
            <w:vMerge/>
          </w:tcPr>
          <w:p w14:paraId="02DC91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2CF3E7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39C80C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</w:tcPr>
          <w:p w14:paraId="6604199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1.878(6)</w:t>
            </w:r>
          </w:p>
        </w:tc>
        <w:tc>
          <w:tcPr>
            <w:tcW w:w="1069" w:type="dxa"/>
            <w:vMerge/>
          </w:tcPr>
          <w:p w14:paraId="4656BFE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90BBE2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28BC15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</w:tcPr>
          <w:p w14:paraId="66848C7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1.985(7)</w:t>
            </w:r>
          </w:p>
        </w:tc>
      </w:tr>
      <w:tr w:rsidR="00D53AF3" w:rsidRPr="00A360F3" w14:paraId="5FCE7A16" w14:textId="77777777" w:rsidTr="004670BC">
        <w:trPr>
          <w:jc w:val="center"/>
        </w:trPr>
        <w:tc>
          <w:tcPr>
            <w:tcW w:w="1262" w:type="dxa"/>
            <w:vMerge/>
          </w:tcPr>
          <w:p w14:paraId="42DBC1A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3A053F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8C13A9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</w:tcPr>
          <w:p w14:paraId="67F0835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1.963(7)</w:t>
            </w:r>
          </w:p>
        </w:tc>
        <w:tc>
          <w:tcPr>
            <w:tcW w:w="1069" w:type="dxa"/>
            <w:vMerge/>
          </w:tcPr>
          <w:p w14:paraId="10ECC44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632BFC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3F4AD1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1CA0CC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1.858(6)</w:t>
            </w:r>
          </w:p>
        </w:tc>
      </w:tr>
      <w:tr w:rsidR="00D53AF3" w:rsidRPr="00A360F3" w14:paraId="700B0210" w14:textId="77777777" w:rsidTr="004670BC">
        <w:trPr>
          <w:jc w:val="center"/>
        </w:trPr>
        <w:tc>
          <w:tcPr>
            <w:tcW w:w="1262" w:type="dxa"/>
            <w:vMerge/>
          </w:tcPr>
          <w:p w14:paraId="0F2E82B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658C54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695DE4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</w:tcPr>
          <w:p w14:paraId="0E7C682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1.863(6)</w:t>
            </w:r>
          </w:p>
        </w:tc>
        <w:tc>
          <w:tcPr>
            <w:tcW w:w="1069" w:type="dxa"/>
            <w:vMerge/>
          </w:tcPr>
          <w:p w14:paraId="55B4D31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51336A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D23A27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</w:tcPr>
          <w:p w14:paraId="7B1BAE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1.934(6)</w:t>
            </w:r>
          </w:p>
        </w:tc>
      </w:tr>
      <w:tr w:rsidR="00D53AF3" w:rsidRPr="00A360F3" w14:paraId="41CCE266" w14:textId="77777777" w:rsidTr="004670BC">
        <w:trPr>
          <w:jc w:val="center"/>
        </w:trPr>
        <w:tc>
          <w:tcPr>
            <w:tcW w:w="1262" w:type="dxa"/>
            <w:vMerge/>
          </w:tcPr>
          <w:p w14:paraId="715B209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FFF0A2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635D31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59EFC70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1.875(7)</w:t>
            </w:r>
          </w:p>
        </w:tc>
        <w:tc>
          <w:tcPr>
            <w:tcW w:w="1069" w:type="dxa"/>
            <w:vMerge/>
          </w:tcPr>
          <w:p w14:paraId="5EB4830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E12C78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17D842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</w:tcPr>
          <w:p w14:paraId="0743742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1.852(6)</w:t>
            </w:r>
          </w:p>
        </w:tc>
      </w:tr>
      <w:tr w:rsidR="00D53AF3" w:rsidRPr="00A360F3" w14:paraId="411A8177" w14:textId="77777777" w:rsidTr="004670BC">
        <w:trPr>
          <w:jc w:val="center"/>
        </w:trPr>
        <w:tc>
          <w:tcPr>
            <w:tcW w:w="1262" w:type="dxa"/>
            <w:vMerge/>
          </w:tcPr>
          <w:p w14:paraId="6C164D2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bottom w:val="single" w:sz="4" w:space="0" w:color="auto"/>
              <w:right w:val="nil"/>
            </w:tcBorders>
            <w:vAlign w:val="center"/>
          </w:tcPr>
          <w:p w14:paraId="2E9AB2C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FCA300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O00M</w:t>
            </w:r>
          </w:p>
        </w:tc>
        <w:tc>
          <w:tcPr>
            <w:tcW w:w="1164" w:type="dxa"/>
          </w:tcPr>
          <w:p w14:paraId="0AA12FF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1.923(7)</w:t>
            </w:r>
          </w:p>
        </w:tc>
        <w:tc>
          <w:tcPr>
            <w:tcW w:w="1069" w:type="dxa"/>
            <w:vMerge/>
          </w:tcPr>
          <w:p w14:paraId="64B921C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bottom w:val="single" w:sz="4" w:space="0" w:color="auto"/>
              <w:right w:val="nil"/>
            </w:tcBorders>
            <w:vAlign w:val="center"/>
          </w:tcPr>
          <w:p w14:paraId="2D5147A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236974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</w:tcPr>
          <w:p w14:paraId="23564ED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1.857(6)</w:t>
            </w:r>
          </w:p>
        </w:tc>
      </w:tr>
      <w:tr w:rsidR="00D53AF3" w:rsidRPr="00A360F3" w14:paraId="1D4772C8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30E58E6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</w:rPr>
              <w:t>Sm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01</w:t>
            </w:r>
          </w:p>
          <w:p w14:paraId="71947C3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3.1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</w:rPr>
              <w:t>297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86DA39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12ABE3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</w:tcPr>
          <w:p w14:paraId="6FD0FBD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2.387(6)</w:t>
            </w:r>
          </w:p>
        </w:tc>
        <w:tc>
          <w:tcPr>
            <w:tcW w:w="1069" w:type="dxa"/>
            <w:vMerge w:val="restart"/>
            <w:vAlign w:val="center"/>
          </w:tcPr>
          <w:p w14:paraId="3F59F3C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Sm02</w:t>
            </w:r>
          </w:p>
          <w:p w14:paraId="78E99AD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3.1455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4E7095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E5F495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488E7C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2.409(5)</w:t>
            </w:r>
          </w:p>
        </w:tc>
      </w:tr>
      <w:tr w:rsidR="00D53AF3" w:rsidRPr="00A360F3" w14:paraId="40774341" w14:textId="77777777" w:rsidTr="004670BC">
        <w:trPr>
          <w:jc w:val="center"/>
        </w:trPr>
        <w:tc>
          <w:tcPr>
            <w:tcW w:w="1262" w:type="dxa"/>
            <w:vMerge/>
          </w:tcPr>
          <w:p w14:paraId="590B23B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B65309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406E5C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</w:tcPr>
          <w:p w14:paraId="67A9EEF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2.438(6)</w:t>
            </w:r>
          </w:p>
        </w:tc>
        <w:tc>
          <w:tcPr>
            <w:tcW w:w="1069" w:type="dxa"/>
            <w:vMerge/>
          </w:tcPr>
          <w:p w14:paraId="7D41543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E49B88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D39AD9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28C59F2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2.404(6)</w:t>
            </w:r>
          </w:p>
        </w:tc>
      </w:tr>
      <w:tr w:rsidR="00D53AF3" w:rsidRPr="00A360F3" w14:paraId="54FFEB62" w14:textId="77777777" w:rsidTr="004670BC">
        <w:trPr>
          <w:jc w:val="center"/>
        </w:trPr>
        <w:tc>
          <w:tcPr>
            <w:tcW w:w="1262" w:type="dxa"/>
            <w:vMerge/>
          </w:tcPr>
          <w:p w14:paraId="3A5BF54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4DD3E0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6A20E0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7200065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2.356(6)</w:t>
            </w:r>
          </w:p>
        </w:tc>
        <w:tc>
          <w:tcPr>
            <w:tcW w:w="1069" w:type="dxa"/>
            <w:vMerge/>
          </w:tcPr>
          <w:p w14:paraId="05FF35F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AC6AF0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3359F5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</w:tcPr>
          <w:p w14:paraId="5B2FD4B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2.322(5)</w:t>
            </w:r>
          </w:p>
        </w:tc>
      </w:tr>
      <w:tr w:rsidR="00D53AF3" w:rsidRPr="00A360F3" w14:paraId="064647D1" w14:textId="77777777" w:rsidTr="004670BC">
        <w:trPr>
          <w:jc w:val="center"/>
        </w:trPr>
        <w:tc>
          <w:tcPr>
            <w:tcW w:w="1262" w:type="dxa"/>
            <w:vMerge/>
          </w:tcPr>
          <w:p w14:paraId="78F6015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09D5DC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023CE7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78B3D0D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2.418(5)</w:t>
            </w:r>
          </w:p>
        </w:tc>
        <w:tc>
          <w:tcPr>
            <w:tcW w:w="1069" w:type="dxa"/>
            <w:vMerge/>
          </w:tcPr>
          <w:p w14:paraId="2560AC3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8BC956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5BD345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</w:tcPr>
          <w:p w14:paraId="068DBAD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2.443(6)</w:t>
            </w:r>
          </w:p>
        </w:tc>
      </w:tr>
      <w:tr w:rsidR="00D53AF3" w:rsidRPr="00A360F3" w14:paraId="02FDC6F6" w14:textId="77777777" w:rsidTr="004670BC">
        <w:trPr>
          <w:jc w:val="center"/>
        </w:trPr>
        <w:tc>
          <w:tcPr>
            <w:tcW w:w="1262" w:type="dxa"/>
            <w:vMerge/>
          </w:tcPr>
          <w:p w14:paraId="513DD1C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BA48EC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305AAC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</w:tcPr>
          <w:p w14:paraId="0B75694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2.345(5)</w:t>
            </w:r>
          </w:p>
        </w:tc>
        <w:tc>
          <w:tcPr>
            <w:tcW w:w="1069" w:type="dxa"/>
            <w:vMerge/>
          </w:tcPr>
          <w:p w14:paraId="325408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CD453A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89AB16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4194C2B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2.352(6)</w:t>
            </w:r>
          </w:p>
        </w:tc>
      </w:tr>
      <w:tr w:rsidR="00D53AF3" w:rsidRPr="00A360F3" w14:paraId="1A392DF8" w14:textId="77777777" w:rsidTr="004670BC">
        <w:trPr>
          <w:jc w:val="center"/>
        </w:trPr>
        <w:tc>
          <w:tcPr>
            <w:tcW w:w="1262" w:type="dxa"/>
            <w:vMerge/>
          </w:tcPr>
          <w:p w14:paraId="5CC689D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7A3832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6EA816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</w:tcPr>
          <w:p w14:paraId="4D72FBE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2.350(5)</w:t>
            </w:r>
          </w:p>
        </w:tc>
        <w:tc>
          <w:tcPr>
            <w:tcW w:w="1069" w:type="dxa"/>
            <w:vMerge/>
          </w:tcPr>
          <w:p w14:paraId="4F376C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C529C7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8498854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N00J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27FFC51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2.676(7)</w:t>
            </w:r>
          </w:p>
        </w:tc>
      </w:tr>
      <w:tr w:rsidR="00D53AF3" w:rsidRPr="00A360F3" w14:paraId="4772CE53" w14:textId="77777777" w:rsidTr="004670BC">
        <w:trPr>
          <w:jc w:val="center"/>
        </w:trPr>
        <w:tc>
          <w:tcPr>
            <w:tcW w:w="1262" w:type="dxa"/>
            <w:vMerge/>
          </w:tcPr>
          <w:p w14:paraId="1EA54D6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698094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1A8582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</w:tcPr>
          <w:p w14:paraId="424AEA4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2.658(7)</w:t>
            </w:r>
          </w:p>
        </w:tc>
        <w:tc>
          <w:tcPr>
            <w:tcW w:w="1069" w:type="dxa"/>
            <w:vMerge/>
          </w:tcPr>
          <w:p w14:paraId="4F0B317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B7468A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BDEEB9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</w:tcPr>
          <w:p w14:paraId="7201BB1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2.375(6)</w:t>
            </w:r>
          </w:p>
        </w:tc>
      </w:tr>
      <w:tr w:rsidR="00D53AF3" w:rsidRPr="00A360F3" w14:paraId="396028EA" w14:textId="77777777" w:rsidTr="004670BC">
        <w:trPr>
          <w:jc w:val="center"/>
        </w:trPr>
        <w:tc>
          <w:tcPr>
            <w:tcW w:w="1262" w:type="dxa"/>
            <w:vMerge/>
          </w:tcPr>
          <w:p w14:paraId="1A621A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0AEADB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84C10B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</w:tcPr>
          <w:p w14:paraId="692AFDC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2.720(8)</w:t>
            </w:r>
          </w:p>
        </w:tc>
        <w:tc>
          <w:tcPr>
            <w:tcW w:w="1069" w:type="dxa"/>
            <w:vMerge/>
          </w:tcPr>
          <w:p w14:paraId="315669F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B2C558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ED97D8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</w:tcPr>
          <w:p w14:paraId="08B2407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2.680(7)</w:t>
            </w:r>
          </w:p>
        </w:tc>
      </w:tr>
      <w:tr w:rsidR="00D53AF3" w:rsidRPr="00A360F3" w14:paraId="7A6CDF98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390E735F" w14:textId="77777777" w:rsidR="00D53AF3" w:rsidRPr="00A360F3" w:rsidRDefault="00D53AF3" w:rsidP="004670BC">
            <w:pPr>
              <w:spacing w:line="360" w:lineRule="auto"/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System code: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3/2-X,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+Y,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 xml:space="preserve">1-Z; 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1/2+X,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1-Y,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lang w:val="pl-PL"/>
              </w:rPr>
              <w:t>+Z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lang w:val="pl-PL"/>
              </w:rPr>
              <w:t>.</w:t>
            </w:r>
          </w:p>
        </w:tc>
      </w:tr>
    </w:tbl>
    <w:p w14:paraId="3DCAD37D" w14:textId="77777777" w:rsidR="00D53AF3" w:rsidRPr="00A360F3" w:rsidRDefault="00D53AF3" w:rsidP="00D53AF3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  <w:lang w:val="pl-PL"/>
        </w:rPr>
      </w:pPr>
    </w:p>
    <w:p w14:paraId="29203342" w14:textId="5E07F3B3" w:rsidR="00D53AF3" w:rsidRPr="00A360F3" w:rsidRDefault="00D53AF3" w:rsidP="00D53AF3">
      <w:pPr>
        <w:pStyle w:val="TAMainText"/>
        <w:rPr>
          <w:b/>
          <w:bCs/>
        </w:rPr>
      </w:pPr>
      <w:r w:rsidRPr="00A360F3">
        <w:t>Table S</w:t>
      </w:r>
      <w:r w:rsidR="005631AA" w:rsidRPr="00A360F3">
        <w:rPr>
          <w:rFonts w:hint="eastAsia"/>
          <w:lang w:eastAsia="zh-CN"/>
        </w:rPr>
        <w:t>7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Eu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60035F8E" w14:textId="77777777" w:rsidTr="004670BC">
        <w:trPr>
          <w:jc w:val="center"/>
        </w:trPr>
        <w:tc>
          <w:tcPr>
            <w:tcW w:w="1262" w:type="dxa"/>
          </w:tcPr>
          <w:p w14:paraId="535B447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6F5D783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1069" w:type="dxa"/>
          </w:tcPr>
          <w:p w14:paraId="6FDAD08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387E4AA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D53AF3" w:rsidRPr="00A360F3" w14:paraId="60FF2515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7C75B7D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4B1A39C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3.0732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827413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4FD9E1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3</w:t>
            </w:r>
          </w:p>
        </w:tc>
        <w:tc>
          <w:tcPr>
            <w:tcW w:w="1164" w:type="dxa"/>
          </w:tcPr>
          <w:p w14:paraId="30A7B52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1.876(7)</w:t>
            </w:r>
          </w:p>
        </w:tc>
        <w:tc>
          <w:tcPr>
            <w:tcW w:w="1069" w:type="dxa"/>
            <w:vMerge w:val="restart"/>
            <w:vAlign w:val="center"/>
          </w:tcPr>
          <w:p w14:paraId="2CDD3AE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3E28E64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3.0694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216835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4B962C4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</w:tcPr>
          <w:p w14:paraId="070EE1F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1.867(7)</w:t>
            </w:r>
          </w:p>
        </w:tc>
      </w:tr>
      <w:tr w:rsidR="00D53AF3" w:rsidRPr="00A360F3" w14:paraId="46D5EBE4" w14:textId="77777777" w:rsidTr="004670BC">
        <w:trPr>
          <w:jc w:val="center"/>
        </w:trPr>
        <w:tc>
          <w:tcPr>
            <w:tcW w:w="1262" w:type="dxa"/>
            <w:vMerge/>
          </w:tcPr>
          <w:p w14:paraId="373E6F7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1481EF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6D8128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</w:tcPr>
          <w:p w14:paraId="5A4B1B4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1.972(9)</w:t>
            </w:r>
          </w:p>
        </w:tc>
        <w:tc>
          <w:tcPr>
            <w:tcW w:w="1069" w:type="dxa"/>
            <w:vMerge/>
          </w:tcPr>
          <w:p w14:paraId="0E6378F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923AE3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8DE2BD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</w:tcPr>
          <w:p w14:paraId="4E44F77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1.854(9)</w:t>
            </w:r>
          </w:p>
        </w:tc>
      </w:tr>
      <w:tr w:rsidR="00D53AF3" w:rsidRPr="00A360F3" w14:paraId="5033BEF3" w14:textId="77777777" w:rsidTr="004670BC">
        <w:trPr>
          <w:jc w:val="center"/>
        </w:trPr>
        <w:tc>
          <w:tcPr>
            <w:tcW w:w="1262" w:type="dxa"/>
            <w:vMerge/>
          </w:tcPr>
          <w:p w14:paraId="17C7600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6BA8F2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E11C87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</w:tcPr>
          <w:p w14:paraId="1B456C0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1.863(8)</w:t>
            </w:r>
          </w:p>
        </w:tc>
        <w:tc>
          <w:tcPr>
            <w:tcW w:w="1069" w:type="dxa"/>
            <w:vMerge/>
          </w:tcPr>
          <w:p w14:paraId="514D413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BCBFFE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C24EC5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</w:tcPr>
          <w:p w14:paraId="2F8D063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1.867(8)</w:t>
            </w:r>
          </w:p>
        </w:tc>
      </w:tr>
      <w:tr w:rsidR="00D53AF3" w:rsidRPr="00A360F3" w14:paraId="5A3E24A1" w14:textId="77777777" w:rsidTr="004670BC">
        <w:trPr>
          <w:jc w:val="center"/>
        </w:trPr>
        <w:tc>
          <w:tcPr>
            <w:tcW w:w="1262" w:type="dxa"/>
            <w:vMerge/>
          </w:tcPr>
          <w:p w14:paraId="6C3143B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900DD9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140BBC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</w:tcPr>
          <w:p w14:paraId="5B715CD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1.863(8)</w:t>
            </w:r>
          </w:p>
        </w:tc>
        <w:tc>
          <w:tcPr>
            <w:tcW w:w="1069" w:type="dxa"/>
            <w:vMerge/>
          </w:tcPr>
          <w:p w14:paraId="2702CA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127B3E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B2EAF6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290C5C5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1.974(9)</w:t>
            </w:r>
          </w:p>
        </w:tc>
      </w:tr>
      <w:tr w:rsidR="00D53AF3" w:rsidRPr="00A360F3" w14:paraId="15E1A29D" w14:textId="77777777" w:rsidTr="004670BC">
        <w:trPr>
          <w:jc w:val="center"/>
        </w:trPr>
        <w:tc>
          <w:tcPr>
            <w:tcW w:w="1262" w:type="dxa"/>
            <w:vMerge/>
          </w:tcPr>
          <w:p w14:paraId="1D101DD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E55836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19F703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3</w:t>
            </w:r>
          </w:p>
        </w:tc>
        <w:tc>
          <w:tcPr>
            <w:tcW w:w="1164" w:type="dxa"/>
          </w:tcPr>
          <w:p w14:paraId="5C9FFD3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1.858(9)</w:t>
            </w:r>
          </w:p>
        </w:tc>
        <w:tc>
          <w:tcPr>
            <w:tcW w:w="1069" w:type="dxa"/>
            <w:vMerge/>
          </w:tcPr>
          <w:p w14:paraId="00C1F2A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B870DD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72BDAA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</w:tcPr>
          <w:p w14:paraId="686F6E2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1.943(9)</w:t>
            </w:r>
          </w:p>
        </w:tc>
      </w:tr>
      <w:tr w:rsidR="00D53AF3" w:rsidRPr="00A360F3" w14:paraId="6ED30B7F" w14:textId="77777777" w:rsidTr="004670BC">
        <w:trPr>
          <w:jc w:val="center"/>
        </w:trPr>
        <w:tc>
          <w:tcPr>
            <w:tcW w:w="1262" w:type="dxa"/>
            <w:vMerge/>
          </w:tcPr>
          <w:p w14:paraId="0C282FB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CBB285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306850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O1</w:t>
            </w:r>
          </w:p>
        </w:tc>
        <w:tc>
          <w:tcPr>
            <w:tcW w:w="1164" w:type="dxa"/>
          </w:tcPr>
          <w:p w14:paraId="1C2AB3C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1.927(1)</w:t>
            </w:r>
          </w:p>
        </w:tc>
        <w:tc>
          <w:tcPr>
            <w:tcW w:w="1069" w:type="dxa"/>
            <w:vMerge/>
          </w:tcPr>
          <w:p w14:paraId="2D3F259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A92055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EE2F11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</w:tcPr>
          <w:p w14:paraId="63487C3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1.859(9)</w:t>
            </w:r>
          </w:p>
        </w:tc>
      </w:tr>
      <w:tr w:rsidR="00D53AF3" w:rsidRPr="00A360F3" w14:paraId="5D4DE3CC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316CF11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Eu01</w:t>
            </w:r>
          </w:p>
          <w:p w14:paraId="3B69ACD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3.1103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018716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4C31FD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bottom"/>
          </w:tcPr>
          <w:p w14:paraId="6CAA118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2.423(7)</w:t>
            </w:r>
          </w:p>
        </w:tc>
        <w:tc>
          <w:tcPr>
            <w:tcW w:w="1069" w:type="dxa"/>
            <w:vMerge w:val="restart"/>
            <w:vAlign w:val="center"/>
          </w:tcPr>
          <w:p w14:paraId="536FB41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Eu02</w:t>
            </w:r>
          </w:p>
          <w:p w14:paraId="7F5C07C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3.0441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8A2629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8ABF41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57BF347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2.393(7)</w:t>
            </w:r>
          </w:p>
        </w:tc>
      </w:tr>
      <w:tr w:rsidR="00D53AF3" w:rsidRPr="00A360F3" w14:paraId="583B2C54" w14:textId="77777777" w:rsidTr="004670BC">
        <w:trPr>
          <w:jc w:val="center"/>
        </w:trPr>
        <w:tc>
          <w:tcPr>
            <w:tcW w:w="1262" w:type="dxa"/>
            <w:vMerge/>
          </w:tcPr>
          <w:p w14:paraId="1028E60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C0D30A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1101A2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bottom"/>
          </w:tcPr>
          <w:p w14:paraId="11C95AA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2.353(7)</w:t>
            </w:r>
          </w:p>
        </w:tc>
        <w:tc>
          <w:tcPr>
            <w:tcW w:w="1069" w:type="dxa"/>
            <w:vMerge/>
          </w:tcPr>
          <w:p w14:paraId="74A7DA4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66E1B0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90ED23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38A2CA6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2.398(7)</w:t>
            </w:r>
          </w:p>
        </w:tc>
      </w:tr>
      <w:tr w:rsidR="00D53AF3" w:rsidRPr="00A360F3" w14:paraId="62E7D6B6" w14:textId="77777777" w:rsidTr="004670BC">
        <w:trPr>
          <w:jc w:val="center"/>
        </w:trPr>
        <w:tc>
          <w:tcPr>
            <w:tcW w:w="1262" w:type="dxa"/>
            <w:vMerge/>
          </w:tcPr>
          <w:p w14:paraId="71206FB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46B0AE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98E6C7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bottom"/>
          </w:tcPr>
          <w:p w14:paraId="07E46A6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2.391(8)</w:t>
            </w:r>
          </w:p>
        </w:tc>
        <w:tc>
          <w:tcPr>
            <w:tcW w:w="1069" w:type="dxa"/>
            <w:vMerge/>
          </w:tcPr>
          <w:p w14:paraId="60D1A77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6132C3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8952B7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bottom"/>
          </w:tcPr>
          <w:p w14:paraId="5DB0CE5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2.329(8)</w:t>
            </w:r>
          </w:p>
        </w:tc>
      </w:tr>
      <w:tr w:rsidR="00D53AF3" w:rsidRPr="00A360F3" w14:paraId="36405AE7" w14:textId="77777777" w:rsidTr="004670BC">
        <w:trPr>
          <w:jc w:val="center"/>
        </w:trPr>
        <w:tc>
          <w:tcPr>
            <w:tcW w:w="1262" w:type="dxa"/>
            <w:vMerge/>
          </w:tcPr>
          <w:p w14:paraId="7324E36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935A83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A83E55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bottom"/>
          </w:tcPr>
          <w:p w14:paraId="4101B80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2.395(8)</w:t>
            </w:r>
          </w:p>
        </w:tc>
        <w:tc>
          <w:tcPr>
            <w:tcW w:w="1069" w:type="dxa"/>
            <w:vMerge/>
          </w:tcPr>
          <w:p w14:paraId="79FEEA8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378C13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A9867D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13D38FC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2.432(8)</w:t>
            </w:r>
          </w:p>
        </w:tc>
      </w:tr>
      <w:tr w:rsidR="00D53AF3" w:rsidRPr="00A360F3" w14:paraId="3940D7A8" w14:textId="77777777" w:rsidTr="004670BC">
        <w:trPr>
          <w:jc w:val="center"/>
        </w:trPr>
        <w:tc>
          <w:tcPr>
            <w:tcW w:w="1262" w:type="dxa"/>
            <w:vMerge/>
          </w:tcPr>
          <w:p w14:paraId="5DEC28E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7EB2A9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3CD036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bottom"/>
          </w:tcPr>
          <w:p w14:paraId="0B082A2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2.351(8)</w:t>
            </w:r>
          </w:p>
        </w:tc>
        <w:tc>
          <w:tcPr>
            <w:tcW w:w="1069" w:type="dxa"/>
            <w:vMerge/>
          </w:tcPr>
          <w:p w14:paraId="5346330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72035A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9B67A7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28860A2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2.365(8)</w:t>
            </w:r>
          </w:p>
        </w:tc>
      </w:tr>
      <w:tr w:rsidR="00D53AF3" w:rsidRPr="00A360F3" w14:paraId="02D55029" w14:textId="77777777" w:rsidTr="004670BC">
        <w:trPr>
          <w:jc w:val="center"/>
        </w:trPr>
        <w:tc>
          <w:tcPr>
            <w:tcW w:w="1262" w:type="dxa"/>
            <w:vMerge/>
          </w:tcPr>
          <w:p w14:paraId="079E1F2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81EBE5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E78E3E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bottom"/>
          </w:tcPr>
          <w:p w14:paraId="6ECBD5A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2.320(7)</w:t>
            </w:r>
          </w:p>
        </w:tc>
        <w:tc>
          <w:tcPr>
            <w:tcW w:w="1069" w:type="dxa"/>
            <w:vMerge/>
          </w:tcPr>
          <w:p w14:paraId="1CD0657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1D1ABE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3BC615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4CEEDE5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2.325(7)</w:t>
            </w:r>
          </w:p>
        </w:tc>
      </w:tr>
      <w:tr w:rsidR="00D53AF3" w:rsidRPr="00A360F3" w14:paraId="33C3CD8C" w14:textId="77777777" w:rsidTr="004670BC">
        <w:trPr>
          <w:jc w:val="center"/>
        </w:trPr>
        <w:tc>
          <w:tcPr>
            <w:tcW w:w="1262" w:type="dxa"/>
            <w:vMerge/>
          </w:tcPr>
          <w:p w14:paraId="4C70D51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FAC976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B39EB9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bottom"/>
          </w:tcPr>
          <w:p w14:paraId="380EF1A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2.642(9)</w:t>
            </w:r>
          </w:p>
        </w:tc>
        <w:tc>
          <w:tcPr>
            <w:tcW w:w="1069" w:type="dxa"/>
            <w:vMerge/>
          </w:tcPr>
          <w:p w14:paraId="305903D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1F5DC3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00F481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N00F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554E313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2.668(8)</w:t>
            </w:r>
          </w:p>
        </w:tc>
      </w:tr>
      <w:tr w:rsidR="00D53AF3" w:rsidRPr="00A360F3" w14:paraId="6FD2AC32" w14:textId="77777777" w:rsidTr="004670BC">
        <w:trPr>
          <w:jc w:val="center"/>
        </w:trPr>
        <w:tc>
          <w:tcPr>
            <w:tcW w:w="1262" w:type="dxa"/>
            <w:vMerge/>
          </w:tcPr>
          <w:p w14:paraId="79B14C4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21C8002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0BAD99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bottom"/>
          </w:tcPr>
          <w:p w14:paraId="6B39841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2.642(9)</w:t>
            </w:r>
          </w:p>
        </w:tc>
        <w:tc>
          <w:tcPr>
            <w:tcW w:w="1069" w:type="dxa"/>
            <w:vMerge/>
          </w:tcPr>
          <w:p w14:paraId="188E30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1EFB0C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35D830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N00M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3578A15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2.685(1)</w:t>
            </w:r>
          </w:p>
        </w:tc>
      </w:tr>
      <w:tr w:rsidR="00D53AF3" w:rsidRPr="00A360F3" w14:paraId="22589FEB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0024E45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1-X, 1-Y, 1-Z;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1/2+X, 1-Y, +Z;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3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1/2-X, +Y, 1-Z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2BA04EA8" w14:textId="77777777" w:rsidR="005631AA" w:rsidRPr="00A360F3" w:rsidRDefault="005631AA" w:rsidP="00E458D5">
      <w:pPr>
        <w:pStyle w:val="Heading1"/>
        <w:rPr>
          <w:kern w:val="21"/>
          <w:sz w:val="19"/>
          <w:lang w:val="pl-PL" w:eastAsia="en-US"/>
        </w:rPr>
      </w:pPr>
      <w:r w:rsidRPr="00A360F3">
        <w:rPr>
          <w:lang w:val="pl-PL"/>
        </w:rPr>
        <w:br w:type="page"/>
      </w:r>
    </w:p>
    <w:p w14:paraId="229BEC1A" w14:textId="6396CF6C" w:rsidR="00D53AF3" w:rsidRPr="00A360F3" w:rsidRDefault="00D53AF3" w:rsidP="00D53AF3">
      <w:pPr>
        <w:pStyle w:val="TAMainText"/>
        <w:rPr>
          <w:b/>
          <w:bCs/>
        </w:rPr>
      </w:pPr>
      <w:r w:rsidRPr="00A360F3">
        <w:lastRenderedPageBreak/>
        <w:t>Table S</w:t>
      </w:r>
      <w:r w:rsidR="005631AA" w:rsidRPr="00A360F3">
        <w:rPr>
          <w:rFonts w:hint="eastAsia"/>
          <w:lang w:eastAsia="zh-CN"/>
        </w:rPr>
        <w:t>8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Gd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424B7BF1" w14:textId="77777777" w:rsidTr="004670BC">
        <w:trPr>
          <w:jc w:val="center"/>
        </w:trPr>
        <w:tc>
          <w:tcPr>
            <w:tcW w:w="1262" w:type="dxa"/>
          </w:tcPr>
          <w:p w14:paraId="52BD685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475831E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1069" w:type="dxa"/>
          </w:tcPr>
          <w:p w14:paraId="1D7F97D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42F168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D53AF3" w:rsidRPr="00A360F3" w14:paraId="15229546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64DE944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49EA7B4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1267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388EBD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6CCCA7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2980CB0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1.868(6)</w:t>
            </w:r>
          </w:p>
        </w:tc>
        <w:tc>
          <w:tcPr>
            <w:tcW w:w="1069" w:type="dxa"/>
            <w:vMerge w:val="restart"/>
            <w:vAlign w:val="center"/>
          </w:tcPr>
          <w:p w14:paraId="4CFA304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351BC28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3.0940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501A21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AB4DE7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77C67FD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1.877(6)</w:t>
            </w:r>
          </w:p>
        </w:tc>
      </w:tr>
      <w:tr w:rsidR="00D53AF3" w:rsidRPr="00A360F3" w14:paraId="3D27460D" w14:textId="77777777" w:rsidTr="004670BC">
        <w:trPr>
          <w:jc w:val="center"/>
        </w:trPr>
        <w:tc>
          <w:tcPr>
            <w:tcW w:w="1262" w:type="dxa"/>
            <w:vMerge/>
          </w:tcPr>
          <w:p w14:paraId="6AC56D2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2FA53E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870B46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26C4DEA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1.976(7)</w:t>
            </w:r>
          </w:p>
        </w:tc>
        <w:tc>
          <w:tcPr>
            <w:tcW w:w="1069" w:type="dxa"/>
            <w:vMerge/>
          </w:tcPr>
          <w:p w14:paraId="699F933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9DEEB2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7EF6ED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677CE34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1.987(8)</w:t>
            </w:r>
          </w:p>
        </w:tc>
      </w:tr>
      <w:tr w:rsidR="00D53AF3" w:rsidRPr="00A360F3" w14:paraId="7A74C370" w14:textId="77777777" w:rsidTr="004670BC">
        <w:trPr>
          <w:jc w:val="center"/>
        </w:trPr>
        <w:tc>
          <w:tcPr>
            <w:tcW w:w="1262" w:type="dxa"/>
            <w:vMerge/>
          </w:tcPr>
          <w:p w14:paraId="26B729D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BCD74D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079A5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62B8033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1.842(7)</w:t>
            </w:r>
          </w:p>
        </w:tc>
        <w:tc>
          <w:tcPr>
            <w:tcW w:w="1069" w:type="dxa"/>
            <w:vMerge/>
          </w:tcPr>
          <w:p w14:paraId="485F730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0CD840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74FC7C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0AAF199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1.868(7)</w:t>
            </w:r>
          </w:p>
        </w:tc>
      </w:tr>
      <w:tr w:rsidR="00D53AF3" w:rsidRPr="00A360F3" w14:paraId="7F8E96C6" w14:textId="77777777" w:rsidTr="004670BC">
        <w:trPr>
          <w:jc w:val="center"/>
        </w:trPr>
        <w:tc>
          <w:tcPr>
            <w:tcW w:w="1262" w:type="dxa"/>
            <w:vMerge/>
          </w:tcPr>
          <w:p w14:paraId="6C7A91E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53B37A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BD4116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51ACC50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1.854(7)</w:t>
            </w:r>
          </w:p>
        </w:tc>
        <w:tc>
          <w:tcPr>
            <w:tcW w:w="1069" w:type="dxa"/>
            <w:vMerge/>
          </w:tcPr>
          <w:p w14:paraId="6C0EABB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9DEDBC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5A25FF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0149996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1.841(7)</w:t>
            </w:r>
          </w:p>
        </w:tc>
      </w:tr>
      <w:tr w:rsidR="00D53AF3" w:rsidRPr="00A360F3" w14:paraId="4B713B17" w14:textId="77777777" w:rsidTr="004670BC">
        <w:trPr>
          <w:jc w:val="center"/>
        </w:trPr>
        <w:tc>
          <w:tcPr>
            <w:tcW w:w="1262" w:type="dxa"/>
            <w:vMerge/>
          </w:tcPr>
          <w:p w14:paraId="1C3B170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21EF388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158ED8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O00I</w:t>
            </w:r>
          </w:p>
        </w:tc>
        <w:tc>
          <w:tcPr>
            <w:tcW w:w="1164" w:type="dxa"/>
            <w:vAlign w:val="center"/>
          </w:tcPr>
          <w:p w14:paraId="7B9D6D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1.947(7)</w:t>
            </w:r>
          </w:p>
        </w:tc>
        <w:tc>
          <w:tcPr>
            <w:tcW w:w="1069" w:type="dxa"/>
            <w:vMerge/>
          </w:tcPr>
          <w:p w14:paraId="61871AA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716B81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DA1E78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273C32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1.854(8)</w:t>
            </w:r>
          </w:p>
        </w:tc>
      </w:tr>
      <w:tr w:rsidR="00D53AF3" w:rsidRPr="00A360F3" w14:paraId="36507EB2" w14:textId="77777777" w:rsidTr="004670BC">
        <w:trPr>
          <w:jc w:val="center"/>
        </w:trPr>
        <w:tc>
          <w:tcPr>
            <w:tcW w:w="1262" w:type="dxa"/>
            <w:vMerge/>
          </w:tcPr>
          <w:p w14:paraId="51F4C13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5A4347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77E886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4C4303C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1.842(7)</w:t>
            </w:r>
          </w:p>
        </w:tc>
        <w:tc>
          <w:tcPr>
            <w:tcW w:w="1069" w:type="dxa"/>
            <w:vMerge/>
          </w:tcPr>
          <w:p w14:paraId="41F58E0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456E2D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447FC7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O00N</w:t>
            </w:r>
          </w:p>
        </w:tc>
        <w:tc>
          <w:tcPr>
            <w:tcW w:w="1164" w:type="dxa"/>
            <w:vAlign w:val="center"/>
          </w:tcPr>
          <w:p w14:paraId="28AE005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1.922(8)</w:t>
            </w:r>
          </w:p>
        </w:tc>
      </w:tr>
      <w:tr w:rsidR="00D53AF3" w:rsidRPr="00A360F3" w14:paraId="698B9C19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4919521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Gd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01</w:t>
            </w:r>
          </w:p>
          <w:p w14:paraId="6B7058D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2.9754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00CE0F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91F0154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5582C3B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2.381(6)</w:t>
            </w:r>
          </w:p>
        </w:tc>
        <w:tc>
          <w:tcPr>
            <w:tcW w:w="1069" w:type="dxa"/>
            <w:vMerge w:val="restart"/>
            <w:vAlign w:val="center"/>
          </w:tcPr>
          <w:p w14:paraId="149A1E6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Gd02</w:t>
            </w:r>
          </w:p>
          <w:p w14:paraId="778D9C6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2.9536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EB6EC3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A910C7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49980F3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2.393(6)</w:t>
            </w:r>
          </w:p>
        </w:tc>
      </w:tr>
      <w:tr w:rsidR="00D53AF3" w:rsidRPr="00A360F3" w14:paraId="29807473" w14:textId="77777777" w:rsidTr="004670BC">
        <w:trPr>
          <w:jc w:val="center"/>
        </w:trPr>
        <w:tc>
          <w:tcPr>
            <w:tcW w:w="1262" w:type="dxa"/>
            <w:vMerge/>
          </w:tcPr>
          <w:p w14:paraId="2BF047F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3C06BE1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9B7DBB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4D73CC8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2.374(6)</w:t>
            </w:r>
          </w:p>
        </w:tc>
        <w:tc>
          <w:tcPr>
            <w:tcW w:w="1069" w:type="dxa"/>
            <w:vMerge/>
          </w:tcPr>
          <w:p w14:paraId="6E7A057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5A31CAA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33849B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61703A7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2.388(6)</w:t>
            </w:r>
          </w:p>
        </w:tc>
      </w:tr>
      <w:tr w:rsidR="00D53AF3" w:rsidRPr="00A360F3" w14:paraId="2B24DE7D" w14:textId="77777777" w:rsidTr="004670BC">
        <w:trPr>
          <w:jc w:val="center"/>
        </w:trPr>
        <w:tc>
          <w:tcPr>
            <w:tcW w:w="1262" w:type="dxa"/>
            <w:vMerge/>
          </w:tcPr>
          <w:p w14:paraId="40002B9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6195AC4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5FE166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3FAD35C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2.328(7)</w:t>
            </w:r>
          </w:p>
        </w:tc>
        <w:tc>
          <w:tcPr>
            <w:tcW w:w="1069" w:type="dxa"/>
            <w:vMerge/>
          </w:tcPr>
          <w:p w14:paraId="72F498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2C9274C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996ABD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744C389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2.374(7)</w:t>
            </w:r>
          </w:p>
        </w:tc>
      </w:tr>
      <w:tr w:rsidR="00D53AF3" w:rsidRPr="00A360F3" w14:paraId="6FD17681" w14:textId="77777777" w:rsidTr="004670BC">
        <w:trPr>
          <w:jc w:val="center"/>
        </w:trPr>
        <w:tc>
          <w:tcPr>
            <w:tcW w:w="1262" w:type="dxa"/>
            <w:vMerge/>
          </w:tcPr>
          <w:p w14:paraId="40783A3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5F5D99B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4DF87A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2E64010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2.408(6)</w:t>
            </w:r>
          </w:p>
        </w:tc>
        <w:tc>
          <w:tcPr>
            <w:tcW w:w="1069" w:type="dxa"/>
            <w:vMerge/>
          </w:tcPr>
          <w:p w14:paraId="4D87A6C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6816269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4D24F5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033A54B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2.335(6)</w:t>
            </w:r>
          </w:p>
        </w:tc>
      </w:tr>
      <w:tr w:rsidR="00D53AF3" w:rsidRPr="00A360F3" w14:paraId="221D6E87" w14:textId="77777777" w:rsidTr="004670BC">
        <w:trPr>
          <w:jc w:val="center"/>
        </w:trPr>
        <w:tc>
          <w:tcPr>
            <w:tcW w:w="1262" w:type="dxa"/>
            <w:vMerge/>
          </w:tcPr>
          <w:p w14:paraId="51BC144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3762911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B64895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3AF525E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2.285(7)</w:t>
            </w:r>
          </w:p>
        </w:tc>
        <w:tc>
          <w:tcPr>
            <w:tcW w:w="1069" w:type="dxa"/>
            <w:vMerge/>
          </w:tcPr>
          <w:p w14:paraId="69BC905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01FB6AD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53ED49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766F2CF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2.312(6)</w:t>
            </w:r>
          </w:p>
        </w:tc>
      </w:tr>
      <w:tr w:rsidR="00D53AF3" w:rsidRPr="00A360F3" w14:paraId="57CC4AC9" w14:textId="77777777" w:rsidTr="004670BC">
        <w:trPr>
          <w:jc w:val="center"/>
        </w:trPr>
        <w:tc>
          <w:tcPr>
            <w:tcW w:w="1262" w:type="dxa"/>
            <w:vMerge/>
          </w:tcPr>
          <w:p w14:paraId="5E2606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73DB590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0F2C87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3D0076B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2.331(7)</w:t>
            </w:r>
          </w:p>
        </w:tc>
        <w:tc>
          <w:tcPr>
            <w:tcW w:w="1069" w:type="dxa"/>
            <w:vMerge/>
          </w:tcPr>
          <w:p w14:paraId="55D7E26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5615C75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C8DFFD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0E9DD3A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2.320(6)</w:t>
            </w:r>
          </w:p>
        </w:tc>
      </w:tr>
      <w:tr w:rsidR="00D53AF3" w:rsidRPr="00A360F3" w14:paraId="69158189" w14:textId="77777777" w:rsidTr="004670BC">
        <w:trPr>
          <w:jc w:val="center"/>
        </w:trPr>
        <w:tc>
          <w:tcPr>
            <w:tcW w:w="1262" w:type="dxa"/>
            <w:vMerge/>
          </w:tcPr>
          <w:p w14:paraId="535DDA8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52967C1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224280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N00H</w:t>
            </w:r>
          </w:p>
        </w:tc>
        <w:tc>
          <w:tcPr>
            <w:tcW w:w="1164" w:type="dxa"/>
            <w:vAlign w:val="center"/>
          </w:tcPr>
          <w:p w14:paraId="7021211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2.646(7)</w:t>
            </w:r>
          </w:p>
        </w:tc>
        <w:tc>
          <w:tcPr>
            <w:tcW w:w="1069" w:type="dxa"/>
            <w:vMerge/>
          </w:tcPr>
          <w:p w14:paraId="41FF22D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73E8171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9CC06F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N00K</w:t>
            </w:r>
          </w:p>
        </w:tc>
        <w:tc>
          <w:tcPr>
            <w:tcW w:w="1164" w:type="dxa"/>
            <w:vAlign w:val="center"/>
          </w:tcPr>
          <w:p w14:paraId="1334BBC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2.640(8)</w:t>
            </w:r>
          </w:p>
        </w:tc>
      </w:tr>
      <w:tr w:rsidR="00D53AF3" w:rsidRPr="00A360F3" w14:paraId="79FC1841" w14:textId="77777777" w:rsidTr="004670BC">
        <w:trPr>
          <w:jc w:val="center"/>
        </w:trPr>
        <w:tc>
          <w:tcPr>
            <w:tcW w:w="1262" w:type="dxa"/>
            <w:vMerge/>
          </w:tcPr>
          <w:p w14:paraId="79174B5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0DB2625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F7432C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77CC971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2.685(9)</w:t>
            </w:r>
          </w:p>
        </w:tc>
        <w:tc>
          <w:tcPr>
            <w:tcW w:w="1069" w:type="dxa"/>
            <w:vMerge/>
          </w:tcPr>
          <w:p w14:paraId="7ECE34C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47CBE99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4CD5FA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05DC92E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2.690(8)</w:t>
            </w:r>
          </w:p>
        </w:tc>
      </w:tr>
      <w:tr w:rsidR="00D53AF3" w:rsidRPr="00A360F3" w14:paraId="1F5A424B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573B773D" w14:textId="1603344A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>1/2-X,</w:t>
            </w:r>
            <w:r w:rsidR="008B5A83" w:rsidRPr="00A360F3">
              <w:rPr>
                <w:rFonts w:ascii="Times New Rom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>+Y,</w:t>
            </w:r>
            <w:r w:rsidR="008B5A83" w:rsidRPr="00A360F3">
              <w:rPr>
                <w:rFonts w:ascii="Times New Rom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1-Z;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>-1/2+X,</w:t>
            </w:r>
            <w:r w:rsidR="008B5A83" w:rsidRPr="00A360F3">
              <w:rPr>
                <w:rFonts w:ascii="Times New Rom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>1-Y,</w:t>
            </w:r>
            <w:r w:rsidR="008B5A83" w:rsidRPr="00A360F3">
              <w:rPr>
                <w:rFonts w:ascii="Times New Rom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>+Z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64ADF6A2" w14:textId="77777777" w:rsidR="00D53AF3" w:rsidRPr="00A360F3" w:rsidRDefault="00D53AF3" w:rsidP="00D53AF3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  <w:lang w:val="pl-PL"/>
        </w:rPr>
      </w:pPr>
    </w:p>
    <w:p w14:paraId="00DB9852" w14:textId="2860F79A" w:rsidR="00D53AF3" w:rsidRPr="00A360F3" w:rsidRDefault="00D53AF3" w:rsidP="00D53AF3">
      <w:pPr>
        <w:pStyle w:val="TAMainText"/>
        <w:rPr>
          <w:b/>
          <w:bCs/>
        </w:rPr>
      </w:pPr>
      <w:r w:rsidRPr="00A360F3">
        <w:t>Table S</w:t>
      </w:r>
      <w:r w:rsidR="005631AA" w:rsidRPr="00A360F3">
        <w:rPr>
          <w:rFonts w:hint="eastAsia"/>
          <w:lang w:eastAsia="zh-CN"/>
        </w:rPr>
        <w:t>9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Tb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37DA9A81" w14:textId="77777777" w:rsidTr="004670BC">
        <w:trPr>
          <w:jc w:val="center"/>
        </w:trPr>
        <w:tc>
          <w:tcPr>
            <w:tcW w:w="1262" w:type="dxa"/>
          </w:tcPr>
          <w:p w14:paraId="036F31B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5BD4297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1069" w:type="dxa"/>
          </w:tcPr>
          <w:p w14:paraId="75472D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46B8BA9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D53AF3" w:rsidRPr="00A360F3" w14:paraId="0C08A790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58661F6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60D08D4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1052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BC8161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06032BA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42AF206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1.851(6)</w:t>
            </w:r>
          </w:p>
        </w:tc>
        <w:tc>
          <w:tcPr>
            <w:tcW w:w="1069" w:type="dxa"/>
            <w:vMerge w:val="restart"/>
            <w:vAlign w:val="center"/>
          </w:tcPr>
          <w:p w14:paraId="5379FA3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0981B73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3.0595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05DEC7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3E45F31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</w:tcPr>
          <w:p w14:paraId="1C8A987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1.887(6)</w:t>
            </w:r>
          </w:p>
        </w:tc>
      </w:tr>
      <w:tr w:rsidR="00D53AF3" w:rsidRPr="00A360F3" w14:paraId="0BD676BF" w14:textId="77777777" w:rsidTr="004670BC">
        <w:trPr>
          <w:jc w:val="center"/>
        </w:trPr>
        <w:tc>
          <w:tcPr>
            <w:tcW w:w="1262" w:type="dxa"/>
            <w:vMerge/>
          </w:tcPr>
          <w:p w14:paraId="431102F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EABE51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2381A7D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</w:tcPr>
          <w:p w14:paraId="4011756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1.856(6)</w:t>
            </w:r>
          </w:p>
        </w:tc>
        <w:tc>
          <w:tcPr>
            <w:tcW w:w="1069" w:type="dxa"/>
            <w:vMerge/>
          </w:tcPr>
          <w:p w14:paraId="78D2632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A33EFB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757F4F9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O008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301E0C9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1.865(6)</w:t>
            </w:r>
          </w:p>
        </w:tc>
      </w:tr>
      <w:tr w:rsidR="00D53AF3" w:rsidRPr="00A360F3" w14:paraId="25F4B697" w14:textId="77777777" w:rsidTr="004670BC">
        <w:trPr>
          <w:jc w:val="center"/>
        </w:trPr>
        <w:tc>
          <w:tcPr>
            <w:tcW w:w="1262" w:type="dxa"/>
            <w:vMerge/>
          </w:tcPr>
          <w:p w14:paraId="3D96281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48D0F1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7288AE2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008F303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1.866(6)</w:t>
            </w:r>
          </w:p>
        </w:tc>
        <w:tc>
          <w:tcPr>
            <w:tcW w:w="1069" w:type="dxa"/>
            <w:vMerge/>
          </w:tcPr>
          <w:p w14:paraId="1038B00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9C5C96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63CD012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</w:tcPr>
          <w:p w14:paraId="4AB1E6E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1.853(7)</w:t>
            </w:r>
          </w:p>
        </w:tc>
      </w:tr>
      <w:tr w:rsidR="00D53AF3" w:rsidRPr="00A360F3" w14:paraId="756C2DBD" w14:textId="77777777" w:rsidTr="004670BC">
        <w:trPr>
          <w:jc w:val="center"/>
        </w:trPr>
        <w:tc>
          <w:tcPr>
            <w:tcW w:w="1262" w:type="dxa"/>
            <w:vMerge/>
          </w:tcPr>
          <w:p w14:paraId="380D83F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98B7A2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76DA46E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</w:tcPr>
          <w:p w14:paraId="2EDF7EE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1.842(6)</w:t>
            </w:r>
          </w:p>
        </w:tc>
        <w:tc>
          <w:tcPr>
            <w:tcW w:w="1069" w:type="dxa"/>
            <w:vMerge/>
          </w:tcPr>
          <w:p w14:paraId="4F148CE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26D849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1E8410B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4B82D68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1.846(6)</w:t>
            </w:r>
          </w:p>
        </w:tc>
      </w:tr>
      <w:tr w:rsidR="00D53AF3" w:rsidRPr="00A360F3" w14:paraId="78BED8F5" w14:textId="77777777" w:rsidTr="004670BC">
        <w:trPr>
          <w:jc w:val="center"/>
        </w:trPr>
        <w:tc>
          <w:tcPr>
            <w:tcW w:w="1262" w:type="dxa"/>
            <w:vMerge/>
          </w:tcPr>
          <w:p w14:paraId="522396C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A5D537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29572AD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</w:tcPr>
          <w:p w14:paraId="101409B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1.971(7)</w:t>
            </w:r>
          </w:p>
        </w:tc>
        <w:tc>
          <w:tcPr>
            <w:tcW w:w="1069" w:type="dxa"/>
            <w:vMerge/>
          </w:tcPr>
          <w:p w14:paraId="6BC5C2D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CD09AA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09C8FB5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</w:tcPr>
          <w:p w14:paraId="7E5E0A5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1.989(7)</w:t>
            </w:r>
          </w:p>
        </w:tc>
      </w:tr>
      <w:tr w:rsidR="00D53AF3" w:rsidRPr="00A360F3" w14:paraId="6265BCD1" w14:textId="77777777" w:rsidTr="004670BC">
        <w:trPr>
          <w:jc w:val="center"/>
        </w:trPr>
        <w:tc>
          <w:tcPr>
            <w:tcW w:w="1262" w:type="dxa"/>
            <w:vMerge/>
          </w:tcPr>
          <w:p w14:paraId="4C9621D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69E2D0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</w:tcPr>
          <w:p w14:paraId="6D31FDD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</w:tcPr>
          <w:p w14:paraId="31E335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1.963(7)</w:t>
            </w:r>
          </w:p>
        </w:tc>
        <w:tc>
          <w:tcPr>
            <w:tcW w:w="1069" w:type="dxa"/>
            <w:vMerge/>
          </w:tcPr>
          <w:p w14:paraId="7485BC9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99FC6F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</w:tcPr>
          <w:p w14:paraId="11A0C5E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</w:tcPr>
          <w:p w14:paraId="5FD3FB8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1.940(7)</w:t>
            </w:r>
          </w:p>
        </w:tc>
      </w:tr>
      <w:tr w:rsidR="00D53AF3" w:rsidRPr="00A360F3" w14:paraId="3FA0AD16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7409760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Tb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01</w:t>
            </w:r>
          </w:p>
          <w:p w14:paraId="2A024ED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0615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597C65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1AA15DA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</w:tcPr>
          <w:p w14:paraId="3B92021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2.341(6)</w:t>
            </w:r>
          </w:p>
        </w:tc>
        <w:tc>
          <w:tcPr>
            <w:tcW w:w="1069" w:type="dxa"/>
            <w:vMerge w:val="restart"/>
            <w:vAlign w:val="center"/>
          </w:tcPr>
          <w:p w14:paraId="6B6812C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Tb</w:t>
            </w: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02</w:t>
            </w:r>
          </w:p>
          <w:p w14:paraId="12A68E3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</w:t>
            </w:r>
            <w:r w:rsidRPr="00A360F3">
              <w:rPr>
                <w:rFonts w:ascii="Times New Roman" w:eastAsia="DengXian" w:hAnsi="Times New Roman" w:cs="Times New Roman" w:hint="eastAsia"/>
                <w:kern w:val="21"/>
                <w:sz w:val="19"/>
                <w:szCs w:val="19"/>
              </w:rPr>
              <w:t>0327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AAA363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0EEF715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</w:tcPr>
          <w:p w14:paraId="12DCE74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2.343(5)</w:t>
            </w:r>
          </w:p>
        </w:tc>
      </w:tr>
      <w:tr w:rsidR="00D53AF3" w:rsidRPr="00A360F3" w14:paraId="4EDEBBBC" w14:textId="77777777" w:rsidTr="004670BC">
        <w:trPr>
          <w:jc w:val="center"/>
        </w:trPr>
        <w:tc>
          <w:tcPr>
            <w:tcW w:w="1262" w:type="dxa"/>
            <w:vMerge/>
          </w:tcPr>
          <w:p w14:paraId="121D043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E37F9B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4474AB3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4ADA2C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2.317(5)</w:t>
            </w:r>
          </w:p>
        </w:tc>
        <w:tc>
          <w:tcPr>
            <w:tcW w:w="1069" w:type="dxa"/>
            <w:vMerge/>
          </w:tcPr>
          <w:p w14:paraId="2EE7800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227875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4180565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737E49B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2.322(6)</w:t>
            </w:r>
          </w:p>
        </w:tc>
      </w:tr>
      <w:tr w:rsidR="00D53AF3" w:rsidRPr="00A360F3" w14:paraId="33D35189" w14:textId="77777777" w:rsidTr="004670BC">
        <w:trPr>
          <w:jc w:val="center"/>
        </w:trPr>
        <w:tc>
          <w:tcPr>
            <w:tcW w:w="1262" w:type="dxa"/>
            <w:vMerge/>
          </w:tcPr>
          <w:p w14:paraId="51D4F5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1D890D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1C3A83E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</w:tcPr>
          <w:p w14:paraId="0BE39E2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2.334(6)</w:t>
            </w:r>
          </w:p>
        </w:tc>
        <w:tc>
          <w:tcPr>
            <w:tcW w:w="1069" w:type="dxa"/>
            <w:vMerge/>
          </w:tcPr>
          <w:p w14:paraId="3637C29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4320FE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5F99B97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O008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276DA15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2.358(6)</w:t>
            </w:r>
          </w:p>
        </w:tc>
      </w:tr>
      <w:tr w:rsidR="00D53AF3" w:rsidRPr="00A360F3" w14:paraId="7A2229BB" w14:textId="77777777" w:rsidTr="004670BC">
        <w:trPr>
          <w:jc w:val="center"/>
        </w:trPr>
        <w:tc>
          <w:tcPr>
            <w:tcW w:w="1262" w:type="dxa"/>
            <w:vMerge/>
          </w:tcPr>
          <w:p w14:paraId="4CEBC0D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B51202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424AD57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4BEC7F5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2.400(6)</w:t>
            </w:r>
          </w:p>
        </w:tc>
        <w:tc>
          <w:tcPr>
            <w:tcW w:w="1069" w:type="dxa"/>
            <w:vMerge/>
          </w:tcPr>
          <w:p w14:paraId="4ADDF42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FECB4A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76DAD90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44C5FA5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2.279(6)</w:t>
            </w:r>
          </w:p>
        </w:tc>
      </w:tr>
      <w:tr w:rsidR="00D53AF3" w:rsidRPr="00A360F3" w14:paraId="18FD7065" w14:textId="77777777" w:rsidTr="004670BC">
        <w:trPr>
          <w:jc w:val="center"/>
        </w:trPr>
        <w:tc>
          <w:tcPr>
            <w:tcW w:w="1262" w:type="dxa"/>
            <w:vMerge/>
          </w:tcPr>
          <w:p w14:paraId="0BA7DF6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23123D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7238D14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</w:tcPr>
          <w:p w14:paraId="08C0CF3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2.266(6)</w:t>
            </w:r>
          </w:p>
        </w:tc>
        <w:tc>
          <w:tcPr>
            <w:tcW w:w="1069" w:type="dxa"/>
            <w:vMerge/>
          </w:tcPr>
          <w:p w14:paraId="67DAE6D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3D5DEB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4ECD861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3D9F07D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2.371(6)</w:t>
            </w:r>
          </w:p>
        </w:tc>
      </w:tr>
      <w:tr w:rsidR="00D53AF3" w:rsidRPr="00A360F3" w14:paraId="3BEDA8E2" w14:textId="77777777" w:rsidTr="004670BC">
        <w:trPr>
          <w:jc w:val="center"/>
        </w:trPr>
        <w:tc>
          <w:tcPr>
            <w:tcW w:w="1262" w:type="dxa"/>
            <w:vMerge/>
          </w:tcPr>
          <w:p w14:paraId="4DCD94A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2CBB85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3C6B788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</w:tcPr>
          <w:p w14:paraId="01FBE99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2.371(6)</w:t>
            </w:r>
          </w:p>
        </w:tc>
        <w:tc>
          <w:tcPr>
            <w:tcW w:w="1069" w:type="dxa"/>
            <w:vMerge/>
          </w:tcPr>
          <w:p w14:paraId="383C830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47B2FC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04E4074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</w:p>
        </w:tc>
        <w:tc>
          <w:tcPr>
            <w:tcW w:w="1164" w:type="dxa"/>
          </w:tcPr>
          <w:p w14:paraId="3AF74A6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2.385(6)</w:t>
            </w:r>
          </w:p>
        </w:tc>
      </w:tr>
      <w:tr w:rsidR="00D53AF3" w:rsidRPr="00A360F3" w14:paraId="207CD8B1" w14:textId="77777777" w:rsidTr="004670BC">
        <w:trPr>
          <w:jc w:val="center"/>
        </w:trPr>
        <w:tc>
          <w:tcPr>
            <w:tcW w:w="1262" w:type="dxa"/>
            <w:vMerge/>
          </w:tcPr>
          <w:p w14:paraId="2774B5A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36A83F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6854831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</w:tcPr>
          <w:p w14:paraId="0D35578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2.646(7)</w:t>
            </w:r>
          </w:p>
        </w:tc>
        <w:tc>
          <w:tcPr>
            <w:tcW w:w="1069" w:type="dxa"/>
            <w:vMerge/>
          </w:tcPr>
          <w:p w14:paraId="526BB7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97AD4F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4847C19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</w:tcPr>
          <w:p w14:paraId="03DBC0B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2.688(8)</w:t>
            </w:r>
          </w:p>
        </w:tc>
      </w:tr>
      <w:tr w:rsidR="00D53AF3" w:rsidRPr="00A360F3" w14:paraId="3E0FAD31" w14:textId="77777777" w:rsidTr="004670BC">
        <w:trPr>
          <w:jc w:val="center"/>
        </w:trPr>
        <w:tc>
          <w:tcPr>
            <w:tcW w:w="1262" w:type="dxa"/>
            <w:vMerge/>
          </w:tcPr>
          <w:p w14:paraId="7091B83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215525D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5A999FB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</w:tcPr>
          <w:p w14:paraId="52911DE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2.707(8)</w:t>
            </w:r>
          </w:p>
        </w:tc>
        <w:tc>
          <w:tcPr>
            <w:tcW w:w="1069" w:type="dxa"/>
            <w:vMerge/>
          </w:tcPr>
          <w:p w14:paraId="2435DC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168283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53DAA1F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0584431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2.652(8)</w:t>
            </w:r>
          </w:p>
        </w:tc>
      </w:tr>
      <w:tr w:rsidR="00D53AF3" w:rsidRPr="00A360F3" w14:paraId="4E8D00FC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7A73FBB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1-X, 1-Y, 1-Z;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1/2+X, 1-Y, +Z;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3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1/2-X, +Y, 1-Z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686153AD" w14:textId="77777777" w:rsidR="005631AA" w:rsidRPr="00A360F3" w:rsidRDefault="005631AA" w:rsidP="00D53AF3">
      <w:pPr>
        <w:pStyle w:val="TAMainText"/>
        <w:rPr>
          <w:lang w:val="pl-PL"/>
        </w:rPr>
      </w:pPr>
    </w:p>
    <w:p w14:paraId="7601A2B8" w14:textId="77777777" w:rsidR="005631AA" w:rsidRPr="00A360F3" w:rsidRDefault="005631AA">
      <w:pPr>
        <w:widowControl/>
        <w:jc w:val="left"/>
        <w:rPr>
          <w:rFonts w:ascii="Times New Roman" w:hAnsi="Times New Roman" w:cs="Times New Roman"/>
          <w:kern w:val="21"/>
          <w:sz w:val="19"/>
          <w:lang w:val="pl-PL" w:eastAsia="en-US"/>
        </w:rPr>
      </w:pPr>
      <w:r w:rsidRPr="00A360F3">
        <w:rPr>
          <w:lang w:val="pl-PL"/>
        </w:rPr>
        <w:br w:type="page"/>
      </w:r>
    </w:p>
    <w:p w14:paraId="479E1853" w14:textId="78D3F241" w:rsidR="00D53AF3" w:rsidRPr="00A360F3" w:rsidRDefault="00D53AF3" w:rsidP="00D53AF3">
      <w:pPr>
        <w:pStyle w:val="TAMainText"/>
        <w:rPr>
          <w:b/>
          <w:bCs/>
        </w:rPr>
      </w:pPr>
      <w:r w:rsidRPr="00A360F3">
        <w:lastRenderedPageBreak/>
        <w:t>Table S</w:t>
      </w:r>
      <w:r w:rsidR="005631AA" w:rsidRPr="00A360F3">
        <w:rPr>
          <w:rFonts w:hint="eastAsia"/>
          <w:lang w:eastAsia="zh-CN"/>
        </w:rPr>
        <w:t>10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Dy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73E1F419" w14:textId="77777777" w:rsidTr="004670BC">
        <w:trPr>
          <w:jc w:val="center"/>
        </w:trPr>
        <w:tc>
          <w:tcPr>
            <w:tcW w:w="1262" w:type="dxa"/>
          </w:tcPr>
          <w:p w14:paraId="1717FA0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0DE08CA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1069" w:type="dxa"/>
          </w:tcPr>
          <w:p w14:paraId="7A80CAE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39F4801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D53AF3" w:rsidRPr="00A360F3" w14:paraId="66096E86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3E5E60D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45B4DD9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3.0680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6A67F8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C77B11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O05</w:t>
            </w:r>
          </w:p>
        </w:tc>
        <w:tc>
          <w:tcPr>
            <w:tcW w:w="1164" w:type="dxa"/>
            <w:vAlign w:val="center"/>
          </w:tcPr>
          <w:p w14:paraId="16D2998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1.866(6)</w:t>
            </w:r>
          </w:p>
        </w:tc>
        <w:tc>
          <w:tcPr>
            <w:tcW w:w="1069" w:type="dxa"/>
            <w:vMerge w:val="restart"/>
            <w:vAlign w:val="center"/>
          </w:tcPr>
          <w:p w14:paraId="28588A6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67C2CB1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3.0567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6F60F3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8B387D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3A6F973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1.877(7)</w:t>
            </w:r>
          </w:p>
        </w:tc>
      </w:tr>
      <w:tr w:rsidR="00D53AF3" w:rsidRPr="00A360F3" w14:paraId="54999066" w14:textId="77777777" w:rsidTr="004670BC">
        <w:trPr>
          <w:jc w:val="center"/>
        </w:trPr>
        <w:tc>
          <w:tcPr>
            <w:tcW w:w="1262" w:type="dxa"/>
            <w:vMerge/>
          </w:tcPr>
          <w:p w14:paraId="12E1FE7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2EB273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24D487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39E2005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1.866(7)</w:t>
            </w:r>
          </w:p>
        </w:tc>
        <w:tc>
          <w:tcPr>
            <w:tcW w:w="1069" w:type="dxa"/>
            <w:vMerge/>
          </w:tcPr>
          <w:p w14:paraId="2E348EF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15D160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B241B1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1330DCF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1.860(8)</w:t>
            </w:r>
          </w:p>
        </w:tc>
      </w:tr>
      <w:tr w:rsidR="00D53AF3" w:rsidRPr="00A360F3" w14:paraId="48DC526E" w14:textId="77777777" w:rsidTr="004670BC">
        <w:trPr>
          <w:jc w:val="center"/>
        </w:trPr>
        <w:tc>
          <w:tcPr>
            <w:tcW w:w="1262" w:type="dxa"/>
            <w:vMerge/>
          </w:tcPr>
          <w:p w14:paraId="22457A6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E74FFE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98B30B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7BD9B65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1.860(7)</w:t>
            </w:r>
          </w:p>
        </w:tc>
        <w:tc>
          <w:tcPr>
            <w:tcW w:w="1069" w:type="dxa"/>
            <w:vMerge/>
          </w:tcPr>
          <w:p w14:paraId="6A355F8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C9FA1B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30C3FE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77FD3B6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1.874(7)</w:t>
            </w:r>
          </w:p>
        </w:tc>
      </w:tr>
      <w:tr w:rsidR="00D53AF3" w:rsidRPr="00A360F3" w14:paraId="41CF02D2" w14:textId="77777777" w:rsidTr="004670BC">
        <w:trPr>
          <w:jc w:val="center"/>
        </w:trPr>
        <w:tc>
          <w:tcPr>
            <w:tcW w:w="1262" w:type="dxa"/>
            <w:vMerge/>
          </w:tcPr>
          <w:p w14:paraId="47531D6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A9BD14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6B8A15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1411FC1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1.846(7)</w:t>
            </w:r>
          </w:p>
        </w:tc>
        <w:tc>
          <w:tcPr>
            <w:tcW w:w="1069" w:type="dxa"/>
            <w:vMerge/>
          </w:tcPr>
          <w:p w14:paraId="1101D44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E3894C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BB0AE5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341C6E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1.846(7)</w:t>
            </w:r>
          </w:p>
        </w:tc>
      </w:tr>
      <w:tr w:rsidR="00D53AF3" w:rsidRPr="00A360F3" w14:paraId="01ED6AF8" w14:textId="77777777" w:rsidTr="004670BC">
        <w:trPr>
          <w:jc w:val="center"/>
        </w:trPr>
        <w:tc>
          <w:tcPr>
            <w:tcW w:w="1262" w:type="dxa"/>
            <w:vMerge/>
          </w:tcPr>
          <w:p w14:paraId="3DAC049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B37CCB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6B5A8D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321A9BC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1.977(8)</w:t>
            </w:r>
          </w:p>
        </w:tc>
        <w:tc>
          <w:tcPr>
            <w:tcW w:w="1069" w:type="dxa"/>
            <w:vMerge/>
          </w:tcPr>
          <w:p w14:paraId="41D6847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DA3E5E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3B6A1C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4068721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1.986(8)</w:t>
            </w:r>
          </w:p>
        </w:tc>
      </w:tr>
      <w:tr w:rsidR="00D53AF3" w:rsidRPr="00A360F3" w14:paraId="7DEA462D" w14:textId="77777777" w:rsidTr="004670BC">
        <w:trPr>
          <w:jc w:val="center"/>
        </w:trPr>
        <w:tc>
          <w:tcPr>
            <w:tcW w:w="1262" w:type="dxa"/>
            <w:vMerge/>
          </w:tcPr>
          <w:p w14:paraId="0C2D6F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62239E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A1465F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O00I</w:t>
            </w:r>
          </w:p>
        </w:tc>
        <w:tc>
          <w:tcPr>
            <w:tcW w:w="1164" w:type="dxa"/>
            <w:vAlign w:val="center"/>
          </w:tcPr>
          <w:p w14:paraId="6B99A15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1.954(8)</w:t>
            </w:r>
          </w:p>
        </w:tc>
        <w:tc>
          <w:tcPr>
            <w:tcW w:w="1069" w:type="dxa"/>
            <w:vMerge/>
          </w:tcPr>
          <w:p w14:paraId="7FCF0E7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56B14A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803CBF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O00M</w:t>
            </w:r>
          </w:p>
        </w:tc>
        <w:tc>
          <w:tcPr>
            <w:tcW w:w="1164" w:type="dxa"/>
            <w:vAlign w:val="center"/>
          </w:tcPr>
          <w:p w14:paraId="04B3B9C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1.932(8)</w:t>
            </w:r>
          </w:p>
        </w:tc>
      </w:tr>
      <w:tr w:rsidR="00D53AF3" w:rsidRPr="00A360F3" w14:paraId="38B1D1F4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1F93327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Dy01</w:t>
            </w:r>
          </w:p>
          <w:p w14:paraId="6D0404D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3.0111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E3A0DA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42BD64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O05</w:t>
            </w:r>
          </w:p>
        </w:tc>
        <w:tc>
          <w:tcPr>
            <w:tcW w:w="1164" w:type="dxa"/>
            <w:vAlign w:val="center"/>
          </w:tcPr>
          <w:p w14:paraId="40C93F1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2.389(6)</w:t>
            </w:r>
          </w:p>
        </w:tc>
        <w:tc>
          <w:tcPr>
            <w:tcW w:w="1069" w:type="dxa"/>
            <w:vMerge w:val="restart"/>
            <w:vAlign w:val="center"/>
          </w:tcPr>
          <w:p w14:paraId="0386E7A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Dy02</w:t>
            </w:r>
          </w:p>
          <w:p w14:paraId="697264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3.0666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483E3F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2CC8AC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BF532F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2.299(6)</w:t>
            </w:r>
          </w:p>
        </w:tc>
      </w:tr>
      <w:tr w:rsidR="00D53AF3" w:rsidRPr="00A360F3" w14:paraId="4375B103" w14:textId="77777777" w:rsidTr="004670BC">
        <w:trPr>
          <w:jc w:val="center"/>
        </w:trPr>
        <w:tc>
          <w:tcPr>
            <w:tcW w:w="1262" w:type="dxa"/>
            <w:vMerge/>
          </w:tcPr>
          <w:p w14:paraId="18D040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0843833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10CA52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7D278A8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2.344(6)</w:t>
            </w:r>
          </w:p>
        </w:tc>
        <w:tc>
          <w:tcPr>
            <w:tcW w:w="1069" w:type="dxa"/>
            <w:vMerge/>
          </w:tcPr>
          <w:p w14:paraId="70FB197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6C0CC6C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13233A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3DF38D0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2.315(6)</w:t>
            </w:r>
          </w:p>
        </w:tc>
      </w:tr>
      <w:tr w:rsidR="00D53AF3" w:rsidRPr="00A360F3" w14:paraId="2FB4DDDC" w14:textId="77777777" w:rsidTr="004670BC">
        <w:trPr>
          <w:jc w:val="center"/>
        </w:trPr>
        <w:tc>
          <w:tcPr>
            <w:tcW w:w="1262" w:type="dxa"/>
            <w:vMerge/>
          </w:tcPr>
          <w:p w14:paraId="1514A2C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53B541D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BACEDD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642D252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2.322(6)</w:t>
            </w:r>
          </w:p>
        </w:tc>
        <w:tc>
          <w:tcPr>
            <w:tcW w:w="1069" w:type="dxa"/>
            <w:vMerge/>
          </w:tcPr>
          <w:p w14:paraId="32F801B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6F65D50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0AAD67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24F3955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2.342(6)</w:t>
            </w:r>
          </w:p>
        </w:tc>
      </w:tr>
      <w:tr w:rsidR="00D53AF3" w:rsidRPr="00A360F3" w14:paraId="3961B760" w14:textId="77777777" w:rsidTr="004670BC">
        <w:trPr>
          <w:jc w:val="center"/>
        </w:trPr>
        <w:tc>
          <w:tcPr>
            <w:tcW w:w="1262" w:type="dxa"/>
            <w:vMerge/>
          </w:tcPr>
          <w:p w14:paraId="48AFFDB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22A42EB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FA0096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09958AB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2.266(6)</w:t>
            </w:r>
          </w:p>
        </w:tc>
        <w:tc>
          <w:tcPr>
            <w:tcW w:w="1069" w:type="dxa"/>
            <w:vMerge/>
          </w:tcPr>
          <w:p w14:paraId="48F831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749887D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A9FD95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0162765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2.363(7)</w:t>
            </w:r>
          </w:p>
        </w:tc>
      </w:tr>
      <w:tr w:rsidR="00D53AF3" w:rsidRPr="00A360F3" w14:paraId="0F32468D" w14:textId="77777777" w:rsidTr="004670BC">
        <w:trPr>
          <w:jc w:val="center"/>
        </w:trPr>
        <w:tc>
          <w:tcPr>
            <w:tcW w:w="1262" w:type="dxa"/>
            <w:vMerge/>
          </w:tcPr>
          <w:p w14:paraId="74C4AF5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3886D31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75D5F1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4415DC9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2.373(7)</w:t>
            </w:r>
          </w:p>
        </w:tc>
        <w:tc>
          <w:tcPr>
            <w:tcW w:w="1069" w:type="dxa"/>
            <w:vMerge/>
          </w:tcPr>
          <w:p w14:paraId="15BD0BB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10762F9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10B6BE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4E362B9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2.267(7)</w:t>
            </w:r>
          </w:p>
        </w:tc>
      </w:tr>
      <w:tr w:rsidR="00D53AF3" w:rsidRPr="00A360F3" w14:paraId="39F8BCF5" w14:textId="77777777" w:rsidTr="004670BC">
        <w:trPr>
          <w:jc w:val="center"/>
        </w:trPr>
        <w:tc>
          <w:tcPr>
            <w:tcW w:w="1262" w:type="dxa"/>
            <w:vMerge/>
          </w:tcPr>
          <w:p w14:paraId="16C93FC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41A083B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5EAF0A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6120293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2.303(6)</w:t>
            </w:r>
          </w:p>
        </w:tc>
        <w:tc>
          <w:tcPr>
            <w:tcW w:w="1069" w:type="dxa"/>
            <w:vMerge/>
          </w:tcPr>
          <w:p w14:paraId="29D8F87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03BFF75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681B5B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69248B1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2.366(7)</w:t>
            </w:r>
          </w:p>
        </w:tc>
      </w:tr>
      <w:tr w:rsidR="00D53AF3" w:rsidRPr="00A360F3" w14:paraId="5AC379C3" w14:textId="77777777" w:rsidTr="004670BC">
        <w:trPr>
          <w:jc w:val="center"/>
        </w:trPr>
        <w:tc>
          <w:tcPr>
            <w:tcW w:w="1262" w:type="dxa"/>
            <w:vMerge/>
          </w:tcPr>
          <w:p w14:paraId="1675E76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443B69E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65ABD0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N00J</w:t>
            </w:r>
          </w:p>
        </w:tc>
        <w:tc>
          <w:tcPr>
            <w:tcW w:w="1164" w:type="dxa"/>
            <w:vAlign w:val="center"/>
          </w:tcPr>
          <w:p w14:paraId="521378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2.642(8)</w:t>
            </w:r>
          </w:p>
        </w:tc>
        <w:tc>
          <w:tcPr>
            <w:tcW w:w="1069" w:type="dxa"/>
            <w:vMerge/>
          </w:tcPr>
          <w:p w14:paraId="4FFF221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09CAE2C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76AEF1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6C64314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2.696(9)</w:t>
            </w:r>
          </w:p>
        </w:tc>
      </w:tr>
      <w:tr w:rsidR="00D53AF3" w:rsidRPr="00A360F3" w14:paraId="529F6CC1" w14:textId="77777777" w:rsidTr="004670BC">
        <w:trPr>
          <w:jc w:val="center"/>
        </w:trPr>
        <w:tc>
          <w:tcPr>
            <w:tcW w:w="1262" w:type="dxa"/>
            <w:vMerge/>
          </w:tcPr>
          <w:p w14:paraId="1823092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1323ED4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453504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center"/>
          </w:tcPr>
          <w:p w14:paraId="6B3C960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2.708(9)</w:t>
            </w:r>
          </w:p>
        </w:tc>
        <w:tc>
          <w:tcPr>
            <w:tcW w:w="1069" w:type="dxa"/>
            <w:vMerge/>
          </w:tcPr>
          <w:p w14:paraId="0E55692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7DAF134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0840B3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24AE6D2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2.641(10)</w:t>
            </w:r>
          </w:p>
        </w:tc>
      </w:tr>
      <w:tr w:rsidR="00D53AF3" w:rsidRPr="00A360F3" w14:paraId="539D72A3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491C094C" w14:textId="63432CB4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3/2-Y,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1/2-Z;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+Y,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1-Z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5A43C2BC" w14:textId="77777777" w:rsidR="00D53AF3" w:rsidRPr="00A360F3" w:rsidRDefault="00D53AF3" w:rsidP="00D53AF3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  <w:lang w:val="pl-PL"/>
        </w:rPr>
      </w:pPr>
    </w:p>
    <w:p w14:paraId="4BACEC54" w14:textId="168BD0F1" w:rsidR="005631AA" w:rsidRPr="00A360F3" w:rsidRDefault="005631AA">
      <w:pPr>
        <w:widowControl/>
        <w:jc w:val="left"/>
        <w:rPr>
          <w:rFonts w:ascii="Times New Roman" w:hAnsi="Times New Roman" w:cs="Times New Roman"/>
          <w:kern w:val="21"/>
          <w:sz w:val="19"/>
          <w:lang w:val="pl-PL" w:eastAsia="en-US"/>
        </w:rPr>
      </w:pPr>
    </w:p>
    <w:p w14:paraId="7229A1C7" w14:textId="16D05584" w:rsidR="00D53AF3" w:rsidRPr="00A360F3" w:rsidRDefault="00D53AF3" w:rsidP="00D53AF3">
      <w:pPr>
        <w:pStyle w:val="TAMainText"/>
        <w:rPr>
          <w:b/>
          <w:bCs/>
        </w:rPr>
      </w:pPr>
      <w:r w:rsidRPr="00A360F3">
        <w:t>Table S</w:t>
      </w:r>
      <w:r w:rsidR="005631AA" w:rsidRPr="00A360F3">
        <w:rPr>
          <w:rFonts w:hint="eastAsia"/>
          <w:lang w:eastAsia="zh-CN"/>
        </w:rPr>
        <w:t>1</w:t>
      </w:r>
      <w:r w:rsidR="001D374B" w:rsidRPr="00A360F3">
        <w:rPr>
          <w:rFonts w:hint="eastAsia"/>
          <w:lang w:eastAsia="zh-CN"/>
        </w:rPr>
        <w:t>1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Er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197975B6" w14:textId="77777777" w:rsidTr="004670BC">
        <w:trPr>
          <w:jc w:val="center"/>
        </w:trPr>
        <w:tc>
          <w:tcPr>
            <w:tcW w:w="1262" w:type="dxa"/>
          </w:tcPr>
          <w:p w14:paraId="42304AD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51B454E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1069" w:type="dxa"/>
          </w:tcPr>
          <w:p w14:paraId="0E29F53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7AB1FE6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D53AF3" w:rsidRPr="00A360F3" w14:paraId="2B26FD53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63A574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5D8274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3.0716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0C4968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0CF912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76009CB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1.873(6)</w:t>
            </w:r>
          </w:p>
        </w:tc>
        <w:tc>
          <w:tcPr>
            <w:tcW w:w="1069" w:type="dxa"/>
            <w:vMerge w:val="restart"/>
            <w:vAlign w:val="center"/>
          </w:tcPr>
          <w:p w14:paraId="108A36D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2166758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3.0716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2B68D7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05DB92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06955D3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1.877(7)</w:t>
            </w:r>
          </w:p>
        </w:tc>
      </w:tr>
      <w:tr w:rsidR="00D53AF3" w:rsidRPr="00A360F3" w14:paraId="20AF945A" w14:textId="77777777" w:rsidTr="004670BC">
        <w:trPr>
          <w:jc w:val="center"/>
        </w:trPr>
        <w:tc>
          <w:tcPr>
            <w:tcW w:w="1262" w:type="dxa"/>
            <w:vMerge/>
          </w:tcPr>
          <w:p w14:paraId="11D11EE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E9BAE9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586419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1A8FB43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1.856(7)</w:t>
            </w:r>
          </w:p>
        </w:tc>
        <w:tc>
          <w:tcPr>
            <w:tcW w:w="1069" w:type="dxa"/>
            <w:vMerge/>
          </w:tcPr>
          <w:p w14:paraId="1601AB2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910A73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EEC39A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776CB6D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1.852(7)</w:t>
            </w:r>
          </w:p>
        </w:tc>
      </w:tr>
      <w:tr w:rsidR="00D53AF3" w:rsidRPr="00A360F3" w14:paraId="59E8808F" w14:textId="77777777" w:rsidTr="004670BC">
        <w:trPr>
          <w:jc w:val="center"/>
        </w:trPr>
        <w:tc>
          <w:tcPr>
            <w:tcW w:w="1262" w:type="dxa"/>
            <w:vMerge/>
          </w:tcPr>
          <w:p w14:paraId="0ADAFB5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DEA013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53E74E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281873E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1.859(7)</w:t>
            </w:r>
          </w:p>
        </w:tc>
        <w:tc>
          <w:tcPr>
            <w:tcW w:w="1069" w:type="dxa"/>
            <w:vMerge/>
          </w:tcPr>
          <w:p w14:paraId="4D241E0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DA168C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43CAF5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1720A1B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1.977(7)</w:t>
            </w:r>
          </w:p>
        </w:tc>
      </w:tr>
      <w:tr w:rsidR="00D53AF3" w:rsidRPr="00A360F3" w14:paraId="1EC3CF21" w14:textId="77777777" w:rsidTr="004670BC">
        <w:trPr>
          <w:jc w:val="center"/>
        </w:trPr>
        <w:tc>
          <w:tcPr>
            <w:tcW w:w="1262" w:type="dxa"/>
            <w:vMerge/>
          </w:tcPr>
          <w:p w14:paraId="4798C5B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AE4E5A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A4BF78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5F642CD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1.971(8)</w:t>
            </w:r>
          </w:p>
        </w:tc>
        <w:tc>
          <w:tcPr>
            <w:tcW w:w="1069" w:type="dxa"/>
            <w:vMerge/>
          </w:tcPr>
          <w:p w14:paraId="211A224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2A1F1A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9BFA6A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868FD2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1.867(7)</w:t>
            </w:r>
          </w:p>
        </w:tc>
      </w:tr>
      <w:tr w:rsidR="00D53AF3" w:rsidRPr="00A360F3" w14:paraId="2CD12B44" w14:textId="77777777" w:rsidTr="004670BC">
        <w:trPr>
          <w:jc w:val="center"/>
        </w:trPr>
        <w:tc>
          <w:tcPr>
            <w:tcW w:w="1262" w:type="dxa"/>
            <w:vMerge/>
          </w:tcPr>
          <w:p w14:paraId="58EDED4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AB53AF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5A35AE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76E3864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1.852(7)</w:t>
            </w:r>
          </w:p>
        </w:tc>
        <w:tc>
          <w:tcPr>
            <w:tcW w:w="1069" w:type="dxa"/>
            <w:vMerge/>
          </w:tcPr>
          <w:p w14:paraId="11A3C96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373673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D4C66A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470BDAA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1.851(7)</w:t>
            </w:r>
          </w:p>
        </w:tc>
      </w:tr>
      <w:tr w:rsidR="00D53AF3" w:rsidRPr="00A360F3" w14:paraId="13EC67AB" w14:textId="77777777" w:rsidTr="004670BC">
        <w:trPr>
          <w:jc w:val="center"/>
        </w:trPr>
        <w:tc>
          <w:tcPr>
            <w:tcW w:w="1262" w:type="dxa"/>
            <w:vMerge/>
          </w:tcPr>
          <w:p w14:paraId="6F75925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C7AF34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3D30FE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O00I</w:t>
            </w:r>
          </w:p>
        </w:tc>
        <w:tc>
          <w:tcPr>
            <w:tcW w:w="1164" w:type="dxa"/>
            <w:vAlign w:val="center"/>
          </w:tcPr>
          <w:p w14:paraId="3316047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1.954(8)</w:t>
            </w:r>
          </w:p>
        </w:tc>
        <w:tc>
          <w:tcPr>
            <w:tcW w:w="1069" w:type="dxa"/>
            <w:vMerge/>
          </w:tcPr>
          <w:p w14:paraId="6EB5D9C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170F9B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627D6E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716D94A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1.940(7)</w:t>
            </w:r>
          </w:p>
        </w:tc>
      </w:tr>
      <w:tr w:rsidR="00D53AF3" w:rsidRPr="00A360F3" w14:paraId="1E24571F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6F51C9F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Er01</w:t>
            </w:r>
          </w:p>
          <w:p w14:paraId="2FBEB19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3.0293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1B00789" w14:textId="7B26410D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="007C2DDA"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91DDB2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296D2C7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2.361(6)</w:t>
            </w:r>
          </w:p>
        </w:tc>
        <w:tc>
          <w:tcPr>
            <w:tcW w:w="1069" w:type="dxa"/>
            <w:vMerge w:val="restart"/>
            <w:vAlign w:val="center"/>
          </w:tcPr>
          <w:p w14:paraId="5C501ED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Er02</w:t>
            </w:r>
          </w:p>
          <w:p w14:paraId="08BBBB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3.0250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5113915" w14:textId="71418949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="007C2DDA"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0C7AC3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2726FF7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2.309(6)</w:t>
            </w:r>
          </w:p>
        </w:tc>
      </w:tr>
      <w:tr w:rsidR="007C2DDA" w:rsidRPr="00A360F3" w14:paraId="3B2BE2DB" w14:textId="77777777" w:rsidTr="002374B1">
        <w:trPr>
          <w:jc w:val="center"/>
        </w:trPr>
        <w:tc>
          <w:tcPr>
            <w:tcW w:w="1262" w:type="dxa"/>
            <w:vMerge/>
          </w:tcPr>
          <w:p w14:paraId="732F0BA3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6EDE6213" w14:textId="59362A4B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4656877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216576EC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2.312(6)</w:t>
            </w:r>
          </w:p>
        </w:tc>
        <w:tc>
          <w:tcPr>
            <w:tcW w:w="1069" w:type="dxa"/>
            <w:vMerge/>
          </w:tcPr>
          <w:p w14:paraId="4C8FFF7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4B48803A" w14:textId="6B7A9E9F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76BFE8C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451113A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2.252(7)</w:t>
            </w:r>
          </w:p>
        </w:tc>
      </w:tr>
      <w:tr w:rsidR="007C2DDA" w:rsidRPr="00A360F3" w14:paraId="576C78AD" w14:textId="77777777" w:rsidTr="002374B1">
        <w:trPr>
          <w:jc w:val="center"/>
        </w:trPr>
        <w:tc>
          <w:tcPr>
            <w:tcW w:w="1262" w:type="dxa"/>
            <w:vMerge/>
          </w:tcPr>
          <w:p w14:paraId="1DAAC8B2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3BE22609" w14:textId="662502C1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DDA0B25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60EA8F83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2.238(6)</w:t>
            </w:r>
          </w:p>
        </w:tc>
        <w:tc>
          <w:tcPr>
            <w:tcW w:w="1069" w:type="dxa"/>
            <w:vMerge/>
          </w:tcPr>
          <w:p w14:paraId="21908536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40531C51" w14:textId="3694DB4F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F723601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B8E9163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2.329(6)</w:t>
            </w:r>
          </w:p>
        </w:tc>
      </w:tr>
      <w:tr w:rsidR="007C2DDA" w:rsidRPr="00A360F3" w14:paraId="1CCDBF34" w14:textId="77777777" w:rsidTr="002374B1">
        <w:trPr>
          <w:jc w:val="center"/>
        </w:trPr>
        <w:tc>
          <w:tcPr>
            <w:tcW w:w="1262" w:type="dxa"/>
            <w:vMerge/>
          </w:tcPr>
          <w:p w14:paraId="775E6C7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7C743FCF" w14:textId="3499B1F9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2C0F119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0EEDFA2B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2.277(6)</w:t>
            </w:r>
          </w:p>
        </w:tc>
        <w:tc>
          <w:tcPr>
            <w:tcW w:w="1069" w:type="dxa"/>
            <w:vMerge/>
          </w:tcPr>
          <w:p w14:paraId="5AA2EBEE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3741FF06" w14:textId="41EB0CC3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9E162CA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5697E8E0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2.277(7)</w:t>
            </w:r>
          </w:p>
        </w:tc>
      </w:tr>
      <w:tr w:rsidR="007C2DDA" w:rsidRPr="00A360F3" w14:paraId="2C9801EA" w14:textId="77777777" w:rsidTr="002374B1">
        <w:trPr>
          <w:jc w:val="center"/>
        </w:trPr>
        <w:tc>
          <w:tcPr>
            <w:tcW w:w="1262" w:type="dxa"/>
            <w:vMerge/>
          </w:tcPr>
          <w:p w14:paraId="1C2D01F6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05B10C91" w14:textId="3E1DBBDD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3BD41D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36455AA4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2.299(6)</w:t>
            </w:r>
          </w:p>
        </w:tc>
        <w:tc>
          <w:tcPr>
            <w:tcW w:w="1069" w:type="dxa"/>
            <w:vMerge/>
          </w:tcPr>
          <w:p w14:paraId="1DB3140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7A143132" w14:textId="770229AE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3B05780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4F19D1F2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2.327(6)</w:t>
            </w:r>
          </w:p>
        </w:tc>
      </w:tr>
      <w:tr w:rsidR="007C2DDA" w:rsidRPr="00A360F3" w14:paraId="3378ECD1" w14:textId="77777777" w:rsidTr="002374B1">
        <w:trPr>
          <w:jc w:val="center"/>
        </w:trPr>
        <w:tc>
          <w:tcPr>
            <w:tcW w:w="1262" w:type="dxa"/>
            <w:vMerge/>
          </w:tcPr>
          <w:p w14:paraId="5E8E2F0B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0FAFAC50" w14:textId="0C125BC1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1724171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774577B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2.333(7)</w:t>
            </w:r>
          </w:p>
        </w:tc>
        <w:tc>
          <w:tcPr>
            <w:tcW w:w="1069" w:type="dxa"/>
            <w:vMerge/>
          </w:tcPr>
          <w:p w14:paraId="3F0ECEB9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361D52DE" w14:textId="6362DFE9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E00E950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240373A9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2.334(6)</w:t>
            </w:r>
          </w:p>
        </w:tc>
      </w:tr>
      <w:tr w:rsidR="007C2DDA" w:rsidRPr="00A360F3" w14:paraId="4AC522E8" w14:textId="77777777" w:rsidTr="002374B1">
        <w:trPr>
          <w:jc w:val="center"/>
        </w:trPr>
        <w:tc>
          <w:tcPr>
            <w:tcW w:w="1262" w:type="dxa"/>
            <w:vMerge/>
          </w:tcPr>
          <w:p w14:paraId="4121E046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4BA5A8CF" w14:textId="16B922E5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D49DCB3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center"/>
          </w:tcPr>
          <w:p w14:paraId="05A48E28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2.632(8)</w:t>
            </w:r>
          </w:p>
        </w:tc>
        <w:tc>
          <w:tcPr>
            <w:tcW w:w="1069" w:type="dxa"/>
            <w:vMerge/>
          </w:tcPr>
          <w:p w14:paraId="14EE40D1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133952D1" w14:textId="7DB2B0BD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92ADAF1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1C1E202D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2.681(9)</w:t>
            </w:r>
          </w:p>
        </w:tc>
      </w:tr>
      <w:tr w:rsidR="007C2DDA" w:rsidRPr="00A360F3" w14:paraId="2E46D6FD" w14:textId="77777777" w:rsidTr="002374B1">
        <w:trPr>
          <w:jc w:val="center"/>
        </w:trPr>
        <w:tc>
          <w:tcPr>
            <w:tcW w:w="1262" w:type="dxa"/>
            <w:vMerge/>
          </w:tcPr>
          <w:p w14:paraId="07D8FFD7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2ADBA19D" w14:textId="5D78C78E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6D3DAF4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48839117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2.682(9)</w:t>
            </w:r>
          </w:p>
        </w:tc>
        <w:tc>
          <w:tcPr>
            <w:tcW w:w="1069" w:type="dxa"/>
            <w:vMerge/>
          </w:tcPr>
          <w:p w14:paraId="7A620002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1CA75912" w14:textId="0645E4BB" w:rsidR="007C2DDA" w:rsidRPr="00A360F3" w:rsidRDefault="007C2DDA" w:rsidP="007C2DDA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B10C341" w14:textId="77777777" w:rsidR="007C2DDA" w:rsidRPr="00A360F3" w:rsidRDefault="007C2DDA" w:rsidP="007C2DDA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2D1F8BE7" w14:textId="77777777" w:rsidR="007C2DDA" w:rsidRPr="00A360F3" w:rsidRDefault="007C2DDA" w:rsidP="007C2DDA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2.619(9)</w:t>
            </w:r>
          </w:p>
        </w:tc>
      </w:tr>
      <w:tr w:rsidR="00D53AF3" w:rsidRPr="00A360F3" w14:paraId="4FD8238D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6EB278FB" w14:textId="3B045F2E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3/2-X,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3/2-Y,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3/2-Z;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3/2-X,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+Y,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1-Z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65181082" w14:textId="77777777" w:rsidR="005631AA" w:rsidRPr="00A360F3" w:rsidRDefault="005631AA" w:rsidP="00D53AF3">
      <w:pPr>
        <w:pStyle w:val="TAMainText"/>
        <w:rPr>
          <w:lang w:val="pl-PL"/>
        </w:rPr>
      </w:pPr>
    </w:p>
    <w:p w14:paraId="57DB3311" w14:textId="77777777" w:rsidR="001D374B" w:rsidRPr="00A360F3" w:rsidRDefault="001D374B">
      <w:pPr>
        <w:widowControl/>
        <w:jc w:val="left"/>
        <w:rPr>
          <w:rFonts w:ascii="Times New Roman" w:hAnsi="Times New Roman" w:cs="Times New Roman"/>
          <w:kern w:val="21"/>
          <w:sz w:val="19"/>
          <w:lang w:val="pl-PL" w:eastAsia="en-US"/>
        </w:rPr>
      </w:pPr>
      <w:r w:rsidRPr="00A360F3">
        <w:rPr>
          <w:lang w:val="pl-PL"/>
        </w:rPr>
        <w:br w:type="page"/>
      </w:r>
    </w:p>
    <w:p w14:paraId="6469FC7F" w14:textId="6AA26397" w:rsidR="00D53AF3" w:rsidRPr="00A360F3" w:rsidRDefault="00D53AF3" w:rsidP="00D53AF3">
      <w:pPr>
        <w:pStyle w:val="TAMainText"/>
        <w:rPr>
          <w:b/>
          <w:bCs/>
        </w:rPr>
      </w:pPr>
      <w:r w:rsidRPr="00A360F3">
        <w:lastRenderedPageBreak/>
        <w:t>Table S</w:t>
      </w:r>
      <w:r w:rsidR="005631AA" w:rsidRPr="00A360F3">
        <w:rPr>
          <w:rFonts w:hint="eastAsia"/>
          <w:lang w:eastAsia="zh-CN"/>
        </w:rPr>
        <w:t>1</w:t>
      </w:r>
      <w:r w:rsidR="001D374B" w:rsidRPr="00A360F3">
        <w:rPr>
          <w:rFonts w:hint="eastAsia"/>
          <w:lang w:eastAsia="zh-CN"/>
        </w:rPr>
        <w:t>2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Tm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5E2817FB" w14:textId="77777777" w:rsidTr="004670BC">
        <w:trPr>
          <w:jc w:val="center"/>
        </w:trPr>
        <w:tc>
          <w:tcPr>
            <w:tcW w:w="1262" w:type="dxa"/>
          </w:tcPr>
          <w:p w14:paraId="5108782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4CF6CFE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1069" w:type="dxa"/>
          </w:tcPr>
          <w:p w14:paraId="3392B94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1EDB4D1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D53AF3" w:rsidRPr="00A360F3" w14:paraId="6CD45A27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432CE8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2CE8FAA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3.0964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0E5367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66F32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2C8B18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1.864(8)</w:t>
            </w:r>
          </w:p>
        </w:tc>
        <w:tc>
          <w:tcPr>
            <w:tcW w:w="1069" w:type="dxa"/>
            <w:vMerge w:val="restart"/>
            <w:vAlign w:val="center"/>
          </w:tcPr>
          <w:p w14:paraId="6F3408B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3A4085B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3.1093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856A0E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E67E5E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42EBD84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1.985(9)</w:t>
            </w:r>
          </w:p>
        </w:tc>
      </w:tr>
      <w:tr w:rsidR="00D53AF3" w:rsidRPr="00A360F3" w14:paraId="41EB82F7" w14:textId="77777777" w:rsidTr="004670BC">
        <w:trPr>
          <w:jc w:val="center"/>
        </w:trPr>
        <w:tc>
          <w:tcPr>
            <w:tcW w:w="1262" w:type="dxa"/>
            <w:vMerge/>
          </w:tcPr>
          <w:p w14:paraId="299385E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B83B80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73762E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12D9C52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1.853(8)</w:t>
            </w:r>
          </w:p>
        </w:tc>
        <w:tc>
          <w:tcPr>
            <w:tcW w:w="1069" w:type="dxa"/>
            <w:vMerge/>
          </w:tcPr>
          <w:p w14:paraId="476E555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ECBFBE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28CF52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14A6111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1.879(8)</w:t>
            </w:r>
          </w:p>
        </w:tc>
      </w:tr>
      <w:tr w:rsidR="00D53AF3" w:rsidRPr="00A360F3" w14:paraId="157EFC16" w14:textId="77777777" w:rsidTr="004670BC">
        <w:trPr>
          <w:jc w:val="center"/>
        </w:trPr>
        <w:tc>
          <w:tcPr>
            <w:tcW w:w="1262" w:type="dxa"/>
            <w:vMerge/>
          </w:tcPr>
          <w:p w14:paraId="030C1A1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252C95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D01E8C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0D4C7F5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1.988(9)</w:t>
            </w:r>
          </w:p>
        </w:tc>
        <w:tc>
          <w:tcPr>
            <w:tcW w:w="1069" w:type="dxa"/>
            <w:vMerge/>
          </w:tcPr>
          <w:p w14:paraId="4ABE2FB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D39EDD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265B02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02230B8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1.880(8)</w:t>
            </w:r>
          </w:p>
        </w:tc>
      </w:tr>
      <w:tr w:rsidR="00D53AF3" w:rsidRPr="00A360F3" w14:paraId="4FA804EF" w14:textId="77777777" w:rsidTr="004670BC">
        <w:trPr>
          <w:jc w:val="center"/>
        </w:trPr>
        <w:tc>
          <w:tcPr>
            <w:tcW w:w="1262" w:type="dxa"/>
            <w:vMerge/>
          </w:tcPr>
          <w:p w14:paraId="4399A5F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881F57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CB38BB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7F02994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1.942(9)</w:t>
            </w:r>
          </w:p>
        </w:tc>
        <w:tc>
          <w:tcPr>
            <w:tcW w:w="1069" w:type="dxa"/>
            <w:vMerge/>
          </w:tcPr>
          <w:p w14:paraId="21C0324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555D23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86D7A1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0AF0B6F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1.843(10)</w:t>
            </w:r>
          </w:p>
        </w:tc>
      </w:tr>
      <w:tr w:rsidR="00D53AF3" w:rsidRPr="00A360F3" w14:paraId="5506E170" w14:textId="77777777" w:rsidTr="004670BC">
        <w:trPr>
          <w:jc w:val="center"/>
        </w:trPr>
        <w:tc>
          <w:tcPr>
            <w:tcW w:w="1262" w:type="dxa"/>
            <w:vMerge/>
          </w:tcPr>
          <w:p w14:paraId="7BD2318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9C390D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E985EF2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667F57C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1.854(8)</w:t>
            </w:r>
          </w:p>
        </w:tc>
        <w:tc>
          <w:tcPr>
            <w:tcW w:w="1069" w:type="dxa"/>
            <w:vMerge/>
          </w:tcPr>
          <w:p w14:paraId="3E56926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A3B6CF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4CFD04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6376863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1.824(8)</w:t>
            </w:r>
          </w:p>
        </w:tc>
      </w:tr>
      <w:tr w:rsidR="00D53AF3" w:rsidRPr="00A360F3" w14:paraId="7EEA1329" w14:textId="77777777" w:rsidTr="004670BC">
        <w:trPr>
          <w:jc w:val="center"/>
        </w:trPr>
        <w:tc>
          <w:tcPr>
            <w:tcW w:w="1262" w:type="dxa"/>
            <w:vMerge/>
          </w:tcPr>
          <w:p w14:paraId="0403652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114C260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15B3EA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1480107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1.849(8)</w:t>
            </w:r>
          </w:p>
        </w:tc>
        <w:tc>
          <w:tcPr>
            <w:tcW w:w="1069" w:type="dxa"/>
            <w:vMerge/>
          </w:tcPr>
          <w:p w14:paraId="1003B59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95A22F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1FC5804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18C955B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1.932(10)</w:t>
            </w:r>
          </w:p>
        </w:tc>
      </w:tr>
      <w:tr w:rsidR="00D53AF3" w:rsidRPr="00A360F3" w14:paraId="0B432522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74EE093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Tm01</w:t>
            </w:r>
          </w:p>
          <w:p w14:paraId="6AE5B1B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3.0549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8E0A99B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DD7623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3ADFE00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2.310(7)</w:t>
            </w:r>
          </w:p>
        </w:tc>
        <w:tc>
          <w:tcPr>
            <w:tcW w:w="1069" w:type="dxa"/>
            <w:vMerge w:val="restart"/>
            <w:vAlign w:val="center"/>
          </w:tcPr>
          <w:p w14:paraId="39A3272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Tm02</w:t>
            </w:r>
          </w:p>
          <w:p w14:paraId="43226B4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2.9586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A7B11D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E670BC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523D0DB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2.332(7)</w:t>
            </w:r>
          </w:p>
        </w:tc>
      </w:tr>
      <w:tr w:rsidR="00D53AF3" w:rsidRPr="00A360F3" w14:paraId="685E7E8F" w14:textId="77777777" w:rsidTr="004670BC">
        <w:trPr>
          <w:jc w:val="center"/>
        </w:trPr>
        <w:tc>
          <w:tcPr>
            <w:tcW w:w="1262" w:type="dxa"/>
            <w:vMerge/>
          </w:tcPr>
          <w:p w14:paraId="29F4370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18F10CA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27EF9B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0C3FEC2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2.279(7)</w:t>
            </w:r>
          </w:p>
        </w:tc>
        <w:tc>
          <w:tcPr>
            <w:tcW w:w="1069" w:type="dxa"/>
            <w:vMerge/>
          </w:tcPr>
          <w:p w14:paraId="0B527C7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767CB55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945D6F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7753E3F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2.319(7)</w:t>
            </w:r>
          </w:p>
        </w:tc>
      </w:tr>
      <w:tr w:rsidR="00D53AF3" w:rsidRPr="00A360F3" w14:paraId="3148DEAC" w14:textId="77777777" w:rsidTr="004670BC">
        <w:trPr>
          <w:jc w:val="center"/>
        </w:trPr>
        <w:tc>
          <w:tcPr>
            <w:tcW w:w="1262" w:type="dxa"/>
            <w:vMerge/>
          </w:tcPr>
          <w:p w14:paraId="0C2A146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455CC4AD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2F1E8D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657EE26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2.318(7)</w:t>
            </w:r>
          </w:p>
        </w:tc>
        <w:tc>
          <w:tcPr>
            <w:tcW w:w="1069" w:type="dxa"/>
            <w:vMerge/>
          </w:tcPr>
          <w:p w14:paraId="4FBFDF1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0EDE10C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8368E9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008163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2.265(8)</w:t>
            </w:r>
          </w:p>
        </w:tc>
      </w:tr>
      <w:tr w:rsidR="00D53AF3" w:rsidRPr="00A360F3" w14:paraId="1B5CCE51" w14:textId="77777777" w:rsidTr="004670BC">
        <w:trPr>
          <w:jc w:val="center"/>
        </w:trPr>
        <w:tc>
          <w:tcPr>
            <w:tcW w:w="1262" w:type="dxa"/>
            <w:vMerge/>
          </w:tcPr>
          <w:p w14:paraId="53934A2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5490493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E56237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099B6D9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2.255(8)</w:t>
            </w:r>
          </w:p>
        </w:tc>
        <w:tc>
          <w:tcPr>
            <w:tcW w:w="1069" w:type="dxa"/>
            <w:vMerge/>
          </w:tcPr>
          <w:p w14:paraId="2AC7054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3022581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0999E3B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1058024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2.225(8)</w:t>
            </w:r>
          </w:p>
        </w:tc>
      </w:tr>
      <w:tr w:rsidR="00D53AF3" w:rsidRPr="00A360F3" w14:paraId="2A42EEFB" w14:textId="77777777" w:rsidTr="004670BC">
        <w:trPr>
          <w:jc w:val="center"/>
        </w:trPr>
        <w:tc>
          <w:tcPr>
            <w:tcW w:w="1262" w:type="dxa"/>
            <w:vMerge/>
          </w:tcPr>
          <w:p w14:paraId="5263AF7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554EA73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570E98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17BBBB0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2.313(8)</w:t>
            </w:r>
          </w:p>
        </w:tc>
        <w:tc>
          <w:tcPr>
            <w:tcW w:w="1069" w:type="dxa"/>
            <w:vMerge/>
          </w:tcPr>
          <w:p w14:paraId="180202D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20338DA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4CF200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490D9CB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2.345(8)</w:t>
            </w:r>
          </w:p>
        </w:tc>
      </w:tr>
      <w:tr w:rsidR="00D53AF3" w:rsidRPr="00A360F3" w14:paraId="3461A9CD" w14:textId="77777777" w:rsidTr="004670BC">
        <w:trPr>
          <w:jc w:val="center"/>
        </w:trPr>
        <w:tc>
          <w:tcPr>
            <w:tcW w:w="1262" w:type="dxa"/>
            <w:vMerge/>
          </w:tcPr>
          <w:p w14:paraId="64D6D15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202B2093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18D72E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1A7EF1E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2.267(7)</w:t>
            </w:r>
          </w:p>
        </w:tc>
        <w:tc>
          <w:tcPr>
            <w:tcW w:w="1069" w:type="dxa"/>
            <w:vMerge/>
          </w:tcPr>
          <w:p w14:paraId="1312CB7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53135B1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89A14D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3A1E384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2.318(8)</w:t>
            </w:r>
          </w:p>
        </w:tc>
      </w:tr>
      <w:tr w:rsidR="00D53AF3" w:rsidRPr="00A360F3" w14:paraId="6E2D4166" w14:textId="77777777" w:rsidTr="004670BC">
        <w:trPr>
          <w:jc w:val="center"/>
        </w:trPr>
        <w:tc>
          <w:tcPr>
            <w:tcW w:w="1262" w:type="dxa"/>
            <w:vMerge/>
          </w:tcPr>
          <w:p w14:paraId="21BBE52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4053E90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E1FB12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50DBBF1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2.589(9)</w:t>
            </w:r>
          </w:p>
        </w:tc>
        <w:tc>
          <w:tcPr>
            <w:tcW w:w="1069" w:type="dxa"/>
            <w:vMerge/>
          </w:tcPr>
          <w:p w14:paraId="193ECFD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19B92A7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F9E5D7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N00I</w:t>
            </w:r>
          </w:p>
        </w:tc>
        <w:tc>
          <w:tcPr>
            <w:tcW w:w="1164" w:type="dxa"/>
            <w:vAlign w:val="center"/>
          </w:tcPr>
          <w:p w14:paraId="29744FF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2.618(8)</w:t>
            </w:r>
          </w:p>
        </w:tc>
      </w:tr>
      <w:tr w:rsidR="00D53AF3" w:rsidRPr="00A360F3" w14:paraId="3DE1F7C8" w14:textId="77777777" w:rsidTr="004670BC">
        <w:trPr>
          <w:jc w:val="center"/>
        </w:trPr>
        <w:tc>
          <w:tcPr>
            <w:tcW w:w="1262" w:type="dxa"/>
            <w:vMerge/>
          </w:tcPr>
          <w:p w14:paraId="5932D18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</w:tcPr>
          <w:p w14:paraId="0D9C07A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5DD3CB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036F568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2.657(10)</w:t>
            </w:r>
          </w:p>
        </w:tc>
        <w:tc>
          <w:tcPr>
            <w:tcW w:w="1069" w:type="dxa"/>
            <w:vMerge/>
          </w:tcPr>
          <w:p w14:paraId="61566FC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</w:tcPr>
          <w:p w14:paraId="4C0AE1C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883BFB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515ED36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2.681(11)</w:t>
            </w:r>
          </w:p>
        </w:tc>
      </w:tr>
      <w:tr w:rsidR="00D53AF3" w:rsidRPr="00A360F3" w14:paraId="056CAC29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20EB7ED0" w14:textId="68A1E66E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  <w:lang w:val="pl-PL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+Y,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 xml:space="preserve">1-Z;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  <w:lang w:val="pl-PL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-1/2+X,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1-Y,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lang w:val="pl-PL"/>
              </w:rPr>
              <w:t>+Z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  <w:lang w:val="pl-PL"/>
              </w:rPr>
              <w:t>.</w:t>
            </w:r>
          </w:p>
        </w:tc>
      </w:tr>
    </w:tbl>
    <w:p w14:paraId="2EEA3F5E" w14:textId="72D37BA8" w:rsidR="005631AA" w:rsidRPr="00A360F3" w:rsidRDefault="005631AA">
      <w:pPr>
        <w:widowControl/>
        <w:jc w:val="left"/>
        <w:rPr>
          <w:rFonts w:ascii="Times New Roman" w:hAnsi="Times New Roman" w:cs="Times New Roman"/>
          <w:kern w:val="21"/>
          <w:sz w:val="19"/>
          <w:lang w:val="pl-PL" w:eastAsia="en-US"/>
        </w:rPr>
      </w:pPr>
    </w:p>
    <w:p w14:paraId="0E91CF57" w14:textId="312C3F2A" w:rsidR="00D53AF3" w:rsidRPr="00A360F3" w:rsidRDefault="00D53AF3" w:rsidP="00D53AF3">
      <w:pPr>
        <w:pStyle w:val="TAMainText"/>
        <w:rPr>
          <w:b/>
          <w:bCs/>
        </w:rPr>
      </w:pPr>
      <w:r w:rsidRPr="00A360F3">
        <w:t>Table S</w:t>
      </w:r>
      <w:r w:rsidR="00D84F70" w:rsidRPr="00A360F3">
        <w:rPr>
          <w:rFonts w:hint="eastAsia"/>
          <w:lang w:eastAsia="zh-CN"/>
        </w:rPr>
        <w:t>1</w:t>
      </w:r>
      <w:r w:rsidR="001D374B" w:rsidRPr="00A360F3">
        <w:rPr>
          <w:rFonts w:hint="eastAsia"/>
          <w:lang w:eastAsia="zh-CN"/>
        </w:rPr>
        <w:t>3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BVS analysis for </w:t>
      </w:r>
      <w:r w:rsidRPr="00A360F3">
        <w:rPr>
          <w:b/>
          <w:bCs/>
        </w:rPr>
        <w:t>AlOC-195-</w:t>
      </w:r>
      <w:r w:rsidRPr="00A360F3">
        <w:rPr>
          <w:rFonts w:hint="eastAsia"/>
          <w:b/>
          <w:bCs/>
          <w:lang w:eastAsia="zh-CN"/>
        </w:rPr>
        <w:t>Yb</w:t>
      </w:r>
      <w:r w:rsidRPr="00A360F3">
        <w:t>.</w:t>
      </w:r>
    </w:p>
    <w:tbl>
      <w:tblPr>
        <w:tblW w:w="87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2"/>
        <w:gridCol w:w="1065"/>
        <w:gridCol w:w="967"/>
        <w:gridCol w:w="1164"/>
        <w:gridCol w:w="1069"/>
        <w:gridCol w:w="1086"/>
        <w:gridCol w:w="939"/>
        <w:gridCol w:w="1164"/>
      </w:tblGrid>
      <w:tr w:rsidR="00D53AF3" w:rsidRPr="00A360F3" w14:paraId="4C98F8EC" w14:textId="77777777" w:rsidTr="004670BC">
        <w:trPr>
          <w:jc w:val="center"/>
        </w:trPr>
        <w:tc>
          <w:tcPr>
            <w:tcW w:w="1262" w:type="dxa"/>
          </w:tcPr>
          <w:p w14:paraId="0ACC081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96" w:type="dxa"/>
            <w:gridSpan w:val="3"/>
          </w:tcPr>
          <w:p w14:paraId="505DFDE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1069" w:type="dxa"/>
          </w:tcPr>
          <w:p w14:paraId="40E2EB6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BVS Value</w:t>
            </w:r>
          </w:p>
        </w:tc>
        <w:tc>
          <w:tcPr>
            <w:tcW w:w="3189" w:type="dxa"/>
            <w:gridSpan w:val="3"/>
          </w:tcPr>
          <w:p w14:paraId="5C6C94E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D53AF3" w:rsidRPr="00A360F3" w14:paraId="22316563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2392468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</w:t>
            </w:r>
          </w:p>
          <w:p w14:paraId="3DA7BBB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3.1134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66D9818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14AB8F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6AA59F0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1.857(8)</w:t>
            </w:r>
          </w:p>
        </w:tc>
        <w:tc>
          <w:tcPr>
            <w:tcW w:w="1069" w:type="dxa"/>
            <w:vMerge w:val="restart"/>
            <w:vAlign w:val="center"/>
          </w:tcPr>
          <w:p w14:paraId="6ED3F46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</w:t>
            </w:r>
          </w:p>
          <w:p w14:paraId="54546AE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3.0707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59655C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3653A56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4D7BD1E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1.875(8)</w:t>
            </w:r>
          </w:p>
        </w:tc>
      </w:tr>
      <w:tr w:rsidR="00D53AF3" w:rsidRPr="00A360F3" w14:paraId="4FA31356" w14:textId="77777777" w:rsidTr="004670BC">
        <w:trPr>
          <w:jc w:val="center"/>
        </w:trPr>
        <w:tc>
          <w:tcPr>
            <w:tcW w:w="1262" w:type="dxa"/>
            <w:vMerge/>
          </w:tcPr>
          <w:p w14:paraId="5C0B5D3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B0396B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3B9C9D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598205E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1.842(9)</w:t>
            </w:r>
          </w:p>
        </w:tc>
        <w:tc>
          <w:tcPr>
            <w:tcW w:w="1069" w:type="dxa"/>
            <w:vMerge/>
          </w:tcPr>
          <w:p w14:paraId="6C28D72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5D3503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6B8D51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3BD403D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1.886(8)</w:t>
            </w:r>
          </w:p>
        </w:tc>
      </w:tr>
      <w:tr w:rsidR="00D53AF3" w:rsidRPr="00A360F3" w14:paraId="22051FB3" w14:textId="77777777" w:rsidTr="004670BC">
        <w:trPr>
          <w:jc w:val="center"/>
        </w:trPr>
        <w:tc>
          <w:tcPr>
            <w:tcW w:w="1262" w:type="dxa"/>
            <w:vMerge/>
          </w:tcPr>
          <w:p w14:paraId="3E299CB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D6ED7F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0605915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0B46242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1.983(9)</w:t>
            </w:r>
          </w:p>
        </w:tc>
        <w:tc>
          <w:tcPr>
            <w:tcW w:w="1069" w:type="dxa"/>
            <w:vMerge/>
          </w:tcPr>
          <w:p w14:paraId="1CE544A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288B9F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2541A5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1F83E56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1.984(10)</w:t>
            </w:r>
          </w:p>
        </w:tc>
      </w:tr>
      <w:tr w:rsidR="00D53AF3" w:rsidRPr="00A360F3" w14:paraId="53DDDAE7" w14:textId="77777777" w:rsidTr="004670BC">
        <w:trPr>
          <w:jc w:val="center"/>
        </w:trPr>
        <w:tc>
          <w:tcPr>
            <w:tcW w:w="1262" w:type="dxa"/>
            <w:vMerge/>
          </w:tcPr>
          <w:p w14:paraId="399DEA1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A2A934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E60EE9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77AE3B5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1.857(9)</w:t>
            </w:r>
          </w:p>
        </w:tc>
        <w:tc>
          <w:tcPr>
            <w:tcW w:w="1069" w:type="dxa"/>
            <w:vMerge/>
          </w:tcPr>
          <w:p w14:paraId="7226AD8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0DBEDE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041C8D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16C30D3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1.841(9)</w:t>
            </w:r>
          </w:p>
        </w:tc>
      </w:tr>
      <w:tr w:rsidR="00D53AF3" w:rsidRPr="00A360F3" w14:paraId="56F3D7CE" w14:textId="77777777" w:rsidTr="004670BC">
        <w:trPr>
          <w:jc w:val="center"/>
        </w:trPr>
        <w:tc>
          <w:tcPr>
            <w:tcW w:w="1262" w:type="dxa"/>
            <w:vMerge/>
          </w:tcPr>
          <w:p w14:paraId="0123C26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3E5FE9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965263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78783A8F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1.860(9)</w:t>
            </w:r>
          </w:p>
        </w:tc>
        <w:tc>
          <w:tcPr>
            <w:tcW w:w="1069" w:type="dxa"/>
            <w:vMerge/>
          </w:tcPr>
          <w:p w14:paraId="376B88B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367DB2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24FFDE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41CC555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1.847(11)</w:t>
            </w:r>
          </w:p>
        </w:tc>
      </w:tr>
      <w:tr w:rsidR="00D53AF3" w:rsidRPr="00A360F3" w14:paraId="340247A0" w14:textId="77777777" w:rsidTr="004670BC">
        <w:trPr>
          <w:jc w:val="center"/>
        </w:trPr>
        <w:tc>
          <w:tcPr>
            <w:tcW w:w="1262" w:type="dxa"/>
            <w:vMerge/>
          </w:tcPr>
          <w:p w14:paraId="63AADFD0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2D59109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Al03-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CDD7AF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67C446D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1.938(10)</w:t>
            </w:r>
          </w:p>
        </w:tc>
        <w:tc>
          <w:tcPr>
            <w:tcW w:w="1069" w:type="dxa"/>
            <w:vMerge/>
          </w:tcPr>
          <w:p w14:paraId="6FDE03B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3414F02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Al04-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B80DD29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O00M</w:t>
            </w:r>
          </w:p>
        </w:tc>
        <w:tc>
          <w:tcPr>
            <w:tcW w:w="1164" w:type="dxa"/>
            <w:vAlign w:val="center"/>
          </w:tcPr>
          <w:p w14:paraId="49B15B2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1.935(11)</w:t>
            </w:r>
          </w:p>
        </w:tc>
      </w:tr>
      <w:tr w:rsidR="00D53AF3" w:rsidRPr="00A360F3" w14:paraId="616C28AA" w14:textId="77777777" w:rsidTr="004670BC">
        <w:trPr>
          <w:jc w:val="center"/>
        </w:trPr>
        <w:tc>
          <w:tcPr>
            <w:tcW w:w="1262" w:type="dxa"/>
            <w:vMerge w:val="restart"/>
            <w:vAlign w:val="center"/>
          </w:tcPr>
          <w:p w14:paraId="56828CE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Yb01</w:t>
            </w:r>
          </w:p>
          <w:p w14:paraId="69647A91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3.0796</w:t>
            </w: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4EBF0828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1A8CD90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13E2B76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2.272(7)</w:t>
            </w:r>
          </w:p>
        </w:tc>
        <w:tc>
          <w:tcPr>
            <w:tcW w:w="1069" w:type="dxa"/>
            <w:vMerge w:val="restart"/>
            <w:vAlign w:val="center"/>
          </w:tcPr>
          <w:p w14:paraId="7BA3873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Yb02</w:t>
            </w:r>
          </w:p>
          <w:p w14:paraId="4B875924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2.9661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273A63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9BBD07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453A1CB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2.310(8)</w:t>
            </w:r>
          </w:p>
        </w:tc>
      </w:tr>
      <w:tr w:rsidR="00D53AF3" w:rsidRPr="00A360F3" w14:paraId="5F4CBF54" w14:textId="77777777" w:rsidTr="004670BC">
        <w:trPr>
          <w:jc w:val="center"/>
        </w:trPr>
        <w:tc>
          <w:tcPr>
            <w:tcW w:w="1262" w:type="dxa"/>
            <w:vMerge/>
          </w:tcPr>
          <w:p w14:paraId="0D60E497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92E3EB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E298FE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7B81A5E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2.316(8)</w:t>
            </w:r>
          </w:p>
        </w:tc>
        <w:tc>
          <w:tcPr>
            <w:tcW w:w="1069" w:type="dxa"/>
            <w:vMerge/>
          </w:tcPr>
          <w:p w14:paraId="37C719E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C38FA7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0EEBC9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41C5E0C5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2.328(8)</w:t>
            </w:r>
          </w:p>
        </w:tc>
      </w:tr>
      <w:tr w:rsidR="00D53AF3" w:rsidRPr="00A360F3" w14:paraId="13D9BE22" w14:textId="77777777" w:rsidTr="004670BC">
        <w:trPr>
          <w:jc w:val="center"/>
        </w:trPr>
        <w:tc>
          <w:tcPr>
            <w:tcW w:w="1262" w:type="dxa"/>
            <w:vMerge/>
          </w:tcPr>
          <w:p w14:paraId="1E54EA9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AB833A4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7A1E86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295E933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2.306(8)</w:t>
            </w:r>
          </w:p>
        </w:tc>
        <w:tc>
          <w:tcPr>
            <w:tcW w:w="1069" w:type="dxa"/>
            <w:vMerge/>
          </w:tcPr>
          <w:p w14:paraId="2C43456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BC97940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B3D4C03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2999FF0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2.212(8)</w:t>
            </w:r>
          </w:p>
        </w:tc>
      </w:tr>
      <w:tr w:rsidR="00D53AF3" w:rsidRPr="00A360F3" w14:paraId="6810E837" w14:textId="77777777" w:rsidTr="004670BC">
        <w:trPr>
          <w:jc w:val="center"/>
        </w:trPr>
        <w:tc>
          <w:tcPr>
            <w:tcW w:w="1262" w:type="dxa"/>
            <w:vMerge/>
          </w:tcPr>
          <w:p w14:paraId="235FEB3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31CFF7D9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2640944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22C4297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2.305(8)</w:t>
            </w:r>
          </w:p>
        </w:tc>
        <w:tc>
          <w:tcPr>
            <w:tcW w:w="1069" w:type="dxa"/>
            <w:vMerge/>
          </w:tcPr>
          <w:p w14:paraId="5A781ADD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CAB7F8E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A493A4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164ECCB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2.259(8)</w:t>
            </w:r>
          </w:p>
        </w:tc>
      </w:tr>
      <w:tr w:rsidR="00D53AF3" w:rsidRPr="00A360F3" w14:paraId="40D15C46" w14:textId="77777777" w:rsidTr="004670BC">
        <w:trPr>
          <w:jc w:val="center"/>
        </w:trPr>
        <w:tc>
          <w:tcPr>
            <w:tcW w:w="1262" w:type="dxa"/>
            <w:vMerge/>
          </w:tcPr>
          <w:p w14:paraId="6BA96E5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5DFB73DF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299118C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1542F20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2.225(8)</w:t>
            </w:r>
          </w:p>
        </w:tc>
        <w:tc>
          <w:tcPr>
            <w:tcW w:w="1069" w:type="dxa"/>
            <w:vMerge/>
          </w:tcPr>
          <w:p w14:paraId="444C3CB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BC29645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30BA1B8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6047E2B6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2.333(9)</w:t>
            </w:r>
          </w:p>
        </w:tc>
      </w:tr>
      <w:tr w:rsidR="00D53AF3" w:rsidRPr="00A360F3" w14:paraId="2B163153" w14:textId="77777777" w:rsidTr="004670BC">
        <w:trPr>
          <w:jc w:val="center"/>
        </w:trPr>
        <w:tc>
          <w:tcPr>
            <w:tcW w:w="1262" w:type="dxa"/>
            <w:vMerge/>
          </w:tcPr>
          <w:p w14:paraId="3ACDC272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2A9612A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7014241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465781B8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2.238(8)</w:t>
            </w:r>
          </w:p>
        </w:tc>
        <w:tc>
          <w:tcPr>
            <w:tcW w:w="1069" w:type="dxa"/>
            <w:vMerge/>
          </w:tcPr>
          <w:p w14:paraId="261852F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E340037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BF8E4B7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166B3D2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2.280(9)</w:t>
            </w:r>
          </w:p>
        </w:tc>
      </w:tr>
      <w:tr w:rsidR="00D53AF3" w:rsidRPr="00A360F3" w14:paraId="2060A2A0" w14:textId="77777777" w:rsidTr="004670BC">
        <w:trPr>
          <w:jc w:val="center"/>
        </w:trPr>
        <w:tc>
          <w:tcPr>
            <w:tcW w:w="1262" w:type="dxa"/>
            <w:vMerge/>
          </w:tcPr>
          <w:p w14:paraId="0D6F186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7A087D7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2C2FC3A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N00K</w:t>
            </w:r>
          </w:p>
        </w:tc>
        <w:tc>
          <w:tcPr>
            <w:tcW w:w="1164" w:type="dxa"/>
            <w:vAlign w:val="center"/>
          </w:tcPr>
          <w:p w14:paraId="7D531269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2.585(10)</w:t>
            </w:r>
          </w:p>
        </w:tc>
        <w:tc>
          <w:tcPr>
            <w:tcW w:w="1069" w:type="dxa"/>
            <w:vMerge/>
          </w:tcPr>
          <w:p w14:paraId="76F64213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051BD86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AE0A9CD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N00J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57DEFB6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2.614(9)</w:t>
            </w:r>
          </w:p>
        </w:tc>
      </w:tr>
      <w:tr w:rsidR="00D53AF3" w:rsidRPr="00A360F3" w14:paraId="7F6589BA" w14:textId="77777777" w:rsidTr="004670BC">
        <w:trPr>
          <w:jc w:val="center"/>
        </w:trPr>
        <w:tc>
          <w:tcPr>
            <w:tcW w:w="1262" w:type="dxa"/>
            <w:vMerge/>
          </w:tcPr>
          <w:p w14:paraId="364B8AAC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65" w:type="dxa"/>
            <w:tcBorders>
              <w:right w:val="nil"/>
            </w:tcBorders>
            <w:vAlign w:val="center"/>
          </w:tcPr>
          <w:p w14:paraId="0B13CB51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16BAC4F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6ABE09EB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2.639(11)</w:t>
            </w:r>
          </w:p>
        </w:tc>
        <w:tc>
          <w:tcPr>
            <w:tcW w:w="1069" w:type="dxa"/>
            <w:vMerge/>
          </w:tcPr>
          <w:p w14:paraId="178F778E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5EA4DBC" w14:textId="77777777" w:rsidR="00D53AF3" w:rsidRPr="00A360F3" w:rsidRDefault="00D53AF3" w:rsidP="004670B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8B52C9E" w14:textId="77777777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197D850A" w14:textId="77777777" w:rsidR="00D53AF3" w:rsidRPr="00A360F3" w:rsidRDefault="00D53AF3" w:rsidP="004670B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2.680(11)</w:t>
            </w:r>
          </w:p>
        </w:tc>
      </w:tr>
      <w:tr w:rsidR="00D53AF3" w:rsidRPr="00A360F3" w14:paraId="3A96F8BC" w14:textId="77777777" w:rsidTr="004670BC">
        <w:trPr>
          <w:jc w:val="center"/>
        </w:trPr>
        <w:tc>
          <w:tcPr>
            <w:tcW w:w="8716" w:type="dxa"/>
            <w:gridSpan w:val="8"/>
            <w:vAlign w:val="center"/>
          </w:tcPr>
          <w:p w14:paraId="75618E24" w14:textId="53C8C40B" w:rsidR="00D53AF3" w:rsidRPr="00A360F3" w:rsidRDefault="00D53AF3" w:rsidP="004670B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 xml:space="preserve">System code: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</w:rPr>
              <w:t>1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>1/2-X,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>+Y,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 xml:space="preserve">1-Z;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  <w:vertAlign w:val="superscript"/>
              </w:rPr>
              <w:t>2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>1-X,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>1-Y,</w:t>
            </w:r>
            <w:r w:rsidR="008B5A83" w:rsidRPr="00A360F3">
              <w:rPr>
                <w:rFonts w:ascii="Times New Roman" w:eastAsia="DengXian" w:hAnsi="Times New Roman" w:cs="Times New Roman" w:hint="eastAsia"/>
                <w:sz w:val="19"/>
                <w:szCs w:val="19"/>
              </w:rPr>
              <w:t xml:space="preserve"> </w:t>
            </w:r>
            <w:r w:rsidRPr="00A360F3">
              <w:rPr>
                <w:rFonts w:ascii="Times New Roman" w:eastAsia="DengXian" w:hAnsi="Times New Roman" w:cs="Times New Roman"/>
                <w:sz w:val="19"/>
                <w:szCs w:val="19"/>
              </w:rPr>
              <w:t>1-Z</w:t>
            </w:r>
            <w:r w:rsidRPr="00A360F3">
              <w:rPr>
                <w:rFonts w:ascii="Times New Roman" w:eastAsia="DengXian" w:hAnsi="Times New Roman" w:cs="Times New Roman" w:hint="eastAsia"/>
                <w:sz w:val="19"/>
                <w:szCs w:val="19"/>
              </w:rPr>
              <w:t>.</w:t>
            </w:r>
          </w:p>
        </w:tc>
      </w:tr>
    </w:tbl>
    <w:p w14:paraId="2D95853C" w14:textId="77777777" w:rsidR="00185A34" w:rsidRPr="00A360F3" w:rsidRDefault="00185A34">
      <w:pPr>
        <w:widowControl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A360F3">
        <w:br w:type="page"/>
      </w:r>
    </w:p>
    <w:p w14:paraId="0FBB016B" w14:textId="33786842" w:rsidR="003F7402" w:rsidRPr="00A360F3" w:rsidRDefault="003F7402" w:rsidP="00E458D5">
      <w:pPr>
        <w:pStyle w:val="Heading1"/>
      </w:pPr>
      <w:bookmarkStart w:id="28" w:name="_Toc168316748"/>
      <w:r w:rsidRPr="00A360F3">
        <w:lastRenderedPageBreak/>
        <w:t>1</w:t>
      </w:r>
      <w:r w:rsidR="00C507B6" w:rsidRPr="00A360F3">
        <w:rPr>
          <w:rFonts w:hint="eastAsia"/>
        </w:rPr>
        <w:t>4</w:t>
      </w:r>
      <w:r w:rsidRPr="00A360F3">
        <w:t>.</w:t>
      </w:r>
      <w:r w:rsidR="00A8279C" w:rsidRPr="00A360F3">
        <w:rPr>
          <w:rFonts w:hint="eastAsia"/>
        </w:rPr>
        <w:t xml:space="preserve"> </w:t>
      </w:r>
      <w:r w:rsidRPr="00A360F3">
        <w:t>Crystallography data</w:t>
      </w:r>
      <w:bookmarkEnd w:id="28"/>
    </w:p>
    <w:p w14:paraId="14320EDC" w14:textId="10C90CFD" w:rsidR="003F7402" w:rsidRPr="00A360F3" w:rsidRDefault="003F7402" w:rsidP="003F7402">
      <w:pPr>
        <w:widowControl/>
        <w:spacing w:line="360" w:lineRule="auto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>Table 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4</w:t>
      </w:r>
      <w:r w:rsidRPr="00A360F3">
        <w:rPr>
          <w:rFonts w:ascii="Times New Roman" w:hAnsi="Times New Roman" w:cs="Times New Roman"/>
          <w:kern w:val="21"/>
          <w:sz w:val="19"/>
        </w:rPr>
        <w:t xml:space="preserve">. Experimental single-crystal X-ray data for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AlOC-130</w:t>
      </w:r>
      <w:r w:rsidRPr="00A360F3">
        <w:rPr>
          <w:rFonts w:ascii="Times New Roman" w:hAnsi="Times New Roman" w:cs="Times New Roman" w:hint="eastAsia"/>
          <w:b/>
          <w:bCs/>
          <w:kern w:val="21"/>
          <w:sz w:val="19"/>
        </w:rPr>
        <w:t xml:space="preserve">,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AlOC-131</w:t>
      </w:r>
      <w:hyperlink w:anchor="_ENREF_14" w:tooltip="Luo, 2023 #2" w:history="1">
        <w:r w:rsidR="00E90DC3" w:rsidRPr="00A360F3">
          <w:rPr>
            <w:rFonts w:ascii="Times New Roman" w:hAnsi="Times New Roman" w:cs="Times New Roman"/>
            <w:b/>
            <w:bCs/>
            <w:kern w:val="21"/>
            <w:sz w:val="19"/>
          </w:rPr>
          <w:fldChar w:fldCharType="begin"/>
        </w:r>
        <w:r w:rsidR="00E90DC3" w:rsidRPr="00A360F3">
          <w:rPr>
            <w:rFonts w:ascii="Times New Roman" w:hAnsi="Times New Roman" w:cs="Times New Roman"/>
            <w:b/>
            <w:bCs/>
            <w:kern w:val="21"/>
            <w:sz w:val="19"/>
          </w:rPr>
          <w:instrText xml:space="preserve"> ADDIN EN.CITE &lt;EndNote&gt;&lt;Cite&gt;&lt;Author&gt;Luo&lt;/Author&gt;&lt;Year&gt;2023&lt;/Year&gt;&lt;RecNum&gt;2&lt;/RecNum&gt;&lt;DisplayText&gt;&lt;style face="superscript"&gt;14&lt;/style&gt;&lt;/DisplayText&gt;&lt;record&gt;&lt;rec-number&gt;2&lt;/rec-number&gt;&lt;foreign-keys&gt;&lt;key app="EN" db-id="ex2etestl9sre9ev0x0vapvpfdret002922e" 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timestamp="1704934706"&gt;2&lt;/key&gt;&lt;key app="ENWeb" db-id=""&gt;0&lt;/key&gt;&lt;/foreign-keys&gt;&lt;ref-type name="Journal Article"&gt;17&lt;/ref-type&gt;&lt;contributors&gt;&lt;authors&gt;&lt;author&gt;Luo, Dan&lt;/author&gt;&lt;author&gt;Liu, Chen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‐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Hui&lt;/author&gt;&lt;author&gt;Chen, Yi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‐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Bo&lt;/author&gt;&lt;author&gt;Wang, San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‐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Tai&lt;/author&gt;&lt;author&gt;Fang, Wei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‐</w:instrText>
        </w:r>
        <w:r w:rsidR="00E90DC3" w:rsidRPr="00A360F3">
          <w:rPr>
            <w:rFonts w:ascii="Times New Roman" w:hAnsi="Times New Roman" w:cs="Times New Roman" w:hint="eastAsia"/>
            <w:b/>
            <w:bCs/>
            <w:kern w:val="21"/>
            <w:sz w:val="19"/>
          </w:rPr>
          <w:instrText>Hui&lt;/author&gt;&lt;author&gt;Zhang, Jian&lt;/author&gt;&lt;/authors&gt;&lt;/contributors&gt;&lt;titles&gt;&lt;title&gt;Stepwise and Controllable Synthesis of Mesoporous Heterotrimetallic Catalysts Based on Predesigned Al4Ln4 Metallocycles&lt;/title&gt;&lt;secondary-title&gt;Advanced</w:instrText>
        </w:r>
        <w:r w:rsidR="00E90DC3" w:rsidRPr="00A360F3">
          <w:rPr>
            <w:rFonts w:ascii="Times New Roman" w:hAnsi="Times New Roman" w:cs="Times New Roman"/>
            <w:b/>
            <w:bCs/>
            <w:kern w:val="21"/>
            <w:sz w:val="19"/>
          </w:rPr>
          <w:instrText xml:space="preserve"> Science&lt;/secondary-title&gt;&lt;/titles&gt;&lt;periodical&gt;&lt;full-title&gt;Advanced Science&lt;/full-title&gt;&lt;abbr-1&gt;Adv. Sci.&lt;/abbr-1&gt;&lt;/periodical&gt;&lt;dates&gt;&lt;year&gt;2023&lt;/year&gt;&lt;/dates&gt;&lt;isbn&gt;2198-3844&amp;#xD;2198-3844&lt;/isbn&gt;&lt;urls&gt;&lt;/urls&gt;&lt;electronic-resource-num&gt;10.1002/advs.202305833&lt;/electronic-resource-num&gt;&lt;/record&gt;&lt;/Cite&gt;&lt;/EndNote&gt;</w:instrText>
        </w:r>
        <w:r w:rsidR="00E90DC3" w:rsidRPr="00A360F3">
          <w:rPr>
            <w:rFonts w:ascii="Times New Roman" w:hAnsi="Times New Roman" w:cs="Times New Roman"/>
            <w:b/>
            <w:bCs/>
            <w:kern w:val="21"/>
            <w:sz w:val="19"/>
          </w:rPr>
          <w:fldChar w:fldCharType="separate"/>
        </w:r>
        <w:r w:rsidR="00E90DC3" w:rsidRPr="00A360F3">
          <w:rPr>
            <w:rFonts w:ascii="Times New Roman" w:hAnsi="Times New Roman" w:cs="Times New Roman"/>
            <w:b/>
            <w:bCs/>
            <w:noProof/>
            <w:kern w:val="21"/>
            <w:sz w:val="19"/>
            <w:vertAlign w:val="superscript"/>
          </w:rPr>
          <w:t>14</w:t>
        </w:r>
        <w:r w:rsidR="00E90DC3" w:rsidRPr="00A360F3">
          <w:rPr>
            <w:rFonts w:ascii="Times New Roman" w:hAnsi="Times New Roman" w:cs="Times New Roman"/>
            <w:b/>
            <w:bCs/>
            <w:kern w:val="21"/>
            <w:sz w:val="19"/>
          </w:rPr>
          <w:fldChar w:fldCharType="end"/>
        </w:r>
      </w:hyperlink>
      <w:r w:rsidRPr="00A360F3">
        <w:rPr>
          <w:rFonts w:ascii="Times New Roman" w:hAnsi="Times New Roman" w:cs="Times New Roman"/>
          <w:kern w:val="21"/>
          <w:sz w:val="19"/>
        </w:rPr>
        <w:t xml:space="preserve"> and </w:t>
      </w:r>
      <w:r w:rsidRPr="00A360F3">
        <w:rPr>
          <w:rFonts w:ascii="Times New Roman" w:hAnsi="Times New Roman" w:cs="Times New Roman"/>
          <w:b/>
          <w:bCs/>
          <w:kern w:val="21"/>
          <w:sz w:val="19"/>
        </w:rPr>
        <w:t>AlOC-195-Eu</w:t>
      </w:r>
      <w:r w:rsidRPr="00A360F3">
        <w:rPr>
          <w:rFonts w:ascii="Times New Roman" w:hAnsi="Times New Roman" w:cs="Times New Roman"/>
          <w:kern w:val="21"/>
          <w:sz w:val="19"/>
        </w:rPr>
        <w:t>.</w:t>
      </w:r>
    </w:p>
    <w:tbl>
      <w:tblPr>
        <w:tblStyle w:val="TableGrid"/>
        <w:tblW w:w="8931" w:type="dxa"/>
        <w:tblBorders>
          <w:top w:val="single" w:sz="12" w:space="0" w:color="70AD47" w:themeColor="accent6"/>
          <w:left w:val="none" w:sz="0" w:space="0" w:color="auto"/>
          <w:bottom w:val="single" w:sz="12" w:space="0" w:color="70AD47" w:themeColor="accent6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41"/>
        <w:gridCol w:w="426"/>
        <w:gridCol w:w="1701"/>
        <w:gridCol w:w="2121"/>
        <w:gridCol w:w="147"/>
        <w:gridCol w:w="1979"/>
        <w:gridCol w:w="289"/>
      </w:tblGrid>
      <w:tr w:rsidR="003F7402" w:rsidRPr="00A360F3" w14:paraId="15EC3180" w14:textId="77777777" w:rsidTr="004670BC">
        <w:tc>
          <w:tcPr>
            <w:tcW w:w="2127" w:type="dxa"/>
            <w:tcBorders>
              <w:top w:val="single" w:sz="12" w:space="0" w:color="70AD47" w:themeColor="accent6"/>
              <w:bottom w:val="single" w:sz="4" w:space="0" w:color="70AD47" w:themeColor="accent6"/>
            </w:tcBorders>
          </w:tcPr>
          <w:p w14:paraId="5F70CF1C" w14:textId="77777777" w:rsidR="003F7402" w:rsidRPr="00A360F3" w:rsidRDefault="003F7402" w:rsidP="004670BC">
            <w:pPr>
              <w:widowControl/>
              <w:spacing w:line="360" w:lineRule="auto"/>
              <w:rPr>
                <w:rFonts w:ascii="Times New Roman" w:eastAsia="SimSun" w:hAnsi="Times New Roman" w:cs="Times New Roman"/>
                <w:b/>
                <w:bCs/>
                <w:kern w:val="0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top w:val="single" w:sz="12" w:space="0" w:color="70AD47" w:themeColor="accent6"/>
              <w:bottom w:val="single" w:sz="4" w:space="0" w:color="70AD47" w:themeColor="accent6"/>
            </w:tcBorders>
          </w:tcPr>
          <w:p w14:paraId="05C64010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AlOC-130</w:t>
            </w:r>
          </w:p>
        </w:tc>
        <w:tc>
          <w:tcPr>
            <w:tcW w:w="2268" w:type="dxa"/>
            <w:gridSpan w:val="2"/>
            <w:tcBorders>
              <w:top w:val="single" w:sz="12" w:space="0" w:color="70AD47" w:themeColor="accent6"/>
              <w:bottom w:val="single" w:sz="4" w:space="0" w:color="70AD47" w:themeColor="accent6"/>
            </w:tcBorders>
          </w:tcPr>
          <w:p w14:paraId="219465F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AlOC-131</w:t>
            </w:r>
          </w:p>
        </w:tc>
        <w:tc>
          <w:tcPr>
            <w:tcW w:w="2268" w:type="dxa"/>
            <w:gridSpan w:val="2"/>
            <w:tcBorders>
              <w:top w:val="single" w:sz="12" w:space="0" w:color="70AD47" w:themeColor="accent6"/>
              <w:bottom w:val="single" w:sz="4" w:space="0" w:color="70AD47" w:themeColor="accent6"/>
            </w:tcBorders>
          </w:tcPr>
          <w:p w14:paraId="551807B3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AlOC-195-Eu</w:t>
            </w:r>
          </w:p>
        </w:tc>
      </w:tr>
      <w:tr w:rsidR="003F7402" w:rsidRPr="00A360F3" w14:paraId="6F027E7A" w14:textId="77777777" w:rsidTr="004670BC">
        <w:tc>
          <w:tcPr>
            <w:tcW w:w="2127" w:type="dxa"/>
            <w:tcBorders>
              <w:top w:val="single" w:sz="4" w:space="0" w:color="70AD47" w:themeColor="accent6"/>
            </w:tcBorders>
          </w:tcPr>
          <w:p w14:paraId="2133BC51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Empirical formula</w:t>
            </w:r>
          </w:p>
        </w:tc>
        <w:tc>
          <w:tcPr>
            <w:tcW w:w="2268" w:type="dxa"/>
            <w:gridSpan w:val="3"/>
            <w:tcBorders>
              <w:top w:val="single" w:sz="4" w:space="0" w:color="70AD47" w:themeColor="accent6"/>
            </w:tcBorders>
          </w:tcPr>
          <w:p w14:paraId="58CC277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Eu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128</w:t>
            </w:r>
          </w:p>
        </w:tc>
        <w:tc>
          <w:tcPr>
            <w:tcW w:w="2268" w:type="dxa"/>
            <w:gridSpan w:val="2"/>
            <w:tcBorders>
              <w:top w:val="single" w:sz="4" w:space="0" w:color="70AD47" w:themeColor="accent6"/>
            </w:tcBorders>
          </w:tcPr>
          <w:p w14:paraId="2B1321B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Eu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16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35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126</w:t>
            </w:r>
          </w:p>
        </w:tc>
        <w:tc>
          <w:tcPr>
            <w:tcW w:w="2268" w:type="dxa"/>
            <w:gridSpan w:val="2"/>
          </w:tcPr>
          <w:p w14:paraId="1800BA9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A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l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Eu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48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N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8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O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32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H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96</w:t>
            </w:r>
          </w:p>
        </w:tc>
      </w:tr>
      <w:tr w:rsidR="003F7402" w:rsidRPr="00A360F3" w14:paraId="6D51615E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4DBB0FCC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Formula weight</w:t>
            </w:r>
          </w:p>
        </w:tc>
        <w:tc>
          <w:tcPr>
            <w:tcW w:w="2268" w:type="dxa"/>
            <w:gridSpan w:val="3"/>
          </w:tcPr>
          <w:p w14:paraId="1C59DA2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2621.85</w:t>
            </w:r>
          </w:p>
        </w:tc>
        <w:tc>
          <w:tcPr>
            <w:tcW w:w="2121" w:type="dxa"/>
          </w:tcPr>
          <w:p w14:paraId="3E12EA3A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2683.81</w:t>
            </w:r>
          </w:p>
        </w:tc>
        <w:tc>
          <w:tcPr>
            <w:tcW w:w="2126" w:type="dxa"/>
            <w:gridSpan w:val="2"/>
          </w:tcPr>
          <w:p w14:paraId="76B087A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013.08</w:t>
            </w:r>
          </w:p>
        </w:tc>
      </w:tr>
      <w:tr w:rsidR="003F7402" w:rsidRPr="00A360F3" w14:paraId="723AE063" w14:textId="77777777" w:rsidTr="004670BC">
        <w:trPr>
          <w:gridAfter w:val="1"/>
          <w:wAfter w:w="289" w:type="dxa"/>
        </w:trPr>
        <w:tc>
          <w:tcPr>
            <w:tcW w:w="2268" w:type="dxa"/>
            <w:gridSpan w:val="2"/>
          </w:tcPr>
          <w:p w14:paraId="66114078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Temperature / k</w:t>
            </w:r>
          </w:p>
        </w:tc>
        <w:tc>
          <w:tcPr>
            <w:tcW w:w="2127" w:type="dxa"/>
            <w:gridSpan w:val="2"/>
          </w:tcPr>
          <w:p w14:paraId="3EE3160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100.01(10)</w:t>
            </w:r>
          </w:p>
        </w:tc>
        <w:tc>
          <w:tcPr>
            <w:tcW w:w="2121" w:type="dxa"/>
          </w:tcPr>
          <w:p w14:paraId="28D113F7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100.01(10)</w:t>
            </w:r>
          </w:p>
        </w:tc>
        <w:tc>
          <w:tcPr>
            <w:tcW w:w="2126" w:type="dxa"/>
            <w:gridSpan w:val="2"/>
          </w:tcPr>
          <w:p w14:paraId="77F7A32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9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9.99(13)</w:t>
            </w:r>
          </w:p>
        </w:tc>
      </w:tr>
      <w:tr w:rsidR="003F7402" w:rsidRPr="00A360F3" w14:paraId="3FBB65D2" w14:textId="77777777" w:rsidTr="004670BC">
        <w:trPr>
          <w:gridAfter w:val="1"/>
          <w:wAfter w:w="289" w:type="dxa"/>
        </w:trPr>
        <w:tc>
          <w:tcPr>
            <w:tcW w:w="2268" w:type="dxa"/>
            <w:gridSpan w:val="2"/>
          </w:tcPr>
          <w:p w14:paraId="57BF3245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 xml:space="preserve">Crystal system </w:t>
            </w:r>
          </w:p>
        </w:tc>
        <w:tc>
          <w:tcPr>
            <w:tcW w:w="2127" w:type="dxa"/>
            <w:gridSpan w:val="2"/>
          </w:tcPr>
          <w:p w14:paraId="5CF86817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tetragonal</w:t>
            </w:r>
          </w:p>
        </w:tc>
        <w:tc>
          <w:tcPr>
            <w:tcW w:w="2121" w:type="dxa"/>
          </w:tcPr>
          <w:p w14:paraId="40BE3131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monoclinic</w:t>
            </w:r>
          </w:p>
        </w:tc>
        <w:tc>
          <w:tcPr>
            <w:tcW w:w="2126" w:type="dxa"/>
            <w:gridSpan w:val="2"/>
          </w:tcPr>
          <w:p w14:paraId="5B7201C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monoclinic</w:t>
            </w:r>
          </w:p>
        </w:tc>
      </w:tr>
      <w:tr w:rsidR="003F7402" w:rsidRPr="00A360F3" w14:paraId="6575ACBF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133DEF0D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Space group</w:t>
            </w:r>
          </w:p>
        </w:tc>
        <w:tc>
          <w:tcPr>
            <w:tcW w:w="2268" w:type="dxa"/>
            <w:gridSpan w:val="3"/>
          </w:tcPr>
          <w:p w14:paraId="4A087D52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i/>
                <w:iCs/>
                <w:kern w:val="0"/>
                <w:sz w:val="20"/>
                <w:szCs w:val="20"/>
              </w:rPr>
              <w:t>P-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42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1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</w:t>
            </w:r>
          </w:p>
        </w:tc>
        <w:tc>
          <w:tcPr>
            <w:tcW w:w="2121" w:type="dxa"/>
          </w:tcPr>
          <w:p w14:paraId="42BC841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bscript"/>
              </w:rPr>
              <w:t>1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/n</w:t>
            </w:r>
          </w:p>
        </w:tc>
        <w:tc>
          <w:tcPr>
            <w:tcW w:w="2126" w:type="dxa"/>
            <w:gridSpan w:val="2"/>
          </w:tcPr>
          <w:p w14:paraId="55241CE7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i/>
                <w:iCs/>
                <w:kern w:val="0"/>
                <w:sz w:val="20"/>
                <w:szCs w:val="20"/>
              </w:rPr>
              <w:t>I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2/a</w:t>
            </w:r>
          </w:p>
        </w:tc>
      </w:tr>
      <w:tr w:rsidR="003F7402" w:rsidRPr="00A360F3" w14:paraId="1D98E546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6E710BA0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a [</w:t>
            </w:r>
            <w:r w:rsidRPr="00A360F3">
              <w:rPr>
                <w:rFonts w:ascii="Times New Roman" w:eastAsia="Microsoft YaHei" w:hAnsi="Times New Roman" w:cs="Times New Roman"/>
                <w:kern w:val="0"/>
                <w:sz w:val="20"/>
                <w:szCs w:val="20"/>
              </w:rPr>
              <w:t>Å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01D7FD1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23.3687(10)</w:t>
            </w:r>
          </w:p>
        </w:tc>
        <w:tc>
          <w:tcPr>
            <w:tcW w:w="2121" w:type="dxa"/>
          </w:tcPr>
          <w:p w14:paraId="561496CC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18.9563(2)</w:t>
            </w:r>
          </w:p>
        </w:tc>
        <w:tc>
          <w:tcPr>
            <w:tcW w:w="2126" w:type="dxa"/>
            <w:gridSpan w:val="2"/>
          </w:tcPr>
          <w:p w14:paraId="6EE9E23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27.7753 (5)</w:t>
            </w:r>
          </w:p>
        </w:tc>
      </w:tr>
      <w:tr w:rsidR="003F7402" w:rsidRPr="00A360F3" w14:paraId="1889EC16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0DA08161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b [</w:t>
            </w:r>
            <w:r w:rsidRPr="00A360F3">
              <w:rPr>
                <w:rFonts w:ascii="Times New Roman" w:eastAsia="Microsoft YaHei" w:hAnsi="Times New Roman" w:cs="Times New Roman"/>
                <w:kern w:val="0"/>
                <w:sz w:val="20"/>
                <w:szCs w:val="20"/>
              </w:rPr>
              <w:t>Å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61901CA2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23.3687(10)</w:t>
            </w:r>
          </w:p>
        </w:tc>
        <w:tc>
          <w:tcPr>
            <w:tcW w:w="2121" w:type="dxa"/>
          </w:tcPr>
          <w:p w14:paraId="70A76E1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21.8313(2)</w:t>
            </w:r>
          </w:p>
        </w:tc>
        <w:tc>
          <w:tcPr>
            <w:tcW w:w="2126" w:type="dxa"/>
            <w:gridSpan w:val="2"/>
          </w:tcPr>
          <w:p w14:paraId="6237FA4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10.2408 (2)</w:t>
            </w:r>
          </w:p>
        </w:tc>
      </w:tr>
      <w:tr w:rsidR="003F7402" w:rsidRPr="00A360F3" w14:paraId="1D6CA465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7E32BD7D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c [</w:t>
            </w:r>
            <w:r w:rsidRPr="00A360F3">
              <w:rPr>
                <w:rFonts w:ascii="Times New Roman" w:eastAsia="Microsoft YaHei" w:hAnsi="Times New Roman" w:cs="Times New Roman"/>
                <w:kern w:val="0"/>
                <w:sz w:val="20"/>
                <w:szCs w:val="20"/>
              </w:rPr>
              <w:t>Å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7B9C58C5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9.8818(10)</w:t>
            </w:r>
          </w:p>
        </w:tc>
        <w:tc>
          <w:tcPr>
            <w:tcW w:w="2121" w:type="dxa"/>
          </w:tcPr>
          <w:p w14:paraId="38068137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27.7034(4)</w:t>
            </w:r>
          </w:p>
        </w:tc>
        <w:tc>
          <w:tcPr>
            <w:tcW w:w="2126" w:type="dxa"/>
            <w:gridSpan w:val="2"/>
          </w:tcPr>
          <w:p w14:paraId="6C97FA5D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29.8910 (6)</w:t>
            </w:r>
          </w:p>
        </w:tc>
      </w:tr>
      <w:tr w:rsidR="003F7402" w:rsidRPr="00A360F3" w14:paraId="373AEFF7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6BEB6BAA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α [◦]</w:t>
            </w:r>
          </w:p>
        </w:tc>
        <w:tc>
          <w:tcPr>
            <w:tcW w:w="2268" w:type="dxa"/>
            <w:gridSpan w:val="3"/>
          </w:tcPr>
          <w:p w14:paraId="418E42B5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  <w:tc>
          <w:tcPr>
            <w:tcW w:w="2121" w:type="dxa"/>
          </w:tcPr>
          <w:p w14:paraId="09A1ED9A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  <w:tc>
          <w:tcPr>
            <w:tcW w:w="2126" w:type="dxa"/>
            <w:gridSpan w:val="2"/>
          </w:tcPr>
          <w:p w14:paraId="2424EA3D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</w:tr>
      <w:tr w:rsidR="003F7402" w:rsidRPr="00A360F3" w14:paraId="3BC570EB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6B14AD58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β [◦]</w:t>
            </w:r>
          </w:p>
        </w:tc>
        <w:tc>
          <w:tcPr>
            <w:tcW w:w="2268" w:type="dxa"/>
            <w:gridSpan w:val="3"/>
          </w:tcPr>
          <w:p w14:paraId="134B084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  <w:tc>
          <w:tcPr>
            <w:tcW w:w="2121" w:type="dxa"/>
          </w:tcPr>
          <w:p w14:paraId="4089304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93.1440(10)</w:t>
            </w:r>
          </w:p>
        </w:tc>
        <w:tc>
          <w:tcPr>
            <w:tcW w:w="2126" w:type="dxa"/>
            <w:gridSpan w:val="2"/>
          </w:tcPr>
          <w:p w14:paraId="6A0E259A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117.95(3)</w:t>
            </w:r>
          </w:p>
        </w:tc>
      </w:tr>
      <w:tr w:rsidR="003F7402" w:rsidRPr="00A360F3" w14:paraId="0AF99073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2089B766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γ [◦]</w:t>
            </w:r>
          </w:p>
        </w:tc>
        <w:tc>
          <w:tcPr>
            <w:tcW w:w="2268" w:type="dxa"/>
            <w:gridSpan w:val="3"/>
          </w:tcPr>
          <w:p w14:paraId="5E4D773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  <w:tc>
          <w:tcPr>
            <w:tcW w:w="2121" w:type="dxa"/>
          </w:tcPr>
          <w:p w14:paraId="5CE3EE9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  <w:tc>
          <w:tcPr>
            <w:tcW w:w="2126" w:type="dxa"/>
            <w:gridSpan w:val="2"/>
          </w:tcPr>
          <w:p w14:paraId="2F45271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90</w:t>
            </w:r>
          </w:p>
        </w:tc>
      </w:tr>
      <w:tr w:rsidR="003F7402" w:rsidRPr="00A360F3" w14:paraId="3E7219C4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23273F41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 xml:space="preserve">V [Å 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  <w:vertAlign w:val="superscript"/>
              </w:rPr>
              <w:t>3</w:t>
            </w: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33B2724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5396.41(7)</w:t>
            </w:r>
          </w:p>
        </w:tc>
        <w:tc>
          <w:tcPr>
            <w:tcW w:w="2121" w:type="dxa"/>
          </w:tcPr>
          <w:p w14:paraId="5FD733E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11447.5(2)</w:t>
            </w:r>
          </w:p>
        </w:tc>
        <w:tc>
          <w:tcPr>
            <w:tcW w:w="2126" w:type="dxa"/>
            <w:gridSpan w:val="2"/>
          </w:tcPr>
          <w:p w14:paraId="5DEF3FDE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7510.5(3)</w:t>
            </w:r>
          </w:p>
        </w:tc>
      </w:tr>
      <w:tr w:rsidR="003F7402" w:rsidRPr="00A360F3" w14:paraId="4761CF6A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3A53402E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Z</w:t>
            </w:r>
          </w:p>
        </w:tc>
        <w:tc>
          <w:tcPr>
            <w:tcW w:w="2268" w:type="dxa"/>
            <w:gridSpan w:val="3"/>
          </w:tcPr>
          <w:p w14:paraId="26D2059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2121" w:type="dxa"/>
          </w:tcPr>
          <w:p w14:paraId="622D6CBC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2126" w:type="dxa"/>
            <w:gridSpan w:val="2"/>
          </w:tcPr>
          <w:p w14:paraId="03B1644F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4</w:t>
            </w:r>
          </w:p>
        </w:tc>
      </w:tr>
      <w:tr w:rsidR="003F7402" w:rsidRPr="00A360F3" w14:paraId="0B0713F8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0E5EEF80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proofErr w:type="spellStart"/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ρ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>calcd</w:t>
            </w:r>
            <w:proofErr w:type="spellEnd"/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 xml:space="preserve"> [g cm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perscript"/>
              </w:rPr>
              <w:t>-3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6B16BABE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1.599</w:t>
            </w:r>
          </w:p>
        </w:tc>
        <w:tc>
          <w:tcPr>
            <w:tcW w:w="2121" w:type="dxa"/>
          </w:tcPr>
          <w:p w14:paraId="6207028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1.553</w:t>
            </w:r>
          </w:p>
        </w:tc>
        <w:tc>
          <w:tcPr>
            <w:tcW w:w="2126" w:type="dxa"/>
            <w:gridSpan w:val="2"/>
          </w:tcPr>
          <w:p w14:paraId="41F910D2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1.780</w:t>
            </w:r>
          </w:p>
        </w:tc>
      </w:tr>
      <w:tr w:rsidR="003F7402" w:rsidRPr="00A360F3" w14:paraId="6FF8441B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2995D61B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μ [mm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perscript"/>
              </w:rPr>
              <w:t>-1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268" w:type="dxa"/>
            <w:gridSpan w:val="3"/>
          </w:tcPr>
          <w:p w14:paraId="74438872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12.916</w:t>
            </w:r>
          </w:p>
        </w:tc>
        <w:tc>
          <w:tcPr>
            <w:tcW w:w="2121" w:type="dxa"/>
          </w:tcPr>
          <w:p w14:paraId="5DD677EC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12.213</w:t>
            </w:r>
          </w:p>
        </w:tc>
        <w:tc>
          <w:tcPr>
            <w:tcW w:w="2126" w:type="dxa"/>
            <w:gridSpan w:val="2"/>
          </w:tcPr>
          <w:p w14:paraId="07C371FA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17.957</w:t>
            </w:r>
          </w:p>
        </w:tc>
      </w:tr>
      <w:tr w:rsidR="003F7402" w:rsidRPr="00A360F3" w14:paraId="1005F792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2259BA2B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F (000)</w:t>
            </w:r>
          </w:p>
        </w:tc>
        <w:tc>
          <w:tcPr>
            <w:tcW w:w="2268" w:type="dxa"/>
            <w:gridSpan w:val="3"/>
          </w:tcPr>
          <w:p w14:paraId="6747CEEC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2592.0</w:t>
            </w:r>
          </w:p>
        </w:tc>
        <w:tc>
          <w:tcPr>
            <w:tcW w:w="2121" w:type="dxa"/>
          </w:tcPr>
          <w:p w14:paraId="48DA22A1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5373.0</w:t>
            </w:r>
          </w:p>
        </w:tc>
        <w:tc>
          <w:tcPr>
            <w:tcW w:w="2126" w:type="dxa"/>
            <w:gridSpan w:val="2"/>
          </w:tcPr>
          <w:p w14:paraId="736F4DB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4000.0</w:t>
            </w:r>
          </w:p>
        </w:tc>
      </w:tr>
      <w:tr w:rsidR="003F7402" w:rsidRPr="00A360F3" w14:paraId="0E8118E1" w14:textId="77777777" w:rsidTr="004670BC">
        <w:trPr>
          <w:gridAfter w:val="1"/>
          <w:wAfter w:w="289" w:type="dxa"/>
        </w:trPr>
        <w:tc>
          <w:tcPr>
            <w:tcW w:w="2127" w:type="dxa"/>
            <w:vMerge w:val="restart"/>
          </w:tcPr>
          <w:p w14:paraId="4FF76099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</w:p>
          <w:p w14:paraId="6041AF23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Index ranges</w:t>
            </w:r>
          </w:p>
        </w:tc>
        <w:tc>
          <w:tcPr>
            <w:tcW w:w="2268" w:type="dxa"/>
            <w:gridSpan w:val="3"/>
          </w:tcPr>
          <w:p w14:paraId="52E8BE9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-30≤ h ≤ 30</w:t>
            </w:r>
          </w:p>
        </w:tc>
        <w:tc>
          <w:tcPr>
            <w:tcW w:w="2121" w:type="dxa"/>
          </w:tcPr>
          <w:p w14:paraId="45E4576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-24 ≤ h ≤ 24</w:t>
            </w:r>
          </w:p>
        </w:tc>
        <w:tc>
          <w:tcPr>
            <w:tcW w:w="2126" w:type="dxa"/>
            <w:gridSpan w:val="2"/>
          </w:tcPr>
          <w:p w14:paraId="63FA259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-27 ≤ h ≤ 36</w:t>
            </w:r>
          </w:p>
        </w:tc>
      </w:tr>
      <w:tr w:rsidR="003F7402" w:rsidRPr="00A360F3" w14:paraId="65AB593F" w14:textId="77777777" w:rsidTr="004670BC">
        <w:trPr>
          <w:gridAfter w:val="1"/>
          <w:wAfter w:w="289" w:type="dxa"/>
        </w:trPr>
        <w:tc>
          <w:tcPr>
            <w:tcW w:w="2127" w:type="dxa"/>
            <w:vMerge/>
          </w:tcPr>
          <w:p w14:paraId="09A42F5B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2268" w:type="dxa"/>
            <w:gridSpan w:val="3"/>
          </w:tcPr>
          <w:p w14:paraId="7AB971B3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-30 ≤ k ≤ 29</w:t>
            </w:r>
          </w:p>
        </w:tc>
        <w:tc>
          <w:tcPr>
            <w:tcW w:w="2121" w:type="dxa"/>
          </w:tcPr>
          <w:p w14:paraId="374BD059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-28 ≤ k ≤ 28</w:t>
            </w:r>
          </w:p>
        </w:tc>
        <w:tc>
          <w:tcPr>
            <w:tcW w:w="2126" w:type="dxa"/>
            <w:gridSpan w:val="2"/>
          </w:tcPr>
          <w:p w14:paraId="7284A498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-12 ≤ k ≤ 13</w:t>
            </w:r>
          </w:p>
        </w:tc>
      </w:tr>
      <w:tr w:rsidR="003F7402" w:rsidRPr="00A360F3" w14:paraId="19C6B618" w14:textId="77777777" w:rsidTr="004670BC">
        <w:trPr>
          <w:gridAfter w:val="1"/>
          <w:wAfter w:w="289" w:type="dxa"/>
        </w:trPr>
        <w:tc>
          <w:tcPr>
            <w:tcW w:w="2127" w:type="dxa"/>
            <w:vMerge/>
          </w:tcPr>
          <w:p w14:paraId="798BB3CE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2268" w:type="dxa"/>
            <w:gridSpan w:val="3"/>
          </w:tcPr>
          <w:p w14:paraId="7F7DD19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-12 ≤ l ≤ 12</w:t>
            </w:r>
          </w:p>
        </w:tc>
        <w:tc>
          <w:tcPr>
            <w:tcW w:w="2121" w:type="dxa"/>
          </w:tcPr>
          <w:p w14:paraId="18DE22C3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-34 ≤ l ≤ 36</w:t>
            </w:r>
          </w:p>
        </w:tc>
        <w:tc>
          <w:tcPr>
            <w:tcW w:w="2126" w:type="dxa"/>
            <w:gridSpan w:val="2"/>
          </w:tcPr>
          <w:p w14:paraId="1CE86065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-38 ≤ l ≤ 36</w:t>
            </w:r>
          </w:p>
        </w:tc>
      </w:tr>
      <w:tr w:rsidR="003F7402" w:rsidRPr="00A360F3" w14:paraId="1BEDEBE9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7744816B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Reflections collected</w:t>
            </w:r>
          </w:p>
        </w:tc>
        <w:tc>
          <w:tcPr>
            <w:tcW w:w="2268" w:type="dxa"/>
            <w:gridSpan w:val="3"/>
          </w:tcPr>
          <w:p w14:paraId="1A25E9BF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44962</w:t>
            </w:r>
          </w:p>
        </w:tc>
        <w:tc>
          <w:tcPr>
            <w:tcW w:w="2121" w:type="dxa"/>
          </w:tcPr>
          <w:p w14:paraId="3B85123D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93223</w:t>
            </w:r>
          </w:p>
        </w:tc>
        <w:tc>
          <w:tcPr>
            <w:tcW w:w="2126" w:type="dxa"/>
            <w:gridSpan w:val="2"/>
          </w:tcPr>
          <w:p w14:paraId="7B197D6E" w14:textId="1D8610A6" w:rsidR="003F7402" w:rsidRPr="00A360F3" w:rsidRDefault="00F45006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29888</w:t>
            </w:r>
          </w:p>
        </w:tc>
      </w:tr>
      <w:tr w:rsidR="003F7402" w:rsidRPr="00A360F3" w14:paraId="540731B5" w14:textId="77777777" w:rsidTr="004670BC">
        <w:trPr>
          <w:gridAfter w:val="1"/>
          <w:wAfter w:w="289" w:type="dxa"/>
        </w:trPr>
        <w:tc>
          <w:tcPr>
            <w:tcW w:w="2268" w:type="dxa"/>
            <w:gridSpan w:val="2"/>
          </w:tcPr>
          <w:p w14:paraId="1180025E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Independent refs [R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>int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]</w:t>
            </w:r>
          </w:p>
        </w:tc>
        <w:tc>
          <w:tcPr>
            <w:tcW w:w="2127" w:type="dxa"/>
            <w:gridSpan w:val="2"/>
          </w:tcPr>
          <w:p w14:paraId="76E796E1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5993 [0.0674]</w:t>
            </w:r>
          </w:p>
        </w:tc>
        <w:tc>
          <w:tcPr>
            <w:tcW w:w="2121" w:type="dxa"/>
          </w:tcPr>
          <w:p w14:paraId="2D942190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25769[0.0458]</w:t>
            </w:r>
          </w:p>
        </w:tc>
        <w:tc>
          <w:tcPr>
            <w:tcW w:w="2126" w:type="dxa"/>
            <w:gridSpan w:val="2"/>
          </w:tcPr>
          <w:p w14:paraId="26D8537A" w14:textId="078AC8F1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8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237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 xml:space="preserve"> [0.05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17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]</w:t>
            </w:r>
          </w:p>
        </w:tc>
      </w:tr>
      <w:tr w:rsidR="003F7402" w:rsidRPr="00A360F3" w14:paraId="1FAAFE3F" w14:textId="77777777" w:rsidTr="004670BC">
        <w:trPr>
          <w:gridAfter w:val="1"/>
          <w:wAfter w:w="289" w:type="dxa"/>
        </w:trPr>
        <w:tc>
          <w:tcPr>
            <w:tcW w:w="2694" w:type="dxa"/>
            <w:gridSpan w:val="3"/>
          </w:tcPr>
          <w:p w14:paraId="330AC40C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date/restraints/parameters</w:t>
            </w:r>
          </w:p>
        </w:tc>
        <w:tc>
          <w:tcPr>
            <w:tcW w:w="1701" w:type="dxa"/>
          </w:tcPr>
          <w:p w14:paraId="3F0FCB4A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5993/49/337</w:t>
            </w:r>
          </w:p>
        </w:tc>
        <w:tc>
          <w:tcPr>
            <w:tcW w:w="2121" w:type="dxa"/>
          </w:tcPr>
          <w:p w14:paraId="5BF6A1EF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25769/61/1447</w:t>
            </w:r>
          </w:p>
        </w:tc>
        <w:tc>
          <w:tcPr>
            <w:tcW w:w="2126" w:type="dxa"/>
            <w:gridSpan w:val="2"/>
          </w:tcPr>
          <w:p w14:paraId="1FAF35AD" w14:textId="5B9E88BE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8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237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/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80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/4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63</w:t>
            </w:r>
          </w:p>
        </w:tc>
      </w:tr>
      <w:tr w:rsidR="003F7402" w:rsidRPr="00A360F3" w14:paraId="7DE8CE9E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7DE88CE7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Goodness-of-fit on F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268" w:type="dxa"/>
            <w:gridSpan w:val="3"/>
          </w:tcPr>
          <w:p w14:paraId="5D7267D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1.051</w:t>
            </w:r>
          </w:p>
        </w:tc>
        <w:tc>
          <w:tcPr>
            <w:tcW w:w="2121" w:type="dxa"/>
          </w:tcPr>
          <w:p w14:paraId="09066891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1.110</w:t>
            </w:r>
          </w:p>
        </w:tc>
        <w:tc>
          <w:tcPr>
            <w:tcW w:w="2126" w:type="dxa"/>
            <w:gridSpan w:val="2"/>
          </w:tcPr>
          <w:p w14:paraId="55E644C3" w14:textId="2AF77A3D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1.0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39</w:t>
            </w:r>
          </w:p>
        </w:tc>
      </w:tr>
      <w:tr w:rsidR="003F7402" w:rsidRPr="00A360F3" w14:paraId="125F6040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674B852C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R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>1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, wR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 xml:space="preserve">2 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[I&gt;2σ(I)]</w:t>
            </w:r>
          </w:p>
        </w:tc>
        <w:tc>
          <w:tcPr>
            <w:tcW w:w="2268" w:type="dxa"/>
            <w:gridSpan w:val="3"/>
          </w:tcPr>
          <w:p w14:paraId="5740D9E6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0.0386, 0.0985</w:t>
            </w:r>
          </w:p>
        </w:tc>
        <w:tc>
          <w:tcPr>
            <w:tcW w:w="2121" w:type="dxa"/>
          </w:tcPr>
          <w:p w14:paraId="6DF4427D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0.0592, 0.1145</w:t>
            </w:r>
          </w:p>
        </w:tc>
        <w:tc>
          <w:tcPr>
            <w:tcW w:w="2126" w:type="dxa"/>
            <w:gridSpan w:val="2"/>
          </w:tcPr>
          <w:p w14:paraId="4EA7B1DE" w14:textId="7A0007EE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0.0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473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0.1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077</w:t>
            </w:r>
          </w:p>
        </w:tc>
      </w:tr>
      <w:tr w:rsidR="003F7402" w:rsidRPr="00A360F3" w14:paraId="40F379A7" w14:textId="77777777" w:rsidTr="004670BC">
        <w:trPr>
          <w:gridAfter w:val="1"/>
          <w:wAfter w:w="289" w:type="dxa"/>
        </w:trPr>
        <w:tc>
          <w:tcPr>
            <w:tcW w:w="2127" w:type="dxa"/>
          </w:tcPr>
          <w:p w14:paraId="6FFC3F7A" w14:textId="77777777" w:rsidR="003F7402" w:rsidRPr="00A360F3" w:rsidRDefault="003F7402" w:rsidP="004670BC">
            <w:pPr>
              <w:widowControl/>
              <w:spacing w:line="360" w:lineRule="auto"/>
              <w:jc w:val="left"/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R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>1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, wR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  <w:vertAlign w:val="subscript"/>
              </w:rPr>
              <w:t xml:space="preserve">2 </w:t>
            </w:r>
            <w:r w:rsidRPr="00A360F3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[all data]</w:t>
            </w:r>
          </w:p>
        </w:tc>
        <w:tc>
          <w:tcPr>
            <w:tcW w:w="2268" w:type="dxa"/>
            <w:gridSpan w:val="3"/>
          </w:tcPr>
          <w:p w14:paraId="3B1C2F6B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0.0422, 0.1009</w:t>
            </w:r>
          </w:p>
        </w:tc>
        <w:tc>
          <w:tcPr>
            <w:tcW w:w="2121" w:type="dxa"/>
          </w:tcPr>
          <w:p w14:paraId="4353FEB4" w14:textId="77777777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20"/>
                <w:szCs w:val="20"/>
              </w:rPr>
              <w:t>0.0719, 0.1184</w:t>
            </w:r>
          </w:p>
        </w:tc>
        <w:tc>
          <w:tcPr>
            <w:tcW w:w="2126" w:type="dxa"/>
            <w:gridSpan w:val="2"/>
          </w:tcPr>
          <w:p w14:paraId="085F0946" w14:textId="01DAEAF2" w:rsidR="003F7402" w:rsidRPr="00A360F3" w:rsidRDefault="003F7402" w:rsidP="004670BC">
            <w:pPr>
              <w:widowControl/>
              <w:spacing w:line="360" w:lineRule="auto"/>
              <w:jc w:val="center"/>
              <w:rPr>
                <w:rFonts w:ascii="Times New Roman" w:eastAsia="SimSun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0.0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584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, 0.1</w:t>
            </w:r>
            <w:r w:rsidR="00F45006" w:rsidRPr="00A360F3">
              <w:rPr>
                <w:rFonts w:ascii="Times New Roman" w:hAnsi="Times New Roman" w:cs="Times New Roman" w:hint="eastAsia"/>
                <w:kern w:val="0"/>
                <w:sz w:val="20"/>
                <w:szCs w:val="20"/>
                <w:lang w:eastAsia="zh-CN"/>
              </w:rPr>
              <w:t>130</w:t>
            </w:r>
          </w:p>
        </w:tc>
      </w:tr>
    </w:tbl>
    <w:p w14:paraId="24566533" w14:textId="77777777" w:rsidR="00185A34" w:rsidRPr="00A360F3" w:rsidRDefault="00185A34">
      <w:pPr>
        <w:widowControl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A360F3">
        <w:br w:type="page"/>
      </w:r>
    </w:p>
    <w:p w14:paraId="5F93EFA9" w14:textId="35283EA1" w:rsidR="00834231" w:rsidRPr="00A360F3" w:rsidRDefault="00834231" w:rsidP="00E458D5">
      <w:pPr>
        <w:pStyle w:val="Heading1"/>
      </w:pPr>
      <w:bookmarkStart w:id="29" w:name="_Toc168316749"/>
      <w:r w:rsidRPr="00A360F3">
        <w:lastRenderedPageBreak/>
        <w:t>1</w:t>
      </w:r>
      <w:r w:rsidR="00C507B6" w:rsidRPr="00A360F3">
        <w:rPr>
          <w:rFonts w:hint="eastAsia"/>
        </w:rPr>
        <w:t>5</w:t>
      </w:r>
      <w:r w:rsidRPr="00A360F3">
        <w:t>.</w:t>
      </w:r>
      <w:r w:rsidR="00482241" w:rsidRPr="00A360F3">
        <w:t xml:space="preserve"> Comparison of optical performance data of clusters</w:t>
      </w:r>
      <w:bookmarkEnd w:id="29"/>
    </w:p>
    <w:p w14:paraId="79DF15F6" w14:textId="10BC6E8B" w:rsidR="00834231" w:rsidRPr="00A360F3" w:rsidRDefault="00834231" w:rsidP="00834231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5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/>
          <w:kern w:val="21"/>
          <w:sz w:val="19"/>
        </w:rPr>
        <w:t xml:space="preserve"> Quantum yields and lifetimes for reported </w:t>
      </w:r>
      <w:r w:rsidRPr="00A360F3">
        <w:rPr>
          <w:rFonts w:ascii="Times New Roman" w:hAnsi="Times New Roman" w:cs="Times New Roman" w:hint="eastAsia"/>
          <w:kern w:val="21"/>
          <w:sz w:val="19"/>
        </w:rPr>
        <w:t>Al-</w:t>
      </w:r>
      <w:proofErr w:type="gramStart"/>
      <w:r w:rsidRPr="00A360F3">
        <w:rPr>
          <w:rFonts w:ascii="Times New Roman" w:hAnsi="Times New Roman" w:cs="Times New Roman" w:hint="eastAsia"/>
          <w:kern w:val="21"/>
          <w:sz w:val="19"/>
        </w:rPr>
        <w:t>Ln</w:t>
      </w:r>
      <w:r w:rsidRPr="00A360F3">
        <w:rPr>
          <w:rFonts w:ascii="Times New Roman" w:hAnsi="Times New Roman" w:cs="Times New Roman"/>
          <w:kern w:val="21"/>
          <w:sz w:val="19"/>
        </w:rPr>
        <w:t>(</w:t>
      </w:r>
      <w:proofErr w:type="gramEnd"/>
      <w:r w:rsidRPr="00A360F3">
        <w:rPr>
          <w:rFonts w:ascii="Times New Roman" w:hAnsi="Times New Roman" w:cs="Times New Roman"/>
          <w:kern w:val="21"/>
          <w:sz w:val="19"/>
        </w:rPr>
        <w:t>III)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>clusters</w:t>
      </w:r>
    </w:p>
    <w:tbl>
      <w:tblPr>
        <w:tblStyle w:val="TableGrid"/>
        <w:tblW w:w="787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1"/>
        <w:gridCol w:w="938"/>
        <w:gridCol w:w="1382"/>
        <w:gridCol w:w="1346"/>
      </w:tblGrid>
      <w:tr w:rsidR="00834231" w:rsidRPr="00A360F3" w14:paraId="095CF024" w14:textId="77777777" w:rsidTr="004670BC">
        <w:trPr>
          <w:trHeight w:val="423"/>
          <w:jc w:val="center"/>
        </w:trPr>
        <w:tc>
          <w:tcPr>
            <w:tcW w:w="42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5A878F" w14:textId="77777777" w:rsidR="00834231" w:rsidRPr="00A360F3" w:rsidRDefault="00834231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Al-Ln(Ⅲ) clusters</w:t>
            </w:r>
          </w:p>
        </w:tc>
        <w:tc>
          <w:tcPr>
            <w:tcW w:w="9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0F6944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QY (%)</w:t>
            </w:r>
          </w:p>
        </w:tc>
        <w:tc>
          <w:tcPr>
            <w:tcW w:w="13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463A55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Lifetime 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ms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</w:p>
        </w:tc>
        <w:tc>
          <w:tcPr>
            <w:tcW w:w="13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38A69F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Reference</w:t>
            </w:r>
          </w:p>
        </w:tc>
      </w:tr>
      <w:tr w:rsidR="00834231" w:rsidRPr="00A360F3" w14:paraId="28C3FDE4" w14:textId="77777777" w:rsidTr="004670BC">
        <w:trPr>
          <w:trHeight w:val="359"/>
          <w:jc w:val="center"/>
        </w:trPr>
        <w:tc>
          <w:tcPr>
            <w:tcW w:w="4211" w:type="dxa"/>
            <w:tcBorders>
              <w:top w:val="single" w:sz="4" w:space="0" w:color="auto"/>
            </w:tcBorders>
            <w:vAlign w:val="center"/>
          </w:tcPr>
          <w:p w14:paraId="4D754867" w14:textId="6010674D" w:rsidR="00834231" w:rsidRPr="00A360F3" w:rsidRDefault="00834231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Eu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  <w:vertAlign w:val="subscript"/>
              </w:rPr>
              <w:t>4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chelating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6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bridging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20"/>
                <w:szCs w:val="20"/>
              </w:rPr>
              <w:t>(</w:t>
            </w:r>
            <w:r w:rsidR="00A41D7E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MDEA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8</w:t>
            </w:r>
          </w:p>
        </w:tc>
        <w:tc>
          <w:tcPr>
            <w:tcW w:w="938" w:type="dxa"/>
            <w:tcBorders>
              <w:top w:val="single" w:sz="4" w:space="0" w:color="auto"/>
            </w:tcBorders>
            <w:vAlign w:val="center"/>
          </w:tcPr>
          <w:p w14:paraId="27678185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30.41</w:t>
            </w:r>
          </w:p>
        </w:tc>
        <w:tc>
          <w:tcPr>
            <w:tcW w:w="1382" w:type="dxa"/>
            <w:tcBorders>
              <w:top w:val="single" w:sz="4" w:space="0" w:color="auto"/>
            </w:tcBorders>
            <w:vAlign w:val="center"/>
          </w:tcPr>
          <w:p w14:paraId="48E08696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0.926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897F5F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  <w:t>This work</w:t>
            </w:r>
          </w:p>
        </w:tc>
      </w:tr>
      <w:tr w:rsidR="00834231" w:rsidRPr="00A360F3" w14:paraId="05CED13C" w14:textId="77777777" w:rsidTr="004670BC">
        <w:trPr>
          <w:trHeight w:val="340"/>
          <w:jc w:val="center"/>
        </w:trPr>
        <w:tc>
          <w:tcPr>
            <w:tcW w:w="4211" w:type="dxa"/>
          </w:tcPr>
          <w:p w14:paraId="01EFE2A8" w14:textId="098FC105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chelating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6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bridging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="00A41D7E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MDEA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8</w:t>
            </w:r>
          </w:p>
        </w:tc>
        <w:tc>
          <w:tcPr>
            <w:tcW w:w="938" w:type="dxa"/>
            <w:vAlign w:val="center"/>
          </w:tcPr>
          <w:p w14:paraId="6AD6FDCD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41.44</w:t>
            </w:r>
          </w:p>
        </w:tc>
        <w:tc>
          <w:tcPr>
            <w:tcW w:w="1382" w:type="dxa"/>
            <w:vAlign w:val="center"/>
          </w:tcPr>
          <w:p w14:paraId="54D39936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2.050</w:t>
            </w:r>
          </w:p>
        </w:tc>
        <w:tc>
          <w:tcPr>
            <w:tcW w:w="1346" w:type="dxa"/>
            <w:shd w:val="clear" w:color="auto" w:fill="auto"/>
            <w:vAlign w:val="center"/>
          </w:tcPr>
          <w:p w14:paraId="54A98136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  <w:t>This work</w:t>
            </w:r>
          </w:p>
        </w:tc>
      </w:tr>
      <w:tr w:rsidR="00834231" w:rsidRPr="00A360F3" w14:paraId="1CBCAEDD" w14:textId="77777777" w:rsidTr="004670BC">
        <w:trPr>
          <w:trHeight w:val="340"/>
          <w:jc w:val="center"/>
        </w:trPr>
        <w:tc>
          <w:tcPr>
            <w:tcW w:w="4211" w:type="dxa"/>
            <w:vAlign w:val="center"/>
          </w:tcPr>
          <w:p w14:paraId="6A3D8B63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Mq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HMq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{Eu(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hfac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}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</w:p>
        </w:tc>
        <w:tc>
          <w:tcPr>
            <w:tcW w:w="938" w:type="dxa"/>
            <w:vAlign w:val="center"/>
          </w:tcPr>
          <w:p w14:paraId="561955B1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5.2</w:t>
            </w:r>
          </w:p>
        </w:tc>
        <w:tc>
          <w:tcPr>
            <w:tcW w:w="1382" w:type="dxa"/>
            <w:vAlign w:val="center"/>
          </w:tcPr>
          <w:p w14:paraId="24F94364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0.0000125</w:t>
            </w:r>
          </w:p>
        </w:tc>
        <w:tc>
          <w:tcPr>
            <w:tcW w:w="1346" w:type="dxa"/>
            <w:shd w:val="clear" w:color="auto" w:fill="auto"/>
            <w:vAlign w:val="center"/>
          </w:tcPr>
          <w:p w14:paraId="099B0FE0" w14:textId="02A90DD2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5" w:tooltip="Xu, 2009 #72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&lt;EndNote&gt;&lt;Cite&gt;&lt;Author&gt;Xu&lt;/Author&gt;&lt;Year&gt;2009&lt;/Year&gt;&lt;RecNum&gt;72&lt;/RecNum&gt;&lt;DisplayText&gt;&lt;style face="superscript"&gt;15&lt;/style&gt;&lt;/DisplayText&gt;&lt;record&gt;&lt;rec-number&gt;72&lt;/rec-number&gt;&lt;foreign-keys&gt;&lt;key app="EN" db-id="ex2etestl9sre9ev0x0vapvpfdret002922e" timestamp="1710850109"&gt;72&lt;/key&gt;&lt;/foreign-keys&gt;&lt;ref-type name="Journal Article"&gt;17&lt;/ref-type&gt;&lt;contributors&gt;&lt;authors&gt;&lt;author&gt;Xu, Hai-Bing&lt;/author&gt;&lt;author&gt;Chen, Xiao-Ming&lt;/author&gt;&lt;author&gt;Zhang, Qi-Sheng&lt;/author&gt;&lt;author&gt;Zhang, Li-Yi&lt;/author&gt;&lt;author&gt;Chen, Zhong-Ning&lt;/author&gt;&lt;/authors&gt;&lt;/contributors&gt;&lt;titles&gt;&lt;title&gt;Fluoride-enhanced lanthanide luminescence and white-light emitting in multifunctional Al3Ln2 (Ln = Nd, Eu, Yb) heteropentanuclear complexes&lt;/title&gt;&lt;secondary-title&gt;Chemical Communications&lt;/secondary-title&gt;&lt;/titles&gt;&lt;periodical&gt;&lt;full-title&gt;Chemical Communications&lt;/full-title&gt;&lt;abbr-1&gt;Chem. Commun.&lt;/abbr-1&gt;&lt;abbr-2&gt;Chem Commun&lt;/abbr-2&gt;&lt;/periodical&gt;&lt;pages&gt;7318-7320&lt;/pages&gt;&lt;number&gt;47&lt;/number&gt;&lt;dates&gt;&lt;year&gt;2009&lt;/year&gt;&lt;/dates&gt;&lt;publisher&gt;The Royal Society of Chemistry&lt;/publisher&gt;&lt;isbn&gt;1359-7345&lt;/isbn&gt;&lt;work-type&gt;10.1039/B912474H&lt;/work-type&gt;&lt;urls&gt;&lt;related-urls&gt;&lt;url&gt;http://dx.doi.org/10.1039/B912474H&lt;/url&gt;&lt;/related-urls&gt;&lt;/urls&gt;&lt;electronic-resource-num&gt;10.1039/B912474H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4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6F52E50D" w14:textId="77777777" w:rsidTr="004670BC">
        <w:trPr>
          <w:trHeight w:val="340"/>
          <w:jc w:val="center"/>
        </w:trPr>
        <w:tc>
          <w:tcPr>
            <w:tcW w:w="4211" w:type="dxa"/>
            <w:tcBorders>
              <w:bottom w:val="single" w:sz="4" w:space="0" w:color="auto"/>
            </w:tcBorders>
          </w:tcPr>
          <w:p w14:paraId="0D8D0764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{[TbAl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(L)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(Cat)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(DMF)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O)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]·</w:t>
            </w:r>
            <w:proofErr w:type="spellStart"/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Hdma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}n</w:t>
            </w:r>
          </w:p>
        </w:tc>
        <w:tc>
          <w:tcPr>
            <w:tcW w:w="938" w:type="dxa"/>
            <w:tcBorders>
              <w:bottom w:val="single" w:sz="4" w:space="0" w:color="auto"/>
            </w:tcBorders>
            <w:vAlign w:val="center"/>
          </w:tcPr>
          <w:p w14:paraId="76613628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2.31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14:paraId="0A678A88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0.3755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3A2965" w14:textId="474BCC8C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7" w:tooltip="Wang, 2020 #4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&lt;EndNote&gt;&lt;Cite&gt;&lt;Author&gt;Wang&lt;/Author&gt;&lt;Year&gt;2020&lt;/Year&gt;&lt;RecNum&gt;4&lt;/RecNum&gt;&lt;DisplayText&gt;&lt;style face="superscript"&gt;7&lt;/style&gt;&lt;/DisplayText&gt;&lt;record&gt;&lt;rec-number&gt;4&lt;/rec-number&gt;&lt;foreign-keys&gt;&lt;key app="EN" db-id="ex2etestl9sre9ev0x0vapvpfdret002922e" timestamp="1704979444"&gt;4&lt;/key&gt;&lt;/foreign-keys&gt;&lt;ref-type name="Journal Article"&gt;17&lt;/ref-type&gt;&lt;contributors&gt;&lt;authors&gt;&lt;author&gt;Wang, S. T.&lt;/author&gt;&lt;author&gt;Zhang, S. H.&lt;/author&gt;&lt;author&gt;Fang, W. H.&lt;/author&gt;&lt;author&gt;Zhang, J.&lt;/author&gt;&lt;/authors&gt;&lt;/contributors&gt;&lt;auth-address&gt;State Key Laboratory of Structural Chemistry, Fujian Institute of Research on the Structure of Matter, Chinese Academy of Sciences, Fuzhou, Fujian 350002, China.&amp;#xD;College of Chemistry, Guilin University of Technology, Guilin, Guangxi 541004, China.&lt;/auth-address&gt;&lt;titles&gt;&lt;title&gt;Stepwise Coordination Assembly Approach toward Aluminum-Lanthanide-based Compounds&lt;/title&gt;&lt;secondary-title&gt;Inorg Chem&lt;/secondary-title&gt;&lt;/titles&gt;&lt;periodical&gt;&lt;full-title&gt;Inorganic Chemistry&lt;/full-title&gt;&lt;abbr-1&gt;Inorg. Chem.&lt;/abbr-1&gt;&lt;abbr-2&gt;Inorg Chem&lt;/abbr-2&gt;&lt;/periodical&gt;&lt;pages&gt;13760-13766&lt;/pages&gt;&lt;volume&gt;59&lt;/volume&gt;&lt;number&gt;18&lt;/number&gt;&lt;edition&gt;2020/09/05&lt;/edition&gt;&lt;dates&gt;&lt;year&gt;2020&lt;/year&gt;&lt;pub-dates&gt;&lt;date&gt;Sep 21&lt;/date&gt;&lt;/pub-dates&gt;&lt;/dates&gt;&lt;isbn&gt;1520-510X (Electronic)&amp;#xD;0020-1669 (Linking)&lt;/isbn&gt;&lt;accession-num&gt;32883079&lt;/accession-num&gt;&lt;urls&gt;&lt;related-urls&gt;&lt;url&gt;https://www.ncbi.nlm.nih.gov/pubmed/32883079&lt;/url&gt;&lt;/related-urls&gt;&lt;/urls&gt;&lt;electronic-resource-num&gt;10.1021/acs.inorgchem.0c02119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  <w:vertAlign w:val="superscript"/>
                </w:rPr>
                <w:t>7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</w:tbl>
    <w:p w14:paraId="5A2A0A00" w14:textId="77777777" w:rsidR="00834231" w:rsidRPr="00A360F3" w:rsidRDefault="00834231" w:rsidP="00834231">
      <w:pPr>
        <w:pStyle w:val="TAMainText"/>
      </w:pPr>
    </w:p>
    <w:p w14:paraId="19CE7998" w14:textId="452D98A3" w:rsidR="00834231" w:rsidRPr="00A360F3" w:rsidRDefault="00834231" w:rsidP="00834231">
      <w:pPr>
        <w:pStyle w:val="TAMainText"/>
        <w:rPr>
          <w:sz w:val="28"/>
          <w:szCs w:val="28"/>
          <w:lang w:eastAsia="zh-CN"/>
        </w:rPr>
      </w:pPr>
      <w:r w:rsidRPr="00A360F3">
        <w:t xml:space="preserve">Table </w:t>
      </w:r>
      <w:r w:rsidRPr="00A360F3">
        <w:rPr>
          <w:rFonts w:hint="eastAsia"/>
        </w:rPr>
        <w:t>S</w:t>
      </w:r>
      <w:r w:rsidR="00185A34" w:rsidRPr="00A360F3">
        <w:rPr>
          <w:rFonts w:hint="eastAsia"/>
          <w:lang w:eastAsia="zh-CN"/>
        </w:rPr>
        <w:t>1</w:t>
      </w:r>
      <w:r w:rsidR="001D374B" w:rsidRPr="00A360F3">
        <w:rPr>
          <w:rFonts w:hint="eastAsia"/>
          <w:lang w:eastAsia="zh-CN"/>
        </w:rPr>
        <w:t>6</w:t>
      </w:r>
      <w:r w:rsidR="0038462B" w:rsidRPr="00A360F3">
        <w:rPr>
          <w:rFonts w:hint="eastAsia"/>
          <w:lang w:eastAsia="zh-CN"/>
        </w:rPr>
        <w:t>.</w:t>
      </w:r>
      <w:r w:rsidRPr="00A360F3">
        <w:t xml:space="preserve"> Quantum yields and lifetimes for reported </w:t>
      </w:r>
      <w:proofErr w:type="gramStart"/>
      <w:r w:rsidRPr="00A360F3">
        <w:rPr>
          <w:rFonts w:hint="eastAsia"/>
        </w:rPr>
        <w:t>Eu</w:t>
      </w:r>
      <w:r w:rsidRPr="00A360F3">
        <w:t>(</w:t>
      </w:r>
      <w:proofErr w:type="gramEnd"/>
      <w:r w:rsidRPr="00A360F3">
        <w:t>III) clusters</w:t>
      </w:r>
    </w:p>
    <w:tbl>
      <w:tblPr>
        <w:tblStyle w:val="TableGrid"/>
        <w:tblW w:w="787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3"/>
        <w:gridCol w:w="937"/>
        <w:gridCol w:w="1365"/>
        <w:gridCol w:w="1362"/>
      </w:tblGrid>
      <w:tr w:rsidR="00834231" w:rsidRPr="00A360F3" w14:paraId="2B9CA7EE" w14:textId="77777777" w:rsidTr="004670BC">
        <w:trPr>
          <w:trHeight w:val="423"/>
          <w:jc w:val="center"/>
        </w:trPr>
        <w:tc>
          <w:tcPr>
            <w:tcW w:w="41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1B7CA9" w14:textId="77777777" w:rsidR="00834231" w:rsidRPr="00A360F3" w:rsidRDefault="00834231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Eu(Ⅲ) clusters</w:t>
            </w:r>
          </w:p>
        </w:tc>
        <w:tc>
          <w:tcPr>
            <w:tcW w:w="93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8A1AF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QY (%)</w:t>
            </w:r>
          </w:p>
        </w:tc>
        <w:tc>
          <w:tcPr>
            <w:tcW w:w="13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3938B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Lifetime 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ms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</w:p>
        </w:tc>
        <w:tc>
          <w:tcPr>
            <w:tcW w:w="13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41AD29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Reference</w:t>
            </w:r>
          </w:p>
        </w:tc>
      </w:tr>
      <w:tr w:rsidR="00834231" w:rsidRPr="00A360F3" w14:paraId="5AEAFFBE" w14:textId="77777777" w:rsidTr="004670BC">
        <w:trPr>
          <w:trHeight w:val="381"/>
          <w:jc w:val="center"/>
        </w:trPr>
        <w:tc>
          <w:tcPr>
            <w:tcW w:w="4197" w:type="dxa"/>
            <w:tcBorders>
              <w:top w:val="single" w:sz="4" w:space="0" w:color="auto"/>
            </w:tcBorders>
            <w:vAlign w:val="center"/>
          </w:tcPr>
          <w:p w14:paraId="33E32B7B" w14:textId="59C87832" w:rsidR="00834231" w:rsidRPr="00A360F3" w:rsidRDefault="00834231" w:rsidP="004670BC">
            <w:pPr>
              <w:spacing w:before="50" w:afterLines="50" w:after="156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Eu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chelating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6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bridging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="00A41D7E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MDEA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8</w:t>
            </w:r>
          </w:p>
        </w:tc>
        <w:tc>
          <w:tcPr>
            <w:tcW w:w="933" w:type="dxa"/>
            <w:tcBorders>
              <w:top w:val="single" w:sz="4" w:space="0" w:color="auto"/>
            </w:tcBorders>
            <w:vAlign w:val="center"/>
          </w:tcPr>
          <w:p w14:paraId="2D07D53E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30.41</w:t>
            </w:r>
          </w:p>
        </w:tc>
        <w:tc>
          <w:tcPr>
            <w:tcW w:w="1359" w:type="dxa"/>
            <w:tcBorders>
              <w:top w:val="single" w:sz="4" w:space="0" w:color="auto"/>
            </w:tcBorders>
            <w:vAlign w:val="center"/>
          </w:tcPr>
          <w:p w14:paraId="208C70E9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0.926</w:t>
            </w:r>
          </w:p>
        </w:tc>
        <w:tc>
          <w:tcPr>
            <w:tcW w:w="135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6D455C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  <w:t>This work</w:t>
            </w:r>
          </w:p>
        </w:tc>
      </w:tr>
      <w:tr w:rsidR="00834231" w:rsidRPr="00A360F3" w14:paraId="6A676906" w14:textId="77777777" w:rsidTr="004670BC">
        <w:trPr>
          <w:trHeight w:val="340"/>
          <w:jc w:val="center"/>
        </w:trPr>
        <w:tc>
          <w:tcPr>
            <w:tcW w:w="4197" w:type="dxa"/>
          </w:tcPr>
          <w:p w14:paraId="0461F711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Eu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heda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Hheda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Cl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]Cl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</w:p>
        </w:tc>
        <w:tc>
          <w:tcPr>
            <w:tcW w:w="933" w:type="dxa"/>
            <w:vAlign w:val="center"/>
          </w:tcPr>
          <w:p w14:paraId="3D4FEEE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7.27</w:t>
            </w:r>
          </w:p>
        </w:tc>
        <w:tc>
          <w:tcPr>
            <w:tcW w:w="1359" w:type="dxa"/>
            <w:vAlign w:val="center"/>
          </w:tcPr>
          <w:p w14:paraId="3E8C5EA5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0.23</w:t>
            </w:r>
          </w:p>
        </w:tc>
        <w:tc>
          <w:tcPr>
            <w:tcW w:w="1356" w:type="dxa"/>
            <w:shd w:val="clear" w:color="auto" w:fill="auto"/>
            <w:vAlign w:val="center"/>
          </w:tcPr>
          <w:p w14:paraId="2A17B42A" w14:textId="22AF5093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6" w:tooltip="Yang, 2020 #62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&lt;EndNote&gt;&lt;Cite&gt;&lt;Author&gt;Yang&lt;/Author&gt;&lt;Year&gt;2020&lt;/Year&gt;&lt;RecNum&gt;62&lt;/RecNum&gt;&lt;DisplayText&gt;&lt;style face="superscript"&gt;16&lt;/style&gt;&lt;/DisplayText&gt;&lt;record&gt;&lt;rec-number&gt;62&lt;/rec-number&gt;&lt;foreign-keys&gt;&lt;key app="EN" db-id="ex2etestl9sre9ev0x0vapvpfdret002922e" timestamp="1710671324"&gt;62&lt;/key&gt;&lt;key app="ENWeb" db-id=""&gt;0&lt;/key&gt;&lt;/foreign-keys&gt;&lt;ref-type name="Journal Article"&gt;17&lt;/ref-type&gt;&lt;contributors&gt;&lt;authors&gt;&lt;author&gt;Yang, Li-li&lt;/author&gt;&lt;author&gt;Zhou, Jian&lt;/author&gt;&lt;author&gt;Zou, Hua-Hong&lt;/author&gt;&lt;author&gt;Hu, Feilong&lt;/author&gt;&lt;author&gt;Zhao, Jun-Wei&lt;/author&gt;&lt;/authors&gt;&lt;/contributors&gt;&lt;titles&gt;&lt;title&gt;A series of new polynuclear lanthanide(III) clusters prepared in alkylol amine&lt;/title&gt;&lt;secondary-title&gt;Inorganica Chimica Acta&lt;/secondary-title&gt;&lt;/titles&gt;&lt;periodical&gt;&lt;full-title&gt;Inorganica Chimica Acta&lt;/full-title&gt;&lt;abbr-1&gt;Inorg. Chim. Acta&lt;/abbr-1&gt;&lt;abbr-2&gt;Inorg Chim Acta&lt;/abbr-2&gt;&lt;/periodical&gt;&lt;volume&gt;499&lt;/volume&gt;&lt;section&gt;119201&lt;/section&gt;&lt;dates&gt;&lt;year&gt;2020&lt;/year&gt;&lt;/dates&gt;&lt;isbn&gt;00201693&lt;/isbn&gt;&lt;urls&gt;&lt;/urls&gt;&lt;electronic-resource-num&gt;10.1016/j.ica.2019.119201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5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64EA6144" w14:textId="77777777" w:rsidTr="004670BC">
        <w:trPr>
          <w:trHeight w:val="340"/>
          <w:jc w:val="center"/>
        </w:trPr>
        <w:tc>
          <w:tcPr>
            <w:tcW w:w="4197" w:type="dxa"/>
            <w:vAlign w:val="center"/>
          </w:tcPr>
          <w:p w14:paraId="1C350D1C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[Eu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O(OH)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12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]·2NO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·2H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</w:t>
            </w:r>
          </w:p>
        </w:tc>
        <w:tc>
          <w:tcPr>
            <w:tcW w:w="933" w:type="dxa"/>
            <w:vAlign w:val="center"/>
          </w:tcPr>
          <w:p w14:paraId="3A449D4D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7.6(7)</w:t>
            </w:r>
          </w:p>
        </w:tc>
        <w:tc>
          <w:tcPr>
            <w:tcW w:w="1359" w:type="dxa"/>
            <w:vAlign w:val="center"/>
          </w:tcPr>
          <w:p w14:paraId="75535A4D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0.19(2)-0.22(2)</w:t>
            </w:r>
          </w:p>
        </w:tc>
        <w:tc>
          <w:tcPr>
            <w:tcW w:w="1356" w:type="dxa"/>
            <w:shd w:val="clear" w:color="auto" w:fill="auto"/>
            <w:vAlign w:val="center"/>
          </w:tcPr>
          <w:p w14:paraId="19BC392E" w14:textId="7C457B8E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7" w:tooltip="Le Natur, 2015 #68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&lt;EndNote&gt;&lt;Cite&gt;&lt;Author&gt;Le Natur&lt;/Author&gt;&lt;Year&gt;2015&lt;/Year&gt;&lt;RecNum&gt;68&lt;/RecNum&gt;&lt;DisplayText&gt;&lt;style face="superscript"&gt;17&lt;/style&gt;&lt;/DisplayText&gt;&lt;record&gt;&lt;rec-number&gt;68&lt;/rec-number&gt;&lt;foreign-keys&gt;&lt;key app="EN" db-id="ex2etestl9sre9ev0x0vapvpfdret002922e" timestamp="1710680627"&gt;68&lt;/key&gt;&lt;/foreign-keys&gt;&lt;ref-type name="Journal Article"&gt;17&lt;/ref-type&gt;&lt;contributors&gt;&lt;authors&gt;&lt;author&gt;Le Natur, François&lt;/author&gt;&lt;author&gt;Calvez, Guillaume&lt;/author&gt;&lt;author&gt;Guégan, Jean-Paul&lt;/author&gt;&lt;author&gt;Le Pollès, Laurent&lt;/author&gt;&lt;author&gt;Trivelli, Xavier&lt;/author&gt;&lt;author&gt;Bernot, Kevin&lt;/author&gt;&lt;author&gt;Daiguebonne, Carole&lt;/author&gt;&lt;author&gt;Neaime, Chrystelle&lt;/author&gt;&lt;author&gt;Costuas, Karine&lt;/author&gt;&lt;author&gt;Grasset, Fabien&lt;/author&gt;&lt;author&gt;Guillou, Olivier&lt;/author&gt;&lt;/authors&gt;&lt;/contributors&gt;&lt;titles&gt;&lt;title&gt;Characterization and Luminescence Properties of Lanthanide-Based Polynuclear Complexes Nanoaggregates&lt;/title&gt;&lt;secondary-title&gt;Inorganic Chemistry&lt;/secondary-title&gt;&lt;/titles&gt;&lt;periodical&gt;&lt;full-title&gt;Inorganic Chemistry&lt;/full-title&gt;&lt;abbr-1&gt;Inorg. Chem.&lt;/abbr-1&gt;&lt;abbr-2&gt;Inorg Chem&lt;/abbr-2&gt;&lt;/periodical&gt;&lt;pages&gt;6043-6054&lt;/pages&gt;&lt;volume&gt;54&lt;/volume&gt;&lt;number&gt;12&lt;/number&gt;&lt;dates&gt;&lt;year&gt;2015&lt;/year&gt;&lt;pub-dates&gt;&lt;date&gt;2015/06/15&lt;/date&gt;&lt;/pub-dates&gt;&lt;/dates&gt;&lt;publisher&gt;American Chemical Society&lt;/publisher&gt;&lt;isbn&gt;0020-1669&lt;/isbn&gt;&lt;urls&gt;&lt;related-urls&gt;&lt;url&gt;https://doi.org/10.1021/acs.inorgchem.5b00947&lt;/url&gt;&lt;/related-urls&gt;&lt;/urls&gt;&lt;electronic-resource-num&gt;10.1021/acs.inorgchem.5b00947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6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4CA2B55E" w14:textId="77777777" w:rsidTr="004670BC">
        <w:trPr>
          <w:trHeight w:val="340"/>
          <w:jc w:val="center"/>
        </w:trPr>
        <w:tc>
          <w:tcPr>
            <w:tcW w:w="4197" w:type="dxa"/>
          </w:tcPr>
          <w:p w14:paraId="0EA25974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[Eu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1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(HL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1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OAc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</w:p>
        </w:tc>
        <w:tc>
          <w:tcPr>
            <w:tcW w:w="933" w:type="dxa"/>
            <w:vAlign w:val="center"/>
          </w:tcPr>
          <w:p w14:paraId="054E724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7.2</w:t>
            </w:r>
          </w:p>
        </w:tc>
        <w:tc>
          <w:tcPr>
            <w:tcW w:w="1359" w:type="dxa"/>
            <w:vAlign w:val="center"/>
          </w:tcPr>
          <w:p w14:paraId="2D8233E1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0.0056</w:t>
            </w:r>
          </w:p>
        </w:tc>
        <w:tc>
          <w:tcPr>
            <w:tcW w:w="1356" w:type="dxa"/>
            <w:shd w:val="clear" w:color="auto" w:fill="auto"/>
            <w:vAlign w:val="center"/>
          </w:tcPr>
          <w:p w14:paraId="770D19C6" w14:textId="31E9E518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8" w:tooltip="Fu, 2018 #67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&lt;EndNote&gt;&lt;Cite&gt;&lt;Author&gt;Fu&lt;/Author&gt;&lt;Year&gt;2018&lt;/Year&gt;&lt;RecNum&gt;67&lt;/RecNum&gt;&lt;DisplayText&gt;&lt;style face="superscript"&gt;18&lt;/style&gt;&lt;/DisplayText&gt;&lt;record&gt;&lt;rec-number&gt;67&lt;/rec-number&gt;&lt;foreign-keys&gt;&lt;key app="EN" db-id="ex2etestl9sre9ev0x0vapvpfdret002922e" timestamp="1710680537"&gt;67&lt;/key&gt;&lt;/foreign-keys&gt;&lt;ref-type name="Journal Article"&gt;17&lt;/ref-type&gt;&lt;contributors&gt;&lt;authors&gt;&lt;author&gt;Fu, Guorui&lt;/author&gt;&lt;author&gt;Li, Baoning&lt;/author&gt;&lt;author&gt;Guo, Jiahao&lt;/author&gt;&lt;author&gt;Liu, Lin&lt;/author&gt;&lt;author&gt;Zhang, Kaimeng&lt;/author&gt;&lt;author&gt;Feng, Weixu&lt;/author&gt;&lt;author&gt;Lü, Xingqiang&lt;/author&gt;&lt;/authors&gt;&lt;/contributors&gt;&lt;titles&gt;&lt;title&gt;OAc–-Dependent Self-Assembly of Luminescent Homoleptic [Ln9(OH-Salen)5(OH)4(OAc)10] and {[Ln6(OH-MeO-Salen)5(OH)(OAc)2(H2O)2]·(OAc)} Complexes&lt;/title&gt;&lt;secondary-title&gt;Crystal Growth &amp;amp; Design&lt;/secondary-title&gt;&lt;/titles&gt;&lt;periodical&gt;&lt;full-title&gt;Crystal Growth &amp;amp; Design&lt;/full-title&gt;&lt;abbr-1&gt;Cryst. Growth Des.&lt;/abbr-1&gt;&lt;/periodical&gt;&lt;pages&gt;1020-1029&lt;/pages&gt;&lt;volume&gt;18&lt;/volume&gt;&lt;number&gt;2&lt;/number&gt;&lt;dates&gt;&lt;year&gt;2018&lt;/year&gt;&lt;pub-dates&gt;&lt;date&gt;2018/02/07&lt;/date&gt;&lt;/pub-dates&gt;&lt;/dates&gt;&lt;publisher&gt;American Chemical Society&lt;/publisher&gt;&lt;isbn&gt;1528-7483&lt;/isbn&gt;&lt;urls&gt;&lt;related-urls&gt;&lt;url&gt;https://doi.org/10.1021/acs.cgd.7b01490&lt;/url&gt;&lt;/related-urls&gt;&lt;/urls&gt;&lt;electronic-resource-num&gt;10.1021/acs.cgd.7b01490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7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63845FE8" w14:textId="77777777" w:rsidTr="004670BC">
        <w:trPr>
          <w:trHeight w:val="340"/>
          <w:jc w:val="center"/>
        </w:trPr>
        <w:tc>
          <w:tcPr>
            <w:tcW w:w="4197" w:type="dxa"/>
            <w:tcBorders>
              <w:bottom w:val="single" w:sz="4" w:space="0" w:color="auto"/>
            </w:tcBorders>
            <w:vAlign w:val="center"/>
          </w:tcPr>
          <w:p w14:paraId="1914BB7B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[{Eu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15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(PepCO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(DBM)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Cl}Cl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</w:p>
        </w:tc>
        <w:tc>
          <w:tcPr>
            <w:tcW w:w="933" w:type="dxa"/>
            <w:tcBorders>
              <w:bottom w:val="single" w:sz="4" w:space="0" w:color="auto"/>
            </w:tcBorders>
            <w:vAlign w:val="center"/>
          </w:tcPr>
          <w:p w14:paraId="4B69197A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16(1)</w:t>
            </w:r>
          </w:p>
        </w:tc>
        <w:tc>
          <w:tcPr>
            <w:tcW w:w="1359" w:type="dxa"/>
            <w:tcBorders>
              <w:bottom w:val="single" w:sz="4" w:space="0" w:color="auto"/>
            </w:tcBorders>
            <w:vAlign w:val="center"/>
          </w:tcPr>
          <w:p w14:paraId="1A03353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N/A</w:t>
            </w:r>
          </w:p>
        </w:tc>
        <w:tc>
          <w:tcPr>
            <w:tcW w:w="135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1D34EF" w14:textId="19E02095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9" w:tooltip="Thielemann, 2013 #66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&lt;EndNote&gt;&lt;Cite&gt;&lt;Author&gt;Thielemann&lt;/Author&gt;&lt;Year&gt;2013&lt;/Year&gt;&lt;RecNum&gt;66&lt;/RecNum&gt;&lt;DisplayText&gt;&lt;style face="superscript"&gt;19&lt;/style&gt;&lt;/DisplayText&gt;&lt;record&gt;&lt;rec-number&gt;66&lt;/rec-number&gt;&lt;foreign-keys&gt;&lt;key app="EN" db-id="ex2etestl9sre9ev0x0vapvpfdret002922e" timestamp="1710679237"&gt;66&lt;/key&gt;&lt;/foreign-keys&gt;&lt;ref-type name="Journal Article"&gt;17&lt;/ref-type&gt;&lt;contributors&gt;&lt;authors&gt;&lt;author&gt;Thielemann, Dominique T.&lt;/author&gt;&lt;author&gt;Wagner, Anna T.&lt;/author&gt;&lt;author&gt;Rösch, Esther&lt;/author&gt;&lt;author&gt;Kölmel, Dominik K.&lt;/author&gt;&lt;author&gt;Heck, Joachim G.&lt;/author&gt;&lt;author&gt;Rudat, Birgit&lt;/author&gt;&lt;author&gt;Neumaier, Marco&lt;/author&gt;&lt;author&gt;Feldmann, Claus&lt;/author&gt;&lt;author&gt;Schepers, Ute&lt;/author&gt;&lt;author&gt;Bräse, Stefan&lt;/author&gt;&lt;author&gt;Roesky, Peter W.&lt;/author&gt;&lt;/authors&gt;&lt;/contributors&gt;&lt;titles&gt;&lt;title&gt;Luminescent Cell-Penetrating Pentadecanuclear Lanthanide Clusters&lt;/title&gt;&lt;secondary-title&gt;Journal of the American Chemical Society&lt;/secondary-title&gt;&lt;/titles&gt;&lt;periodical&gt;&lt;full-title&gt;Journal of the American Chemical Society&lt;/full-title&gt;&lt;abbr-1&gt;J. Am. Chem. Soc.&lt;/abbr-1&gt;&lt;abbr-2&gt;J Am Chem Soc&lt;/abbr-2&gt;&lt;/periodical&gt;&lt;pages&gt;7454-7457&lt;/pages&gt;&lt;volume&gt;135&lt;/volume&gt;&lt;number&gt;20&lt;/number&gt;&lt;dates&gt;&lt;year&gt;2013&lt;/year&gt;&lt;pub-dates&gt;&lt;date&gt;2013/05/22&lt;/date&gt;&lt;/pub-dates&gt;&lt;/dates&gt;&lt;publisher&gt;American Chemical Society&lt;/publisher&gt;&lt;isbn&gt;0002-7863&lt;/isbn&gt;&lt;urls&gt;&lt;related-urls&gt;&lt;url&gt;https://doi.org/10.1021/ja403539t&lt;/url&gt;&lt;/related-urls&gt;&lt;/urls&gt;&lt;electronic-resource-num&gt;10.1021/ja403539t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8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</w:tbl>
    <w:p w14:paraId="68603220" w14:textId="77777777" w:rsidR="00834231" w:rsidRPr="00A360F3" w:rsidRDefault="00834231" w:rsidP="00834231">
      <w:pPr>
        <w:widowControl/>
        <w:spacing w:after="60"/>
        <w:jc w:val="center"/>
        <w:rPr>
          <w:rFonts w:ascii="Times New Roman" w:hAnsi="Times New Roman" w:cs="Times New Roman"/>
          <w:kern w:val="21"/>
          <w:sz w:val="19"/>
        </w:rPr>
      </w:pPr>
    </w:p>
    <w:p w14:paraId="4D6FF693" w14:textId="60030675" w:rsidR="00834231" w:rsidRPr="00A360F3" w:rsidRDefault="00834231" w:rsidP="00834231">
      <w:pPr>
        <w:widowControl/>
        <w:spacing w:after="60"/>
        <w:jc w:val="center"/>
        <w:rPr>
          <w:sz w:val="28"/>
          <w:szCs w:val="28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7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/>
          <w:kern w:val="21"/>
          <w:sz w:val="19"/>
        </w:rPr>
        <w:t xml:space="preserve"> Quantum yields and lifetimes for reported </w:t>
      </w:r>
      <w:proofErr w:type="gramStart"/>
      <w:r w:rsidRPr="00A360F3">
        <w:rPr>
          <w:rFonts w:ascii="Times New Roman" w:hAnsi="Times New Roman" w:cs="Times New Roman" w:hint="eastAsia"/>
          <w:kern w:val="21"/>
          <w:sz w:val="19"/>
        </w:rPr>
        <w:t>Tb</w:t>
      </w:r>
      <w:r w:rsidRPr="00A360F3">
        <w:rPr>
          <w:rFonts w:ascii="Times New Roman" w:hAnsi="Times New Roman" w:cs="Times New Roman"/>
          <w:kern w:val="21"/>
          <w:sz w:val="19"/>
        </w:rPr>
        <w:t>(</w:t>
      </w:r>
      <w:proofErr w:type="gramEnd"/>
      <w:r w:rsidRPr="00A360F3">
        <w:rPr>
          <w:rFonts w:ascii="Times New Roman" w:hAnsi="Times New Roman" w:cs="Times New Roman"/>
          <w:kern w:val="21"/>
          <w:sz w:val="19"/>
        </w:rPr>
        <w:t>III)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hAnsi="Times New Roman" w:cs="Times New Roman"/>
          <w:kern w:val="21"/>
          <w:sz w:val="19"/>
        </w:rPr>
        <w:t>clusters</w:t>
      </w:r>
    </w:p>
    <w:tbl>
      <w:tblPr>
        <w:tblStyle w:val="TableGrid"/>
        <w:tblW w:w="787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97"/>
        <w:gridCol w:w="14"/>
        <w:gridCol w:w="919"/>
        <w:gridCol w:w="205"/>
        <w:gridCol w:w="1154"/>
        <w:gridCol w:w="42"/>
        <w:gridCol w:w="1314"/>
        <w:gridCol w:w="32"/>
      </w:tblGrid>
      <w:tr w:rsidR="00834231" w:rsidRPr="00A360F3" w14:paraId="04A0D757" w14:textId="77777777" w:rsidTr="004670BC">
        <w:trPr>
          <w:gridAfter w:val="1"/>
          <w:wAfter w:w="32" w:type="dxa"/>
          <w:trHeight w:val="340"/>
          <w:jc w:val="center"/>
        </w:trPr>
        <w:tc>
          <w:tcPr>
            <w:tcW w:w="41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535665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Tb(Ⅲ) clusters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26373C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QY (%)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21CAC6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Lifetime 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ms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6CB678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Reference</w:t>
            </w:r>
          </w:p>
        </w:tc>
      </w:tr>
      <w:tr w:rsidR="00834231" w:rsidRPr="00A360F3" w14:paraId="686A5BB2" w14:textId="77777777" w:rsidTr="004670BC">
        <w:trPr>
          <w:gridAfter w:val="1"/>
          <w:wAfter w:w="32" w:type="dxa"/>
          <w:trHeight w:val="340"/>
          <w:jc w:val="center"/>
        </w:trPr>
        <w:tc>
          <w:tcPr>
            <w:tcW w:w="4197" w:type="dxa"/>
            <w:tcBorders>
              <w:top w:val="single" w:sz="4" w:space="0" w:color="auto"/>
            </w:tcBorders>
          </w:tcPr>
          <w:p w14:paraId="2971D9E2" w14:textId="57B3134A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Al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chelating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6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FA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bridging</w:t>
            </w:r>
            <w:proofErr w:type="spellEnd"/>
            <w:r w:rsidR="001935D4" w:rsidRPr="00A360F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1935D4" w:rsidRPr="00A360F3">
              <w:rPr>
                <w:rFonts w:ascii="Times New Roman" w:hAnsi="Times New Roman" w:cs="Times New Roman"/>
                <w:sz w:val="20"/>
                <w:szCs w:val="20"/>
                <w:vertAlign w:val="subscript"/>
                <w:lang w:eastAsia="zh-CN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="00A41D7E" w:rsidRPr="00A360F3">
              <w:rPr>
                <w:rFonts w:ascii="Times New Roman" w:eastAsia="SimSun" w:hAnsi="Times New Roman" w:cs="Times New Roman" w:hint="eastAsia"/>
                <w:kern w:val="0"/>
                <w:sz w:val="20"/>
                <w:szCs w:val="20"/>
              </w:rPr>
              <w:t>MDEA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8</w:t>
            </w:r>
          </w:p>
        </w:tc>
        <w:tc>
          <w:tcPr>
            <w:tcW w:w="933" w:type="dxa"/>
            <w:gridSpan w:val="2"/>
            <w:tcBorders>
              <w:top w:val="single" w:sz="4" w:space="0" w:color="auto"/>
            </w:tcBorders>
            <w:vAlign w:val="center"/>
          </w:tcPr>
          <w:p w14:paraId="0FC06C3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41.44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</w:tcBorders>
            <w:vAlign w:val="center"/>
          </w:tcPr>
          <w:p w14:paraId="6403A3BC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2.050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AD60E0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</w:pPr>
            <w:r w:rsidRPr="00A360F3">
              <w:rPr>
                <w:rFonts w:ascii="Times New Roman" w:hAnsi="Times New Roman" w:cs="Times New Roman" w:hint="eastAsia"/>
                <w:kern w:val="0"/>
                <w:sz w:val="19"/>
                <w:szCs w:val="19"/>
                <w:lang w:eastAsia="zh-CN"/>
              </w:rPr>
              <w:t>This work</w:t>
            </w:r>
          </w:p>
        </w:tc>
      </w:tr>
      <w:tr w:rsidR="00834231" w:rsidRPr="00A360F3" w14:paraId="6BE451B5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534CB246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5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O)(OH)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(BZA)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L·CH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OH</w:t>
            </w:r>
          </w:p>
        </w:tc>
        <w:tc>
          <w:tcPr>
            <w:tcW w:w="1124" w:type="dxa"/>
            <w:gridSpan w:val="2"/>
            <w:vAlign w:val="center"/>
          </w:tcPr>
          <w:p w14:paraId="406015E0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11.13</w:t>
            </w:r>
          </w:p>
        </w:tc>
        <w:tc>
          <w:tcPr>
            <w:tcW w:w="1196" w:type="dxa"/>
            <w:gridSpan w:val="2"/>
            <w:vAlign w:val="center"/>
          </w:tcPr>
          <w:p w14:paraId="4134022D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N/A</w:t>
            </w:r>
          </w:p>
        </w:tc>
        <w:tc>
          <w:tcPr>
            <w:tcW w:w="1346" w:type="dxa"/>
            <w:gridSpan w:val="2"/>
            <w:shd w:val="clear" w:color="auto" w:fill="auto"/>
            <w:vAlign w:val="center"/>
          </w:tcPr>
          <w:p w14:paraId="03443CFC" w14:textId="27AD563D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20" w:tooltip="Wang, 2016 #70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&lt;EndNote&gt;&lt;Cite&gt;&lt;Author&gt;Wang&lt;/Author&gt;&lt;Year&gt;2016&lt;/Year&gt;&lt;RecNum&gt;70&lt;/RecNum&gt;&lt;DisplayText&gt;&lt;style face="superscript"&gt;20&lt;/style&gt;&lt;/DisplayText&gt;&lt;record&gt;&lt;rec-number&gt;70&lt;/rec-number&gt;&lt;foreign-keys&gt;&lt;key app="EN" db-id="ex2etestl9sre9ev0x0vapvpfdret002922e" timestamp="1710680699"&gt;70&lt;/key&gt;&lt;/foreign-keys&gt;&lt;ref-type name="Journal Article"&gt;17&lt;/ref-type&gt;&lt;contributors&gt;&lt;authors&gt;&lt;author&gt;Wang, Gaoji&lt;/author&gt;&lt;author&gt;Wei, Yongqin&lt;/author&gt;&lt;author&gt;Wu, Kechen&lt;/author&gt;&lt;/authors&gt;&lt;/contributors&gt;&lt;titles&gt;&lt;title&gt;Goblet-shaped pentanuclear lanthanide clusters assembled with a cyclen derivative ligand exhibiting slow magnetic relaxation&lt;/title&gt;&lt;secondary-title&gt;Dalton Transactions&lt;/secondary-title&gt;&lt;/titles&gt;&lt;periodical&gt;&lt;full-title&gt;Dalton Transactions&lt;/full-title&gt;&lt;/periodical&gt;&lt;pages&gt;12734-12738&lt;/pages&gt;&lt;volume&gt;45&lt;/volume&gt;&lt;number&gt;32&lt;/number&gt;&lt;dates&gt;&lt;year&gt;2016&lt;/year&gt;&lt;/dates&gt;&lt;publisher&gt;The Royal Society of Chemistry&lt;/publisher&gt;&lt;isbn&gt;1477-9226&lt;/isbn&gt;&lt;work-type&gt;10.1039/C6DT02062C&lt;/work-type&gt;&lt;urls&gt;&lt;related-urls&gt;&lt;url&gt;http://dx.doi.org/10.1039/C6DT02062C&lt;/url&gt;&lt;/related-urls&gt;&lt;/urls&gt;&lt;electronic-resource-num&gt;10.1039/C6DT02062C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19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5B1621AC" w14:textId="77777777" w:rsidTr="004670BC">
        <w:trPr>
          <w:trHeight w:val="340"/>
          <w:jc w:val="center"/>
        </w:trPr>
        <w:tc>
          <w:tcPr>
            <w:tcW w:w="4211" w:type="dxa"/>
            <w:gridSpan w:val="2"/>
            <w:vAlign w:val="center"/>
          </w:tcPr>
          <w:p w14:paraId="311F7582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O(OH)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8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12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]·2NO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·2H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</w:t>
            </w:r>
          </w:p>
        </w:tc>
        <w:tc>
          <w:tcPr>
            <w:tcW w:w="1124" w:type="dxa"/>
            <w:gridSpan w:val="2"/>
            <w:vAlign w:val="center"/>
          </w:tcPr>
          <w:p w14:paraId="1EEBC43C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29(3)</w:t>
            </w:r>
          </w:p>
        </w:tc>
        <w:tc>
          <w:tcPr>
            <w:tcW w:w="1196" w:type="dxa"/>
            <w:gridSpan w:val="2"/>
            <w:vAlign w:val="center"/>
          </w:tcPr>
          <w:p w14:paraId="55D3FAA0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0.74(7)</w:t>
            </w:r>
          </w:p>
        </w:tc>
        <w:tc>
          <w:tcPr>
            <w:tcW w:w="1346" w:type="dxa"/>
            <w:gridSpan w:val="2"/>
            <w:shd w:val="clear" w:color="auto" w:fill="auto"/>
            <w:vAlign w:val="center"/>
          </w:tcPr>
          <w:p w14:paraId="4042BB3E" w14:textId="705C0DD0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7" w:tooltip="Le Natur, 2015 #68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&lt;EndNote&gt;&lt;Cite&gt;&lt;Author&gt;Le Natur&lt;/Author&gt;&lt;Year&gt;2015&lt;/Year&gt;&lt;RecNum&gt;68&lt;/RecNum&gt;&lt;DisplayText&gt;&lt;style face="superscript"&gt;17&lt;/style&gt;&lt;/DisplayText&gt;&lt;record&gt;&lt;rec-number&gt;68&lt;/rec-number&gt;&lt;foreign-keys&gt;&lt;key app="EN" db-id="ex2etestl9sre9ev0x0vapvpfdret002922e" timestamp="1710680627"&gt;68&lt;/key&gt;&lt;/foreign-keys&gt;&lt;ref-type name="Journal Article"&gt;17&lt;/ref-type&gt;&lt;contributors&gt;&lt;authors&gt;&lt;author&gt;Le Natur, François&lt;/author&gt;&lt;author&gt;Calvez, Guillaume&lt;/author&gt;&lt;author&gt;Guégan, Jean-Paul&lt;/author&gt;&lt;author&gt;Le Pollès, Laurent&lt;/author&gt;&lt;author&gt;Trivelli, Xavier&lt;/author&gt;&lt;author&gt;Bernot, Kevin&lt;/author&gt;&lt;author&gt;Daiguebonne, Carole&lt;/author&gt;&lt;author&gt;Neaime, Chrystelle&lt;/author&gt;&lt;author&gt;Costuas, Karine&lt;/author&gt;&lt;author&gt;Grasset, Fabien&lt;/author&gt;&lt;author&gt;Guillou, Olivier&lt;/author&gt;&lt;/authors&gt;&lt;/contributors&gt;&lt;titles&gt;&lt;title&gt;Characterization and Luminescence Properties of Lanthanide-Based Polynuclear Complexes Nanoaggregates&lt;/title&gt;&lt;secondary-title&gt;Inorganic Chemistry&lt;/secondary-title&gt;&lt;/titles&gt;&lt;periodical&gt;&lt;full-title&gt;Inorganic Chemistry&lt;/full-title&gt;&lt;abbr-1&gt;Inorg. Chem.&lt;/abbr-1&gt;&lt;abbr-2&gt;Inorg Chem&lt;/abbr-2&gt;&lt;/periodical&gt;&lt;pages&gt;6043-6054&lt;/pages&gt;&lt;volume&gt;54&lt;/volume&gt;&lt;number&gt;12&lt;/number&gt;&lt;dates&gt;&lt;year&gt;2015&lt;/year&gt;&lt;pub-dates&gt;&lt;date&gt;2015/06/15&lt;/date&gt;&lt;/pub-dates&gt;&lt;/dates&gt;&lt;publisher&gt;American Chemical Society&lt;/publisher&gt;&lt;isbn&gt;0020-1669&lt;/isbn&gt;&lt;urls&gt;&lt;related-urls&gt;&lt;url&gt;https://doi.org/10.1021/acs.inorgchem.5b00947&lt;/url&gt;&lt;/related-urls&gt;&lt;/urls&gt;&lt;electronic-resource-num&gt;10.1021/acs.inorgchem.5b00947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6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3186193C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7B16AFC1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(heda)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  <w:lang w:val="pl-PL"/>
              </w:rPr>
              <w:t>µ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]Cl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·2H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  <w:lang w:val="pl-PL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lang w:val="pl-PL"/>
              </w:rPr>
              <w:t>O</w:t>
            </w:r>
          </w:p>
        </w:tc>
        <w:tc>
          <w:tcPr>
            <w:tcW w:w="1124" w:type="dxa"/>
            <w:gridSpan w:val="2"/>
            <w:vAlign w:val="center"/>
          </w:tcPr>
          <w:p w14:paraId="30616B0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30.09</w:t>
            </w:r>
          </w:p>
        </w:tc>
        <w:tc>
          <w:tcPr>
            <w:tcW w:w="1196" w:type="dxa"/>
            <w:gridSpan w:val="2"/>
            <w:vAlign w:val="center"/>
          </w:tcPr>
          <w:p w14:paraId="24531B26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  <w:t>1.17</w:t>
            </w:r>
          </w:p>
        </w:tc>
        <w:tc>
          <w:tcPr>
            <w:tcW w:w="1346" w:type="dxa"/>
            <w:gridSpan w:val="2"/>
            <w:shd w:val="clear" w:color="auto" w:fill="auto"/>
            <w:vAlign w:val="center"/>
          </w:tcPr>
          <w:p w14:paraId="2345381B" w14:textId="68A52E77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6" w:tooltip="Yang, 2020 #62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&lt;EndNote&gt;&lt;Cite&gt;&lt;Author&gt;Yang&lt;/Author&gt;&lt;Year&gt;2020&lt;/Year&gt;&lt;RecNum&gt;62&lt;/RecNum&gt;&lt;DisplayText&gt;&lt;style face="superscript"&gt;16&lt;/style&gt;&lt;/DisplayText&gt;&lt;record&gt;&lt;rec-number&gt;62&lt;/rec-number&gt;&lt;foreign-keys&gt;&lt;key app="EN" db-id="ex2etestl9sre9ev0x0vapvpfdret002922e" timestamp="1710671324"&gt;62&lt;/key&gt;&lt;key app="ENWeb" db-id=""&gt;0&lt;/key&gt;&lt;/foreign-keys&gt;&lt;ref-type name="Journal Article"&gt;17&lt;/ref-type&gt;&lt;contributors&gt;&lt;authors&gt;&lt;author&gt;Yang, Li-li&lt;/author&gt;&lt;author&gt;Zhou, Jian&lt;/author&gt;&lt;author&gt;Zou, Hua-Hong&lt;/author&gt;&lt;author&gt;Hu, Feilong&lt;/author&gt;&lt;author&gt;Zhao, Jun-Wei&lt;/author&gt;&lt;/authors&gt;&lt;/contributors&gt;&lt;titles&gt;&lt;title&gt;A series of new polynuclear lanthanide(III) clusters prepared in alkylol amine&lt;/title&gt;&lt;secondary-title&gt;Inorganica Chimica Acta&lt;/secondary-title&gt;&lt;/titles&gt;&lt;periodical&gt;&lt;full-title&gt;Inorganica Chimica Acta&lt;/full-title&gt;&lt;abbr-1&gt;Inorg. Chim. Acta&lt;/abbr-1&gt;&lt;abbr-2&gt;Inorg Chim Acta&lt;/abbr-2&gt;&lt;/periodical&gt;&lt;volume&gt;499&lt;/volume&gt;&lt;section&gt;119201&lt;/section&gt;&lt;dates&gt;&lt;year&gt;2020&lt;/year&gt;&lt;/dates&gt;&lt;isbn&gt;00201693&lt;/isbn&gt;&lt;urls&gt;&lt;/urls&gt;&lt;electronic-resource-num&gt;10.1016/j.ica.2019.119201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5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6851B75E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0082D9D5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-F)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8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piv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Hpiv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DMF]·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xDMF·yH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O</w:t>
            </w:r>
          </w:p>
        </w:tc>
        <w:tc>
          <w:tcPr>
            <w:tcW w:w="1124" w:type="dxa"/>
            <w:gridSpan w:val="2"/>
            <w:vAlign w:val="center"/>
          </w:tcPr>
          <w:p w14:paraId="36EB7B59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99.6</w:t>
            </w:r>
          </w:p>
        </w:tc>
        <w:tc>
          <w:tcPr>
            <w:tcW w:w="1196" w:type="dxa"/>
            <w:gridSpan w:val="2"/>
            <w:vAlign w:val="center"/>
          </w:tcPr>
          <w:p w14:paraId="02E7DD4E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  <w:t>2.03</w:t>
            </w:r>
          </w:p>
        </w:tc>
        <w:tc>
          <w:tcPr>
            <w:tcW w:w="1346" w:type="dxa"/>
            <w:gridSpan w:val="2"/>
            <w:shd w:val="clear" w:color="auto" w:fill="auto"/>
            <w:vAlign w:val="center"/>
          </w:tcPr>
          <w:p w14:paraId="14219B5B" w14:textId="5BE05412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</w:pPr>
            <w:hyperlink w:anchor="_ENREF_21" w:tooltip="Ling, 2020 #61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&lt;EndNote&gt;&lt;Cite&gt;&lt;Author&gt;Ling&lt;/Author&gt;&lt;Year&gt;2020&lt;/Year&gt;&lt;RecNum&gt;61&lt;/RecNum&gt;&lt;DisplayText&gt;&lt;style face="superscript"&gt;21&lt;/style&gt;&lt;/DisplayText&gt;&lt;record&gt;&lt;rec-number&gt;61&lt;/rec-number&gt;&lt;foreign-keys&gt;&lt;key app="EN" db-id="ex2etestl9sre9ev0x0vapvpfdret002922e" timestamp="1710671109"&gt;61&lt;/key&gt;&lt;key app="ENWeb" db-id=""&gt;0&lt;/key&gt;&lt;/foreign-keys&gt;&lt;ref-type name="Journal Article"&gt;17&lt;/ref-type&gt;&lt;contributors&gt;&lt;authors&gt;&lt;author&gt;Ling, Bo-Kai&lt;/author&gt;&lt;author&gt;Li, Junhao&lt;/author&gt;&lt;author&gt;Zhai, Yuan-Qi&lt;/author&gt;&lt;author&gt;Hsu, Hung-Kai&lt;/author&gt;&lt;author&gt;Chan, Yi-Tsu&lt;/author&gt;&lt;author&gt;Chen, Wei-Peng&lt;/author&gt;&lt;author&gt;Han, Tian&lt;/author&gt;&lt;author&gt;Zheng, Yan-Zhen&lt;/author&gt;&lt;/authors&gt;&lt;/contributors&gt;&lt;titles&gt;&lt;title&gt;Terbium-fluorido cluster: an energy cage for photoluminescence&lt;/title&gt;&lt;secondary-title&gt;Chemical Communications&lt;/secondary-title&gt;&lt;/titles&gt;&lt;periodical&gt;&lt;full-title&gt;Chemical Communications&lt;/full-title&gt;&lt;abbr-1&gt;Chem. Commun.&lt;/abbr-1&gt;&lt;abbr-2&gt;Chem Commun&lt;/abbr-2&gt;&lt;/periodical&gt;&lt;pages&gt;9130-9133&lt;/pages&gt;&lt;volume&gt;56&lt;/volume&gt;&lt;number&gt;64&lt;/number&gt;&lt;section&gt;9130&lt;/section&gt;&lt;dates&gt;&lt;year&gt;2020&lt;/year&gt;&lt;/dates&gt;&lt;isbn&gt;1359-7345&amp;#xD;1364-548X&lt;/isbn&gt;&lt;urls&gt;&lt;/urls&gt;&lt;electronic-resource-num&gt;10.1039/d0cc02898c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2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0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74954AD9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21F482AB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1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(HL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1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OAc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</w:p>
        </w:tc>
        <w:tc>
          <w:tcPr>
            <w:tcW w:w="1124" w:type="dxa"/>
            <w:gridSpan w:val="2"/>
            <w:vAlign w:val="center"/>
          </w:tcPr>
          <w:p w14:paraId="3C4594B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21.3</w:t>
            </w:r>
          </w:p>
        </w:tc>
        <w:tc>
          <w:tcPr>
            <w:tcW w:w="1196" w:type="dxa"/>
            <w:gridSpan w:val="2"/>
            <w:vAlign w:val="center"/>
          </w:tcPr>
          <w:p w14:paraId="54670BF8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  <w:t>0.108</w:t>
            </w:r>
          </w:p>
        </w:tc>
        <w:tc>
          <w:tcPr>
            <w:tcW w:w="1346" w:type="dxa"/>
            <w:gridSpan w:val="2"/>
            <w:shd w:val="clear" w:color="auto" w:fill="auto"/>
            <w:vAlign w:val="center"/>
          </w:tcPr>
          <w:p w14:paraId="1042FA9E" w14:textId="2EEDE589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18" w:tooltip="Fu, 2018 #67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&lt;EndNote&gt;&lt;Cite&gt;&lt;Author&gt;Fu&lt;/Author&gt;&lt;Year&gt;2018&lt;/Year&gt;&lt;RecNum&gt;67&lt;/RecNum&gt;&lt;DisplayText&gt;&lt;style face="superscript"&gt;18&lt;/style&gt;&lt;/DisplayText&gt;&lt;record&gt;&lt;rec-number&gt;67&lt;/rec-number&gt;&lt;foreign-keys&gt;&lt;key app="EN" db-id="ex2etestl9sre9ev0x0vapvpfdret002922e" timestamp="1710680537"&gt;67&lt;/key&gt;&lt;/foreign-keys&gt;&lt;ref-type name="Journal Article"&gt;17&lt;/ref-type&gt;&lt;contributors&gt;&lt;authors&gt;&lt;author&gt;Fu, Guorui&lt;/author&gt;&lt;author&gt;Li, Baoning&lt;/author&gt;&lt;author&gt;Guo, Jiahao&lt;/author&gt;&lt;author&gt;Liu, Lin&lt;/author&gt;&lt;author&gt;Zhang, Kaimeng&lt;/author&gt;&lt;author&gt;Feng, Weixu&lt;/author&gt;&lt;author&gt;Lü, Xingqiang&lt;/author&gt;&lt;/authors&gt;&lt;/contributors&gt;&lt;titles&gt;&lt;title&gt;OAc–-Dependent Self-Assembly of Luminescent Homoleptic [Ln9(OH-Salen)5(OH)4(OAc)10] and {[Ln6(OH-MeO-Salen)5(OH)(OAc)2(H2O)2]·(OAc)} Complexes&lt;/title&gt;&lt;secondary-title&gt;Crystal Growth &amp;amp; Design&lt;/secondary-title&gt;&lt;/titles&gt;&lt;periodical&gt;&lt;full-title&gt;Crystal Growth &amp;amp; Design&lt;/full-title&gt;&lt;abbr-1&gt;Cryst. Growth Des.&lt;/abbr-1&gt;&lt;/periodical&gt;&lt;pages&gt;1020-1029&lt;/pages&gt;&lt;volume&gt;18&lt;/volume&gt;&lt;number&gt;2&lt;/number&gt;&lt;dates&gt;&lt;year&gt;2018&lt;/year&gt;&lt;pub-dates&gt;&lt;date&gt;2018/02/07&lt;/date&gt;&lt;/pub-dates&gt;&lt;/dates&gt;&lt;publisher&gt;American Chemical Society&lt;/publisher&gt;&lt;isbn&gt;1528-7483&lt;/isbn&gt;&lt;urls&gt;&lt;related-urls&gt;&lt;url&gt;https://doi.org/10.1021/acs.cgd.7b01490&lt;/url&gt;&lt;/related-urls&gt;&lt;/urls&gt;&lt;electronic-resource-num&gt;10.1021/acs.cgd.7b01490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7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5784D0D8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1E6563AA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(methyl 4-methylsalicylate)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+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-</w:t>
            </w:r>
          </w:p>
        </w:tc>
        <w:tc>
          <w:tcPr>
            <w:tcW w:w="1124" w:type="dxa"/>
            <w:gridSpan w:val="2"/>
            <w:vAlign w:val="center"/>
          </w:tcPr>
          <w:p w14:paraId="32AD3BE9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57</w:t>
            </w:r>
          </w:p>
        </w:tc>
        <w:tc>
          <w:tcPr>
            <w:tcW w:w="1196" w:type="dxa"/>
            <w:gridSpan w:val="2"/>
            <w:vAlign w:val="center"/>
          </w:tcPr>
          <w:p w14:paraId="3AE03A9A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0.815</w:t>
            </w:r>
          </w:p>
        </w:tc>
        <w:tc>
          <w:tcPr>
            <w:tcW w:w="1346" w:type="dxa"/>
            <w:gridSpan w:val="2"/>
            <w:vMerge w:val="restart"/>
            <w:shd w:val="clear" w:color="auto" w:fill="auto"/>
            <w:vAlign w:val="center"/>
          </w:tcPr>
          <w:p w14:paraId="4735016F" w14:textId="1AFBFB6C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hyperlink w:anchor="_ENREF_22" w:tooltip="Omagari, 2015 #69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&lt;EndNote&gt;&lt;Cite&gt;&lt;Author&gt;Omagari&lt;/Author&gt;&lt;Year&gt;2015&lt;/Year&gt;&lt;RecNum&gt;69&lt;/RecNum&gt;&lt;DisplayText&gt;&lt;style face="superscript"&gt;22&lt;/style&gt;&lt;/DisplayText&gt;&lt;record&gt;&lt;rec-number&gt;69&lt;/rec-number&gt;&lt;foreign-keys&gt;&lt;key app="EN" db-id="ex2etestl9sre9ev0x0vapvpfdret002922e" timestamp="1710680657"&gt;69&lt;/key&gt;&lt;/foreign-keys&gt;&lt;ref-type name="Journal Article"&gt;17&lt;/ref-type&gt;&lt;contributors&gt;&lt;authors&gt;&lt;author&gt;Omagari, Shun&lt;/author&gt;&lt;author&gt;Nakanishi, Takayuki&lt;/author&gt;&lt;author&gt;Seki, Tomohiro&lt;/author&gt;&lt;author&gt;Kitagawa, Yuichi&lt;/author&gt;&lt;author&gt;Takahata, Yumie&lt;/author&gt;&lt;author&gt;Fushimi, Koji&lt;/author&gt;&lt;author&gt;Ito, Hajime&lt;/author&gt;&lt;author&gt;Hasegawa, Yasuchika&lt;/author&gt;&lt;/authors&gt;&lt;/contributors&gt;&lt;titles&gt;&lt;title&gt;Effective Photosensitized Energy Transfer of Nonanuclear Terbium Clusters Using Methyl Salicylate Derivatives&lt;/title&gt;&lt;secondary-title&gt;The Journal of Physical Chemistry A&lt;/secondary-title&gt;&lt;/titles&gt;&lt;periodical&gt;&lt;full-title&gt;The Journal of Physical Chemistry A&lt;/full-title&gt;&lt;/periodical&gt;&lt;pages&gt;1943-1947&lt;/pages&gt;&lt;volume&gt;119&lt;/volume&gt;&lt;number&gt;10&lt;/number&gt;&lt;dates&gt;&lt;year&gt;2015&lt;/year&gt;&lt;pub-dates&gt;&lt;date&gt;2015/03/12&lt;/date&gt;&lt;/pub-dates&gt;&lt;/dates&gt;&lt;publisher&gt;American Chemical Society&lt;/publisher&gt;&lt;isbn&gt;1089-5639&lt;/isbn&gt;&lt;urls&gt;&lt;related-urls&gt;&lt;url&gt;https://doi.org/10.1021/jp512892f&lt;/url&gt;&lt;/related-urls&gt;&lt;/urls&gt;&lt;electronic-resource-num&gt;10.1021/jp512892f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2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1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  <w:tr w:rsidR="00834231" w:rsidRPr="00A360F3" w14:paraId="5308D646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1D4CE04A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(methyl 5-methylsalicylate)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+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−</w:t>
            </w:r>
          </w:p>
        </w:tc>
        <w:tc>
          <w:tcPr>
            <w:tcW w:w="1124" w:type="dxa"/>
            <w:gridSpan w:val="2"/>
            <w:vAlign w:val="center"/>
          </w:tcPr>
          <w:p w14:paraId="294526FD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16</w:t>
            </w:r>
          </w:p>
        </w:tc>
        <w:tc>
          <w:tcPr>
            <w:tcW w:w="1196" w:type="dxa"/>
            <w:gridSpan w:val="2"/>
            <w:vAlign w:val="center"/>
          </w:tcPr>
          <w:p w14:paraId="5CF582E9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0.190</w:t>
            </w:r>
          </w:p>
        </w:tc>
        <w:tc>
          <w:tcPr>
            <w:tcW w:w="1346" w:type="dxa"/>
            <w:gridSpan w:val="2"/>
            <w:vMerge/>
            <w:shd w:val="clear" w:color="auto" w:fill="auto"/>
            <w:vAlign w:val="center"/>
          </w:tcPr>
          <w:p w14:paraId="51AC1E07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</w:p>
        </w:tc>
      </w:tr>
      <w:tr w:rsidR="00834231" w:rsidRPr="00A360F3" w14:paraId="53EFA361" w14:textId="77777777" w:rsidTr="004670BC">
        <w:trPr>
          <w:trHeight w:val="340"/>
          <w:jc w:val="center"/>
        </w:trPr>
        <w:tc>
          <w:tcPr>
            <w:tcW w:w="4211" w:type="dxa"/>
            <w:gridSpan w:val="2"/>
          </w:tcPr>
          <w:p w14:paraId="15110C35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9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proofErr w:type="spell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methylsalicylate</w:t>
            </w:r>
            <w:proofErr w:type="spell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16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+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perscript"/>
              </w:rPr>
              <w:t>−</w:t>
            </w:r>
          </w:p>
        </w:tc>
        <w:tc>
          <w:tcPr>
            <w:tcW w:w="1124" w:type="dxa"/>
            <w:gridSpan w:val="2"/>
            <w:vAlign w:val="center"/>
          </w:tcPr>
          <w:p w14:paraId="4A0DF963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17</w:t>
            </w:r>
          </w:p>
        </w:tc>
        <w:tc>
          <w:tcPr>
            <w:tcW w:w="1196" w:type="dxa"/>
            <w:gridSpan w:val="2"/>
            <w:vAlign w:val="center"/>
          </w:tcPr>
          <w:p w14:paraId="15252448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0.264</w:t>
            </w:r>
          </w:p>
        </w:tc>
        <w:tc>
          <w:tcPr>
            <w:tcW w:w="1346" w:type="dxa"/>
            <w:gridSpan w:val="2"/>
            <w:vMerge/>
            <w:shd w:val="clear" w:color="auto" w:fill="auto"/>
            <w:vAlign w:val="center"/>
          </w:tcPr>
          <w:p w14:paraId="4CEDA56A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</w:p>
        </w:tc>
      </w:tr>
      <w:tr w:rsidR="00834231" w:rsidRPr="00A360F3" w14:paraId="63ECE9B6" w14:textId="77777777" w:rsidTr="004670BC">
        <w:trPr>
          <w:trHeight w:val="340"/>
          <w:jc w:val="center"/>
        </w:trPr>
        <w:tc>
          <w:tcPr>
            <w:tcW w:w="4211" w:type="dxa"/>
            <w:gridSpan w:val="2"/>
            <w:tcBorders>
              <w:bottom w:val="single" w:sz="4" w:space="0" w:color="auto"/>
            </w:tcBorders>
            <w:vAlign w:val="center"/>
          </w:tcPr>
          <w:p w14:paraId="2B5BB235" w14:textId="77777777" w:rsidR="00834231" w:rsidRPr="00A360F3" w:rsidRDefault="00834231" w:rsidP="004670BC">
            <w:pPr>
              <w:spacing w:before="50" w:afterLines="50" w:after="156"/>
              <w:jc w:val="left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[{Tb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15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</w:t>
            </w:r>
            <w:r w:rsidRPr="00A360F3">
              <w:rPr>
                <w:rFonts w:ascii="Times New Roman" w:hAnsi="Times New Roman" w:cs="Times New Roman"/>
                <w:i/>
                <w:iCs/>
                <w:kern w:val="0"/>
                <w:sz w:val="19"/>
                <w:szCs w:val="19"/>
              </w:rPr>
              <w:t>μ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3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-OH)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(PepCO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2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(DBM)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10</w:t>
            </w:r>
            <w:proofErr w:type="gramStart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Cl}Cl</w:t>
            </w:r>
            <w:proofErr w:type="gramEnd"/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  <w:vertAlign w:val="subscript"/>
              </w:rPr>
              <w:t>4</w:t>
            </w: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]</w:t>
            </w:r>
          </w:p>
        </w:tc>
        <w:tc>
          <w:tcPr>
            <w:tcW w:w="1124" w:type="dxa"/>
            <w:gridSpan w:val="2"/>
            <w:tcBorders>
              <w:bottom w:val="single" w:sz="4" w:space="0" w:color="auto"/>
            </w:tcBorders>
            <w:vAlign w:val="center"/>
          </w:tcPr>
          <w:p w14:paraId="77D0594B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&lt;3</w:t>
            </w:r>
          </w:p>
        </w:tc>
        <w:tc>
          <w:tcPr>
            <w:tcW w:w="1196" w:type="dxa"/>
            <w:gridSpan w:val="2"/>
            <w:tcBorders>
              <w:bottom w:val="single" w:sz="4" w:space="0" w:color="auto"/>
            </w:tcBorders>
            <w:vAlign w:val="center"/>
          </w:tcPr>
          <w:p w14:paraId="0EFE7B60" w14:textId="77777777" w:rsidR="00834231" w:rsidRPr="00A360F3" w:rsidRDefault="00834231" w:rsidP="004670BC">
            <w:pPr>
              <w:spacing w:before="50" w:afterLines="50" w:after="156"/>
              <w:jc w:val="center"/>
              <w:rPr>
                <w:rFonts w:ascii="Times New Roman" w:eastAsia="SimSun" w:hAnsi="Times New Roman" w:cs="Times New Roman"/>
                <w:kern w:val="0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kern w:val="0"/>
                <w:sz w:val="19"/>
                <w:szCs w:val="19"/>
              </w:rPr>
              <w:t>N/A</w:t>
            </w:r>
          </w:p>
        </w:tc>
        <w:tc>
          <w:tcPr>
            <w:tcW w:w="134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CFBF5B" w14:textId="68E341A2" w:rsidR="00834231" w:rsidRPr="00A360F3" w:rsidRDefault="00000000" w:rsidP="004670BC">
            <w:pPr>
              <w:spacing w:before="50" w:afterLines="50" w:after="156"/>
              <w:jc w:val="center"/>
              <w:rPr>
                <w:rFonts w:ascii="Times New Roman" w:hAnsi="Times New Roman" w:cs="Times New Roman"/>
                <w:kern w:val="0"/>
                <w:sz w:val="19"/>
                <w:szCs w:val="19"/>
                <w:lang w:eastAsia="zh-CN"/>
              </w:rPr>
            </w:pPr>
            <w:hyperlink w:anchor="_ENREF_19" w:tooltip="Thielemann, 2013 #66" w:history="1"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begin"/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instrText xml:space="preserve"> ADDIN EN.CITE &lt;EndNote&gt;&lt;Cite&gt;&lt;Author&gt;Thielemann&lt;/Author&gt;&lt;Year&gt;2013&lt;/Year&gt;&lt;RecNum&gt;66&lt;/RecNum&gt;&lt;DisplayText&gt;&lt;style face="superscript"&gt;19&lt;/style&gt;&lt;/DisplayText&gt;&lt;record&gt;&lt;rec-number&gt;66&lt;/rec-number&gt;&lt;foreign-keys&gt;&lt;key app="EN" db-id="ex2etestl9sre9ev0x0vapvpfdret002922e" timestamp="1710679237"&gt;66&lt;/key&gt;&lt;/foreign-keys&gt;&lt;ref-type name="Journal Article"&gt;17&lt;/ref-type&gt;&lt;contributors&gt;&lt;authors&gt;&lt;author&gt;Thielemann, Dominique T.&lt;/author&gt;&lt;author&gt;Wagner, Anna T.&lt;/author&gt;&lt;author&gt;Rösch, Esther&lt;/author&gt;&lt;author&gt;Kölmel, Dominik K.&lt;/author&gt;&lt;author&gt;Heck, Joachim G.&lt;/author&gt;&lt;author&gt;Rudat, Birgit&lt;/author&gt;&lt;author&gt;Neumaier, Marco&lt;/author&gt;&lt;author&gt;Feldmann, Claus&lt;/author&gt;&lt;author&gt;Schepers, Ute&lt;/author&gt;&lt;author&gt;Bräse, Stefan&lt;/author&gt;&lt;author&gt;Roesky, Peter W.&lt;/author&gt;&lt;/authors&gt;&lt;/contributors&gt;&lt;titles&gt;&lt;title&gt;Luminescent Cell-Penetrating Pentadecanuclear Lanthanide Clusters&lt;/title&gt;&lt;secondary-title&gt;Journal of the American Chemical Society&lt;/secondary-title&gt;&lt;/titles&gt;&lt;periodical&gt;&lt;full-title&gt;Journal of the American Chemical Society&lt;/full-title&gt;&lt;abbr-1&gt;J. Am. Chem. Soc.&lt;/abbr-1&gt;&lt;abbr-2&gt;J Am Chem Soc&lt;/abbr-2&gt;&lt;/periodical&gt;&lt;pages&gt;7454-7457&lt;/pages&gt;&lt;volume&gt;135&lt;/volume&gt;&lt;number&gt;20&lt;/number&gt;&lt;dates&gt;&lt;year&gt;2013&lt;/year&gt;&lt;pub-dates&gt;&lt;date&gt;2013/05/22&lt;/date&gt;&lt;/pub-dates&gt;&lt;/dates&gt;&lt;publisher&gt;American Chemical Society&lt;/publisher&gt;&lt;isbn&gt;0002-7863&lt;/isbn&gt;&lt;urls&gt;&lt;related-urls&gt;&lt;url&gt;https://doi.org/10.1021/ja403539t&lt;/url&gt;&lt;/related-urls&gt;&lt;/urls&gt;&lt;electronic-resource-num&gt;10.1021/ja403539t&lt;/electronic-resource-num&gt;&lt;/record&gt;&lt;/Cite&gt;&lt;/EndNote&gt;</w:instrTex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separate"/>
              </w:r>
              <w:r w:rsidR="00E90DC3" w:rsidRPr="00A360F3">
                <w:rPr>
                  <w:rFonts w:ascii="Times New Roman" w:hAnsi="Times New Roman" w:cs="Times New Roman"/>
                  <w:noProof/>
                  <w:kern w:val="0"/>
                  <w:sz w:val="19"/>
                  <w:szCs w:val="19"/>
                  <w:vertAlign w:val="superscript"/>
                </w:rPr>
                <w:t>1</w:t>
              </w:r>
              <w:r w:rsidR="00FA401D" w:rsidRPr="00A360F3">
                <w:rPr>
                  <w:rFonts w:ascii="Times New Roman" w:hAnsi="Times New Roman" w:cs="Times New Roman" w:hint="eastAsia"/>
                  <w:noProof/>
                  <w:kern w:val="0"/>
                  <w:sz w:val="19"/>
                  <w:szCs w:val="19"/>
                  <w:vertAlign w:val="superscript"/>
                  <w:lang w:eastAsia="zh-CN"/>
                </w:rPr>
                <w:t>8</w:t>
              </w:r>
              <w:r w:rsidR="00E90DC3" w:rsidRPr="00A360F3">
                <w:rPr>
                  <w:rFonts w:ascii="Times New Roman" w:hAnsi="Times New Roman" w:cs="Times New Roman"/>
                  <w:kern w:val="0"/>
                  <w:sz w:val="19"/>
                  <w:szCs w:val="19"/>
                </w:rPr>
                <w:fldChar w:fldCharType="end"/>
              </w:r>
            </w:hyperlink>
          </w:p>
        </w:tc>
      </w:tr>
    </w:tbl>
    <w:p w14:paraId="32E78F77" w14:textId="77777777" w:rsidR="001D374B" w:rsidRPr="00A360F3" w:rsidRDefault="001D374B">
      <w:pPr>
        <w:widowControl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bookmarkStart w:id="30" w:name="_Toc168316750"/>
      <w:r w:rsidRPr="00A360F3">
        <w:br w:type="page"/>
      </w:r>
    </w:p>
    <w:p w14:paraId="01DB479D" w14:textId="21BEE1C2" w:rsidR="00834231" w:rsidRPr="00A360F3" w:rsidRDefault="00834231" w:rsidP="00E458D5">
      <w:pPr>
        <w:pStyle w:val="Heading1"/>
      </w:pPr>
      <w:r w:rsidRPr="00A360F3">
        <w:lastRenderedPageBreak/>
        <w:t>1</w:t>
      </w:r>
      <w:r w:rsidR="00C507B6" w:rsidRPr="00A360F3">
        <w:rPr>
          <w:rFonts w:hint="eastAsia"/>
        </w:rPr>
        <w:t>6</w:t>
      </w:r>
      <w:r w:rsidRPr="00A360F3">
        <w:t>.</w:t>
      </w:r>
      <w:r w:rsidR="00482241" w:rsidRPr="00A360F3">
        <w:t xml:space="preserve"> Lanthanide-oxygen bond length</w:t>
      </w:r>
      <w:bookmarkEnd w:id="30"/>
    </w:p>
    <w:p w14:paraId="0540F10A" w14:textId="1265DB9D" w:rsidR="003A1DAC" w:rsidRPr="00A360F3" w:rsidRDefault="0087384D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8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</w:t>
      </w:r>
      <w:proofErr w:type="spellStart"/>
      <w:r w:rsidR="004D401C" w:rsidRPr="00A360F3">
        <w:rPr>
          <w:rFonts w:ascii="Times New Roman" w:hAnsi="Times New Roman" w:cs="Times New Roman" w:hint="eastAsia"/>
          <w:kern w:val="21"/>
          <w:sz w:val="19"/>
        </w:rPr>
        <w:t>Sm</w:t>
      </w:r>
      <w:proofErr w:type="spellEnd"/>
      <w:r w:rsidR="004D401C" w:rsidRPr="00A360F3">
        <w:rPr>
          <w:rFonts w:ascii="Times New Roman" w:hAnsi="Times New Roman" w:cs="Times New Roman" w:hint="eastAsia"/>
          <w:kern w:val="21"/>
          <w:sz w:val="19"/>
        </w:rPr>
        <w:t xml:space="preserve">-O </w:t>
      </w:r>
      <w:r w:rsidR="004D401C"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="004D401C" w:rsidRPr="00A360F3">
        <w:rPr>
          <w:rFonts w:ascii="Times New Roman" w:eastAsia="DengXian" w:hAnsi="Times New Roman" w:cs="Times New Roman" w:hint="eastAsia"/>
          <w:kern w:val="21"/>
          <w:sz w:val="19"/>
        </w:rPr>
        <w:t>length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="00EC7B9E"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AlOC-195-Sm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9564E4" w:rsidRPr="00A360F3" w14:paraId="6E068258" w14:textId="77777777" w:rsidTr="009564E4">
        <w:trPr>
          <w:jc w:val="center"/>
        </w:trPr>
        <w:tc>
          <w:tcPr>
            <w:tcW w:w="31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4F0B3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31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A9DDB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9564E4" w:rsidRPr="00A360F3" w14:paraId="22335B6F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1D87F45C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3B61F1A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</w:tcPr>
          <w:p w14:paraId="7CD3EC54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2.387(6)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FF0637C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4257611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5C2F6B47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2.409(5)</w:t>
            </w:r>
          </w:p>
        </w:tc>
      </w:tr>
      <w:tr w:rsidR="009564E4" w:rsidRPr="00A360F3" w14:paraId="28EBF82C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E0343D1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E4D9785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</w:tcPr>
          <w:p w14:paraId="61BAA70D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2.438(6)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4F8B198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3C1F5EE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1304598B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2.404(6)</w:t>
            </w:r>
          </w:p>
        </w:tc>
      </w:tr>
      <w:tr w:rsidR="009564E4" w:rsidRPr="00A360F3" w14:paraId="379B02D5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1C807B1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1DBCE11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487D47EE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2.356(6)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E2F64A2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B3457EB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</w:tcPr>
          <w:p w14:paraId="321DADA3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2.322(5)</w:t>
            </w:r>
          </w:p>
        </w:tc>
      </w:tr>
      <w:tr w:rsidR="009564E4" w:rsidRPr="00A360F3" w14:paraId="582B89D8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677BC82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A879CCC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2F970238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2.418(5)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1ADCD5F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3ACB08C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</w:tcPr>
          <w:p w14:paraId="02FDA83B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2.443(6)</w:t>
            </w:r>
          </w:p>
        </w:tc>
      </w:tr>
      <w:tr w:rsidR="009564E4" w:rsidRPr="00A360F3" w14:paraId="0B50E20F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450FF50C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038B1EB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</w:tcPr>
          <w:p w14:paraId="6A0E2EB4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2.345(5)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4922497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592A21A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056192FF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2.352(6)</w:t>
            </w:r>
          </w:p>
        </w:tc>
      </w:tr>
      <w:tr w:rsidR="009564E4" w:rsidRPr="00A360F3" w14:paraId="7D3CFA5A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EF6F0FE" w14:textId="77777777" w:rsidR="009564E4" w:rsidRPr="00A360F3" w:rsidRDefault="009564E4" w:rsidP="009564E4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288274D" w14:textId="77777777" w:rsidR="009564E4" w:rsidRPr="00A360F3" w:rsidRDefault="009564E4" w:rsidP="009564E4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</w:tcPr>
          <w:p w14:paraId="7C588571" w14:textId="77777777" w:rsidR="009564E4" w:rsidRPr="00A360F3" w:rsidRDefault="009564E4" w:rsidP="009564E4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2.350(5)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D9A89EE" w14:textId="43F656EA" w:rsidR="009564E4" w:rsidRPr="00A360F3" w:rsidRDefault="009564E4" w:rsidP="009564E4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CAA3C43" w14:textId="7B4A493C" w:rsidR="009564E4" w:rsidRPr="00A360F3" w:rsidRDefault="009564E4" w:rsidP="009564E4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</w:tcPr>
          <w:p w14:paraId="39D6B726" w14:textId="51698F28" w:rsidR="009564E4" w:rsidRPr="00A360F3" w:rsidRDefault="009564E4" w:rsidP="009564E4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2.375(6)</w:t>
            </w:r>
          </w:p>
        </w:tc>
      </w:tr>
      <w:tr w:rsidR="009564E4" w:rsidRPr="00A360F3" w14:paraId="3003E71F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41A5BF82" w14:textId="77777777" w:rsidR="009564E4" w:rsidRPr="00A360F3" w:rsidRDefault="009564E4" w:rsidP="009564E4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EB0A350" w14:textId="77777777" w:rsidR="009564E4" w:rsidRPr="00A360F3" w:rsidRDefault="009564E4" w:rsidP="009564E4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</w:tcPr>
          <w:p w14:paraId="2975F9AC" w14:textId="77777777" w:rsidR="009564E4" w:rsidRPr="00A360F3" w:rsidRDefault="009564E4" w:rsidP="009564E4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2.658(7)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FDE53C5" w14:textId="2A86C919" w:rsidR="009564E4" w:rsidRPr="00A360F3" w:rsidRDefault="009564E4" w:rsidP="009564E4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F40625E" w14:textId="3F20B089" w:rsidR="009564E4" w:rsidRPr="00A360F3" w:rsidRDefault="009564E4" w:rsidP="009564E4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N00J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540A73A8" w14:textId="6B05B935" w:rsidR="009564E4" w:rsidRPr="00A360F3" w:rsidRDefault="009564E4" w:rsidP="009564E4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2.676(7)</w:t>
            </w:r>
          </w:p>
        </w:tc>
      </w:tr>
      <w:tr w:rsidR="009564E4" w:rsidRPr="00A360F3" w14:paraId="34101BB9" w14:textId="77777777" w:rsidTr="009564E4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6E1391D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9590D4A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</w:tcPr>
          <w:p w14:paraId="285F9E2F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2.720(8)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10E9B0F8" w14:textId="77777777" w:rsidR="009564E4" w:rsidRPr="00A360F3" w:rsidRDefault="009564E4" w:rsidP="00FA3EF5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Sm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036D50F" w14:textId="77777777" w:rsidR="009564E4" w:rsidRPr="00A360F3" w:rsidRDefault="009564E4" w:rsidP="00FA3EF5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</w:tcPr>
          <w:p w14:paraId="02989EC8" w14:textId="77777777" w:rsidR="009564E4" w:rsidRPr="00A360F3" w:rsidRDefault="009564E4" w:rsidP="00FA3EF5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2.680(7)</w:t>
            </w:r>
          </w:p>
        </w:tc>
      </w:tr>
    </w:tbl>
    <w:p w14:paraId="4801738F" w14:textId="6DCB35EA" w:rsidR="004D401C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19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Eu-O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AlOC-195-Eu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5C1CFF75" w14:textId="77777777" w:rsidTr="009262EB">
        <w:trPr>
          <w:jc w:val="center"/>
        </w:trPr>
        <w:tc>
          <w:tcPr>
            <w:tcW w:w="3196" w:type="dxa"/>
            <w:gridSpan w:val="3"/>
          </w:tcPr>
          <w:p w14:paraId="4BD6457D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7634A14D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4D401C" w:rsidRPr="00A360F3" w14:paraId="7C78808A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F810857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29CD77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bottom"/>
          </w:tcPr>
          <w:p w14:paraId="02BC4299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2.423(7)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B539E82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1F49A2D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3FCB7C9E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2.393(7)</w:t>
            </w:r>
          </w:p>
        </w:tc>
      </w:tr>
      <w:tr w:rsidR="004D401C" w:rsidRPr="00A360F3" w14:paraId="15F86DFC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5E82D10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7158D44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bottom"/>
          </w:tcPr>
          <w:p w14:paraId="00D92400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2.353(7)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546D39E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931100B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5A414B73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2.398(7)</w:t>
            </w:r>
          </w:p>
        </w:tc>
      </w:tr>
      <w:tr w:rsidR="004D401C" w:rsidRPr="00A360F3" w14:paraId="3308CE55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6A00741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4336FB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bottom"/>
          </w:tcPr>
          <w:p w14:paraId="51A12A74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2.391(8)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EE673F1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9FAA92F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bottom"/>
          </w:tcPr>
          <w:p w14:paraId="0039589A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2.329(8)</w:t>
            </w:r>
          </w:p>
        </w:tc>
      </w:tr>
      <w:tr w:rsidR="004D401C" w:rsidRPr="00A360F3" w14:paraId="649EAEDE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3E06A2B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355F34E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bottom"/>
          </w:tcPr>
          <w:p w14:paraId="1363983C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2.395(8)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ED3DF4E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12AA54D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O00H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6C145F73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2.432(8)</w:t>
            </w:r>
          </w:p>
        </w:tc>
      </w:tr>
      <w:tr w:rsidR="004D401C" w:rsidRPr="00A360F3" w14:paraId="3E3DF266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6A770A9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099E074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bottom"/>
          </w:tcPr>
          <w:p w14:paraId="3A44B2E9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2.351(8)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8905647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44AE67D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58793D9F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2.365(8)</w:t>
            </w:r>
          </w:p>
        </w:tc>
      </w:tr>
      <w:tr w:rsidR="004D401C" w:rsidRPr="00A360F3" w14:paraId="48F6C861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698913A3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AC33339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bottom"/>
          </w:tcPr>
          <w:p w14:paraId="3D90F7D6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2.320(7)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D809651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913AFDD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O00K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134E96AB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2.325(7)</w:t>
            </w:r>
          </w:p>
        </w:tc>
      </w:tr>
      <w:tr w:rsidR="004D401C" w:rsidRPr="00A360F3" w14:paraId="3DD5806A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E721C29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AAF3274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bottom"/>
          </w:tcPr>
          <w:p w14:paraId="6E2F52A5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2.642(9)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8828139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1A43628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N00F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03BE7D31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2.668(8)</w:t>
            </w:r>
          </w:p>
        </w:tc>
      </w:tr>
      <w:tr w:rsidR="004D401C" w:rsidRPr="00A360F3" w14:paraId="4DC00DC6" w14:textId="77777777" w:rsidTr="009262E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42AC4484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Eu01-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5CD45E8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bottom"/>
          </w:tcPr>
          <w:p w14:paraId="0EFFB9D7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2.642(9)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3891772" w14:textId="77777777" w:rsidR="004D401C" w:rsidRPr="00A360F3" w:rsidRDefault="004D401C" w:rsidP="009262E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Eu02-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D551594" w14:textId="77777777" w:rsidR="004D401C" w:rsidRPr="00A360F3" w:rsidRDefault="004D401C" w:rsidP="009262E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N00M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bottom"/>
          </w:tcPr>
          <w:p w14:paraId="0429AC35" w14:textId="77777777" w:rsidR="004D401C" w:rsidRPr="00A360F3" w:rsidRDefault="004D401C" w:rsidP="009262E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2.685(1)</w:t>
            </w:r>
          </w:p>
        </w:tc>
      </w:tr>
    </w:tbl>
    <w:p w14:paraId="08988644" w14:textId="60E1B444" w:rsidR="004D401C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0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Gd-O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AlOC-195-Gd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7CDEAAA9" w14:textId="77777777" w:rsidTr="00633E97">
        <w:trPr>
          <w:jc w:val="center"/>
        </w:trPr>
        <w:tc>
          <w:tcPr>
            <w:tcW w:w="3196" w:type="dxa"/>
            <w:gridSpan w:val="3"/>
          </w:tcPr>
          <w:p w14:paraId="78EDFE6E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5D46B6C6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4D401C" w:rsidRPr="00A360F3" w14:paraId="46AC124E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5460258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9D4A1A3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1D49E8D9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2.381(6)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7767F42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7FCEA2E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1CB0D36F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2.393(6)</w:t>
            </w:r>
          </w:p>
        </w:tc>
      </w:tr>
      <w:tr w:rsidR="004D401C" w:rsidRPr="00A360F3" w14:paraId="1B220A28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52471107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B651974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408E3DCC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2.374(6)</w:t>
            </w:r>
          </w:p>
        </w:tc>
        <w:tc>
          <w:tcPr>
            <w:tcW w:w="1086" w:type="dxa"/>
            <w:tcBorders>
              <w:right w:val="nil"/>
            </w:tcBorders>
          </w:tcPr>
          <w:p w14:paraId="2BE59FF7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3368CF1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7EC9B497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2.388(6)</w:t>
            </w:r>
          </w:p>
        </w:tc>
      </w:tr>
      <w:tr w:rsidR="004D401C" w:rsidRPr="00A360F3" w14:paraId="6D08E7B6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03EC5968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D2E9917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1FB3C493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2.328(7)</w:t>
            </w:r>
          </w:p>
        </w:tc>
        <w:tc>
          <w:tcPr>
            <w:tcW w:w="1086" w:type="dxa"/>
            <w:tcBorders>
              <w:right w:val="nil"/>
            </w:tcBorders>
          </w:tcPr>
          <w:p w14:paraId="4E88FE3D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88E44E5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04F60420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2.374(7)</w:t>
            </w:r>
          </w:p>
        </w:tc>
      </w:tr>
      <w:tr w:rsidR="004D401C" w:rsidRPr="00A360F3" w14:paraId="4BC79E72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09AE11C7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5ECBF0E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166A6C08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2.408(6)</w:t>
            </w:r>
          </w:p>
        </w:tc>
        <w:tc>
          <w:tcPr>
            <w:tcW w:w="1086" w:type="dxa"/>
            <w:tcBorders>
              <w:right w:val="nil"/>
            </w:tcBorders>
          </w:tcPr>
          <w:p w14:paraId="0BBF30C6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0BEC271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713650D3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2.335(6)</w:t>
            </w:r>
          </w:p>
        </w:tc>
      </w:tr>
      <w:tr w:rsidR="004D401C" w:rsidRPr="00A360F3" w14:paraId="7A610C14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4416558E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7DCEFC5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61E72178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2.285(7)</w:t>
            </w:r>
          </w:p>
        </w:tc>
        <w:tc>
          <w:tcPr>
            <w:tcW w:w="1086" w:type="dxa"/>
            <w:tcBorders>
              <w:right w:val="nil"/>
            </w:tcBorders>
          </w:tcPr>
          <w:p w14:paraId="7AFBEEAD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E006D3E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616BA9E1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2.312(6)</w:t>
            </w:r>
          </w:p>
        </w:tc>
      </w:tr>
      <w:tr w:rsidR="004D401C" w:rsidRPr="00A360F3" w14:paraId="46E25AF5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78195851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F5E21C5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594276A1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2.331(7)</w:t>
            </w:r>
          </w:p>
        </w:tc>
        <w:tc>
          <w:tcPr>
            <w:tcW w:w="1086" w:type="dxa"/>
            <w:tcBorders>
              <w:right w:val="nil"/>
            </w:tcBorders>
          </w:tcPr>
          <w:p w14:paraId="65CDE643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7078822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66FE5A7D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2.320(6)</w:t>
            </w:r>
          </w:p>
        </w:tc>
      </w:tr>
      <w:tr w:rsidR="004D401C" w:rsidRPr="00A360F3" w14:paraId="7B976C6E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74C831E8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F2F875E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N00H</w:t>
            </w:r>
          </w:p>
        </w:tc>
        <w:tc>
          <w:tcPr>
            <w:tcW w:w="1164" w:type="dxa"/>
            <w:vAlign w:val="center"/>
          </w:tcPr>
          <w:p w14:paraId="1D69052E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2.646(7)</w:t>
            </w:r>
          </w:p>
        </w:tc>
        <w:tc>
          <w:tcPr>
            <w:tcW w:w="1086" w:type="dxa"/>
            <w:tcBorders>
              <w:right w:val="nil"/>
            </w:tcBorders>
          </w:tcPr>
          <w:p w14:paraId="60F87BFE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7B9A7A6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N00K</w:t>
            </w:r>
          </w:p>
        </w:tc>
        <w:tc>
          <w:tcPr>
            <w:tcW w:w="1164" w:type="dxa"/>
            <w:vAlign w:val="center"/>
          </w:tcPr>
          <w:p w14:paraId="6861661E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2.640(8)</w:t>
            </w:r>
          </w:p>
        </w:tc>
      </w:tr>
      <w:tr w:rsidR="004D401C" w:rsidRPr="00A360F3" w14:paraId="39A4A140" w14:textId="77777777" w:rsidTr="00633E97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7B27A880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B78301C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0CDA7486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2.685(9)</w:t>
            </w:r>
          </w:p>
        </w:tc>
        <w:tc>
          <w:tcPr>
            <w:tcW w:w="1086" w:type="dxa"/>
            <w:tcBorders>
              <w:right w:val="nil"/>
            </w:tcBorders>
          </w:tcPr>
          <w:p w14:paraId="33B4DDB2" w14:textId="77777777" w:rsidR="004D401C" w:rsidRPr="00A360F3" w:rsidRDefault="004D401C" w:rsidP="00633E97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Gd02-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CA9C52A" w14:textId="77777777" w:rsidR="004D401C" w:rsidRPr="00A360F3" w:rsidRDefault="004D401C" w:rsidP="00633E97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57FDAB62" w14:textId="77777777" w:rsidR="004D401C" w:rsidRPr="00A360F3" w:rsidRDefault="004D401C" w:rsidP="00633E97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2.690(8)</w:t>
            </w:r>
          </w:p>
        </w:tc>
      </w:tr>
    </w:tbl>
    <w:p w14:paraId="7A5D8FF8" w14:textId="5F4722F3" w:rsidR="004D401C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1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Tb-O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AlOC-195-Tb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54301895" w14:textId="77777777" w:rsidTr="00E90B3B">
        <w:trPr>
          <w:jc w:val="center"/>
        </w:trPr>
        <w:tc>
          <w:tcPr>
            <w:tcW w:w="3196" w:type="dxa"/>
            <w:gridSpan w:val="3"/>
          </w:tcPr>
          <w:p w14:paraId="04C5FA89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3A290EF8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4D401C" w:rsidRPr="00A360F3" w14:paraId="1148E666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42BF9D3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361BEA7F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</w:tcPr>
          <w:p w14:paraId="67FFD19E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2.341(6)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C197F2D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5930C6F3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</w:tcPr>
          <w:p w14:paraId="3F4D3DCE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2.343(5)</w:t>
            </w:r>
          </w:p>
        </w:tc>
      </w:tr>
      <w:tr w:rsidR="004D401C" w:rsidRPr="00A360F3" w14:paraId="46ED81A0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4BB935F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1B1185D2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O009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</w:tcPr>
          <w:p w14:paraId="0A4788C2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2.317(5)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556282E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05506546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7849EBF1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2.322(6)</w:t>
            </w:r>
          </w:p>
        </w:tc>
      </w:tr>
      <w:tr w:rsidR="004D401C" w:rsidRPr="00A360F3" w14:paraId="4D65E03D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2092A162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3445E04E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</w:tcPr>
          <w:p w14:paraId="77BAD08C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2.334(6)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4DF7E3F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1CFB2C9A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O008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6AEAD121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2.358(6)</w:t>
            </w:r>
          </w:p>
        </w:tc>
      </w:tr>
      <w:tr w:rsidR="004D401C" w:rsidRPr="00A360F3" w14:paraId="2A9BD081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8586ABC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5303A1B0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</w:tcPr>
          <w:p w14:paraId="4D5EAC49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2.400(6)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4045412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751A116D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</w:tcPr>
          <w:p w14:paraId="041B691B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2.279(6)</w:t>
            </w:r>
          </w:p>
        </w:tc>
      </w:tr>
      <w:tr w:rsidR="004D401C" w:rsidRPr="00A360F3" w14:paraId="61821AB1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69AB856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689E7C0E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</w:tcPr>
          <w:p w14:paraId="230A037F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2.266(6)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234F3E1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547CE949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570E7A99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2.371(6)</w:t>
            </w:r>
          </w:p>
        </w:tc>
      </w:tr>
      <w:tr w:rsidR="004D401C" w:rsidRPr="00A360F3" w14:paraId="7D7F12F4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746F3B5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lastRenderedPageBreak/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580046D0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</w:tcPr>
          <w:p w14:paraId="1DA96E29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2.371(6)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7F3D125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2FAB3F66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O00I</w:t>
            </w:r>
          </w:p>
        </w:tc>
        <w:tc>
          <w:tcPr>
            <w:tcW w:w="1164" w:type="dxa"/>
          </w:tcPr>
          <w:p w14:paraId="57AC066B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2.385(6)</w:t>
            </w:r>
          </w:p>
        </w:tc>
      </w:tr>
      <w:tr w:rsidR="004D401C" w:rsidRPr="00A360F3" w14:paraId="285AFA08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F0723EA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1FF9727F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</w:tcPr>
          <w:p w14:paraId="3FAA253D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2.646(7)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D636A5A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69F3ECB0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</w:tcPr>
          <w:p w14:paraId="4DCC0EA7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2.688(8)</w:t>
            </w:r>
          </w:p>
        </w:tc>
      </w:tr>
      <w:tr w:rsidR="004D401C" w:rsidRPr="00A360F3" w14:paraId="16594375" w14:textId="77777777" w:rsidTr="00E90B3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4536C4D2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</w:tcPr>
          <w:p w14:paraId="612983CE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</w:tcPr>
          <w:p w14:paraId="10B255AC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2.707(8)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48D672D" w14:textId="77777777" w:rsidR="004D401C" w:rsidRPr="00A360F3" w:rsidRDefault="004D401C" w:rsidP="00E90B3B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Tb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2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left w:val="nil"/>
            </w:tcBorders>
          </w:tcPr>
          <w:p w14:paraId="5FBBEBF5" w14:textId="77777777" w:rsidR="004D401C" w:rsidRPr="00A360F3" w:rsidRDefault="004D401C" w:rsidP="00E90B3B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</w:tcPr>
          <w:p w14:paraId="47580233" w14:textId="77777777" w:rsidR="004D401C" w:rsidRPr="00A360F3" w:rsidRDefault="004D401C" w:rsidP="00E90B3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2.652(8)</w:t>
            </w:r>
          </w:p>
        </w:tc>
      </w:tr>
    </w:tbl>
    <w:p w14:paraId="077AD420" w14:textId="7D3F13DA" w:rsidR="004D401C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185A34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Dy-O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AlOC-195-Dy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2C0A626B" w14:textId="77777777" w:rsidTr="00A72A41">
        <w:trPr>
          <w:jc w:val="center"/>
        </w:trPr>
        <w:tc>
          <w:tcPr>
            <w:tcW w:w="3196" w:type="dxa"/>
            <w:gridSpan w:val="3"/>
          </w:tcPr>
          <w:p w14:paraId="05B2F009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3CAF4C2E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</w:rPr>
              <w:t>Bond distance</w:t>
            </w:r>
          </w:p>
        </w:tc>
      </w:tr>
      <w:tr w:rsidR="004D401C" w:rsidRPr="00A360F3" w14:paraId="4DA90AE6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256E7751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9E42D1A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O05</w:t>
            </w:r>
          </w:p>
        </w:tc>
        <w:tc>
          <w:tcPr>
            <w:tcW w:w="1164" w:type="dxa"/>
            <w:vAlign w:val="center"/>
          </w:tcPr>
          <w:p w14:paraId="61A30DA5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2.389(6)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74F4C8E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838C6B7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452C403C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2.299(6)</w:t>
            </w:r>
          </w:p>
        </w:tc>
      </w:tr>
      <w:tr w:rsidR="004D401C" w:rsidRPr="00A360F3" w14:paraId="7B3195D9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6913EFDF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CE62171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639DC750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2.344(6)</w:t>
            </w:r>
          </w:p>
        </w:tc>
        <w:tc>
          <w:tcPr>
            <w:tcW w:w="1086" w:type="dxa"/>
            <w:tcBorders>
              <w:right w:val="nil"/>
            </w:tcBorders>
          </w:tcPr>
          <w:p w14:paraId="36F42B0B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0241CD0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14722CE9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2.315(6)</w:t>
            </w:r>
          </w:p>
        </w:tc>
      </w:tr>
      <w:tr w:rsidR="004D401C" w:rsidRPr="00A360F3" w14:paraId="5BFA253D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384E904E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902DE86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3E1F7A85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2.322(6)</w:t>
            </w:r>
          </w:p>
        </w:tc>
        <w:tc>
          <w:tcPr>
            <w:tcW w:w="1086" w:type="dxa"/>
            <w:tcBorders>
              <w:right w:val="nil"/>
            </w:tcBorders>
          </w:tcPr>
          <w:p w14:paraId="58AC10DD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C0FD23D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60153D6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2.342(6)</w:t>
            </w:r>
          </w:p>
        </w:tc>
      </w:tr>
      <w:tr w:rsidR="004D401C" w:rsidRPr="00A360F3" w14:paraId="3E6158C7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26736F9A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58D23A3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</w:p>
        </w:tc>
        <w:tc>
          <w:tcPr>
            <w:tcW w:w="1164" w:type="dxa"/>
            <w:vAlign w:val="center"/>
          </w:tcPr>
          <w:p w14:paraId="029D0301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2.266(6)</w:t>
            </w:r>
          </w:p>
        </w:tc>
        <w:tc>
          <w:tcPr>
            <w:tcW w:w="1086" w:type="dxa"/>
            <w:tcBorders>
              <w:right w:val="nil"/>
            </w:tcBorders>
          </w:tcPr>
          <w:p w14:paraId="5C88E839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B41A8A8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70EFE642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2.363(7)</w:t>
            </w:r>
          </w:p>
        </w:tc>
      </w:tr>
      <w:tr w:rsidR="004D401C" w:rsidRPr="00A360F3" w14:paraId="1968C040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3797AC3A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0B6F00E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152431C4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2.373(7)</w:t>
            </w:r>
          </w:p>
        </w:tc>
        <w:tc>
          <w:tcPr>
            <w:tcW w:w="1086" w:type="dxa"/>
            <w:tcBorders>
              <w:right w:val="nil"/>
            </w:tcBorders>
          </w:tcPr>
          <w:p w14:paraId="2895D62A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745D84F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6D881A60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2.267(7)</w:t>
            </w:r>
          </w:p>
        </w:tc>
      </w:tr>
      <w:tr w:rsidR="004D401C" w:rsidRPr="00A360F3" w14:paraId="7F59CB93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62A415F7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BEB7FD8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24945684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2.303(6)</w:t>
            </w:r>
          </w:p>
        </w:tc>
        <w:tc>
          <w:tcPr>
            <w:tcW w:w="1086" w:type="dxa"/>
            <w:tcBorders>
              <w:right w:val="nil"/>
            </w:tcBorders>
          </w:tcPr>
          <w:p w14:paraId="69C7BFA5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F1017E6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1771AF2B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2.366(7)</w:t>
            </w:r>
          </w:p>
        </w:tc>
      </w:tr>
      <w:tr w:rsidR="004D401C" w:rsidRPr="00A360F3" w14:paraId="56542446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32E3C721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675B1939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N00J</w:t>
            </w:r>
          </w:p>
        </w:tc>
        <w:tc>
          <w:tcPr>
            <w:tcW w:w="1164" w:type="dxa"/>
            <w:vAlign w:val="center"/>
          </w:tcPr>
          <w:p w14:paraId="2CE3908D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2.642(8)</w:t>
            </w:r>
          </w:p>
        </w:tc>
        <w:tc>
          <w:tcPr>
            <w:tcW w:w="1086" w:type="dxa"/>
            <w:tcBorders>
              <w:right w:val="nil"/>
            </w:tcBorders>
          </w:tcPr>
          <w:p w14:paraId="312D39D4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F10543B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207C2996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2.696(9)</w:t>
            </w:r>
          </w:p>
        </w:tc>
      </w:tr>
      <w:tr w:rsidR="004D401C" w:rsidRPr="00A360F3" w14:paraId="2C6220C5" w14:textId="77777777" w:rsidTr="00A72A41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750087E3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Dy01-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06A1656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center"/>
          </w:tcPr>
          <w:p w14:paraId="70E7B948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2.708(9)</w:t>
            </w:r>
          </w:p>
        </w:tc>
        <w:tc>
          <w:tcPr>
            <w:tcW w:w="1086" w:type="dxa"/>
            <w:tcBorders>
              <w:right w:val="nil"/>
            </w:tcBorders>
          </w:tcPr>
          <w:p w14:paraId="04BBE969" w14:textId="77777777" w:rsidR="004D401C" w:rsidRPr="00A360F3" w:rsidRDefault="004D401C" w:rsidP="00A72A41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Dy02-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7F60423" w14:textId="77777777" w:rsidR="004D401C" w:rsidRPr="00A360F3" w:rsidRDefault="004D401C" w:rsidP="00A72A41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740985E2" w14:textId="77777777" w:rsidR="004D401C" w:rsidRPr="00A360F3" w:rsidRDefault="004D401C" w:rsidP="00A72A41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2.641(10)</w:t>
            </w:r>
          </w:p>
        </w:tc>
      </w:tr>
    </w:tbl>
    <w:p w14:paraId="76A9AC50" w14:textId="1F7733B5" w:rsidR="004D401C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834231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3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Er-O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AlOC-195-Er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7B68A7DA" w14:textId="77777777" w:rsidTr="00613DDB">
        <w:trPr>
          <w:jc w:val="center"/>
        </w:trPr>
        <w:tc>
          <w:tcPr>
            <w:tcW w:w="3196" w:type="dxa"/>
            <w:gridSpan w:val="3"/>
          </w:tcPr>
          <w:p w14:paraId="0E4FCC93" w14:textId="77777777" w:rsidR="004D401C" w:rsidRPr="00A360F3" w:rsidRDefault="004D401C" w:rsidP="00613DD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2667E92A" w14:textId="77777777" w:rsidR="004D401C" w:rsidRPr="00A360F3" w:rsidRDefault="004D401C" w:rsidP="00613DDB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4D401C" w:rsidRPr="00A360F3" w14:paraId="5A294759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8FC4DDA" w14:textId="6AD73335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243A78C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787F695E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2.361(6)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AFA2E3E" w14:textId="1721130A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ACCCB13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1D978DD8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2.309(6)</w:t>
            </w:r>
          </w:p>
        </w:tc>
      </w:tr>
      <w:tr w:rsidR="004D401C" w:rsidRPr="00A360F3" w14:paraId="2C246C52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CA2FDCA" w14:textId="5B66518C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3EF3422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5AAFB8AB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2.312(6)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24C5A6E" w14:textId="4CD8A9B0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635ED6C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3DE242AB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2.252(7)</w:t>
            </w:r>
          </w:p>
        </w:tc>
      </w:tr>
      <w:tr w:rsidR="004D401C" w:rsidRPr="00A360F3" w14:paraId="1FBE1E52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C5C433C" w14:textId="390096B5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A8C062D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O00D</w:t>
            </w:r>
          </w:p>
        </w:tc>
        <w:tc>
          <w:tcPr>
            <w:tcW w:w="1164" w:type="dxa"/>
            <w:vAlign w:val="center"/>
          </w:tcPr>
          <w:p w14:paraId="78D5BAB8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2.238(6)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A6924E6" w14:textId="2C211135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EB94F5D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O00A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56268B62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2.329(6)</w:t>
            </w:r>
          </w:p>
        </w:tc>
      </w:tr>
      <w:tr w:rsidR="004D401C" w:rsidRPr="00A360F3" w14:paraId="76CC44FB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B9E02F5" w14:textId="0103DD35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7E462AB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6FAA2903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2.277(6)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DF451B2" w14:textId="46494222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0EF125F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7EA0B853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2.277(7)</w:t>
            </w:r>
          </w:p>
        </w:tc>
      </w:tr>
      <w:tr w:rsidR="004D401C" w:rsidRPr="00A360F3" w14:paraId="5E9AF96F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157F42B4" w14:textId="0999C2F9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E2EAE0F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6FD857E7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2.299(6)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9B12CAE" w14:textId="1C76747A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D0C0179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50A17F3C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2.327(6)</w:t>
            </w:r>
          </w:p>
        </w:tc>
      </w:tr>
      <w:tr w:rsidR="004D401C" w:rsidRPr="00A360F3" w14:paraId="32251261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7A6012F4" w14:textId="37DEB79C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2C40F9A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4697759D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2.333(7)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B87ECBD" w14:textId="69E8C909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6891ED4B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41493FE5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2.334(6)</w:t>
            </w:r>
          </w:p>
        </w:tc>
      </w:tr>
      <w:tr w:rsidR="004D401C" w:rsidRPr="00A360F3" w14:paraId="22254371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33ED314" w14:textId="2A06C979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C3476D1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N00L</w:t>
            </w:r>
          </w:p>
        </w:tc>
        <w:tc>
          <w:tcPr>
            <w:tcW w:w="1164" w:type="dxa"/>
            <w:vAlign w:val="center"/>
          </w:tcPr>
          <w:p w14:paraId="73BEED84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2.632(8)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EAAC6A1" w14:textId="07944939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892FB0E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39B64FEF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2.681(9)</w:t>
            </w:r>
          </w:p>
        </w:tc>
      </w:tr>
      <w:tr w:rsidR="004D401C" w:rsidRPr="00A360F3" w14:paraId="1E79E744" w14:textId="77777777" w:rsidTr="00613DDB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A9901B3" w14:textId="05287DA6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AE2D39F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5ADD38F3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2.682(9)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3DEB956" w14:textId="004E5159" w:rsidR="004D401C" w:rsidRPr="00A360F3" w:rsidRDefault="004D401C" w:rsidP="004D401C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E</w:t>
            </w:r>
            <w:r w:rsidRPr="00A360F3">
              <w:rPr>
                <w:rFonts w:ascii="Times New Roman" w:eastAsia="Microsoft YaHei" w:hAnsi="Times New Roman" w:cs="Times New Roman" w:hint="eastAsia"/>
                <w:sz w:val="19"/>
                <w:szCs w:val="19"/>
              </w:rPr>
              <w:t>r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2790A22" w14:textId="77777777" w:rsidR="004D401C" w:rsidRPr="00A360F3" w:rsidRDefault="004D401C" w:rsidP="004D401C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388697CA" w14:textId="77777777" w:rsidR="004D401C" w:rsidRPr="00A360F3" w:rsidRDefault="004D401C" w:rsidP="004D401C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2.619(9)</w:t>
            </w:r>
          </w:p>
        </w:tc>
      </w:tr>
    </w:tbl>
    <w:p w14:paraId="27E15F73" w14:textId="2598CA09" w:rsidR="00EC7B9E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834231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4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Tm-O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AlOC-195-Tm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4D401C" w:rsidRPr="00A360F3" w14:paraId="060CB491" w14:textId="77777777" w:rsidTr="00AE1D60">
        <w:trPr>
          <w:jc w:val="center"/>
        </w:trPr>
        <w:tc>
          <w:tcPr>
            <w:tcW w:w="3196" w:type="dxa"/>
            <w:gridSpan w:val="3"/>
          </w:tcPr>
          <w:p w14:paraId="30AB7AAC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3D8DDAB9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4D401C" w:rsidRPr="00A360F3" w14:paraId="3A52704F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077CB7C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EC61F59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</w:p>
        </w:tc>
        <w:tc>
          <w:tcPr>
            <w:tcW w:w="1164" w:type="dxa"/>
            <w:vAlign w:val="center"/>
          </w:tcPr>
          <w:p w14:paraId="11AD883B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2.310(7)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494FEC51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A29B1B3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</w:p>
        </w:tc>
        <w:tc>
          <w:tcPr>
            <w:tcW w:w="1164" w:type="dxa"/>
            <w:vAlign w:val="center"/>
          </w:tcPr>
          <w:p w14:paraId="4C92E470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2.332(7)</w:t>
            </w:r>
          </w:p>
        </w:tc>
      </w:tr>
      <w:tr w:rsidR="004D401C" w:rsidRPr="00A360F3" w14:paraId="21B28A54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07AB5574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2F9F2F2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59EA0368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2.279(7)</w:t>
            </w:r>
          </w:p>
        </w:tc>
        <w:tc>
          <w:tcPr>
            <w:tcW w:w="1086" w:type="dxa"/>
            <w:tcBorders>
              <w:right w:val="nil"/>
            </w:tcBorders>
          </w:tcPr>
          <w:p w14:paraId="0191904A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85922C0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1E96FE9D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2.319(7)</w:t>
            </w:r>
          </w:p>
        </w:tc>
      </w:tr>
      <w:tr w:rsidR="004D401C" w:rsidRPr="00A360F3" w14:paraId="5C14B205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59718252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2A15A67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331620B9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2.318(7)</w:t>
            </w:r>
          </w:p>
        </w:tc>
        <w:tc>
          <w:tcPr>
            <w:tcW w:w="1086" w:type="dxa"/>
            <w:tcBorders>
              <w:right w:val="nil"/>
            </w:tcBorders>
          </w:tcPr>
          <w:p w14:paraId="72F2240F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E5E3EE5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109FC351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2.265(8)</w:t>
            </w:r>
          </w:p>
        </w:tc>
      </w:tr>
      <w:tr w:rsidR="004D401C" w:rsidRPr="00A360F3" w14:paraId="5C2AE120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20FE617B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9EE623B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293B5444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2.255(8)</w:t>
            </w:r>
          </w:p>
        </w:tc>
        <w:tc>
          <w:tcPr>
            <w:tcW w:w="1086" w:type="dxa"/>
            <w:tcBorders>
              <w:right w:val="nil"/>
            </w:tcBorders>
          </w:tcPr>
          <w:p w14:paraId="641C7E95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3430F7B7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559BFC4C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2.225(8)</w:t>
            </w:r>
          </w:p>
        </w:tc>
      </w:tr>
      <w:tr w:rsidR="004D401C" w:rsidRPr="00A360F3" w14:paraId="7363CC1C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740B6994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4DE549D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</w:p>
        </w:tc>
        <w:tc>
          <w:tcPr>
            <w:tcW w:w="1164" w:type="dxa"/>
            <w:vAlign w:val="center"/>
          </w:tcPr>
          <w:p w14:paraId="10610300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2.313(8)</w:t>
            </w:r>
          </w:p>
        </w:tc>
        <w:tc>
          <w:tcPr>
            <w:tcW w:w="1086" w:type="dxa"/>
            <w:tcBorders>
              <w:right w:val="nil"/>
            </w:tcBorders>
          </w:tcPr>
          <w:p w14:paraId="74BCC321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0896C8AB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O00H</w:t>
            </w:r>
          </w:p>
        </w:tc>
        <w:tc>
          <w:tcPr>
            <w:tcW w:w="1164" w:type="dxa"/>
            <w:vAlign w:val="center"/>
          </w:tcPr>
          <w:p w14:paraId="1B9D0F61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2.345(8)</w:t>
            </w:r>
          </w:p>
        </w:tc>
      </w:tr>
      <w:tr w:rsidR="004D401C" w:rsidRPr="00A360F3" w14:paraId="27725542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569A4023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69B6331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O00K</w:t>
            </w:r>
          </w:p>
        </w:tc>
        <w:tc>
          <w:tcPr>
            <w:tcW w:w="1164" w:type="dxa"/>
            <w:vAlign w:val="center"/>
          </w:tcPr>
          <w:p w14:paraId="42393EE5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2.267(7)</w:t>
            </w:r>
          </w:p>
        </w:tc>
        <w:tc>
          <w:tcPr>
            <w:tcW w:w="1086" w:type="dxa"/>
            <w:tcBorders>
              <w:right w:val="nil"/>
            </w:tcBorders>
          </w:tcPr>
          <w:p w14:paraId="292EA6D8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DC3632A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O00J</w:t>
            </w:r>
          </w:p>
        </w:tc>
        <w:tc>
          <w:tcPr>
            <w:tcW w:w="1164" w:type="dxa"/>
            <w:vAlign w:val="center"/>
          </w:tcPr>
          <w:p w14:paraId="4BC03306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2.318(8)</w:t>
            </w:r>
          </w:p>
        </w:tc>
      </w:tr>
      <w:tr w:rsidR="004D401C" w:rsidRPr="00A360F3" w14:paraId="5F5CE334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683D83EA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1AFA9807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N00M</w:t>
            </w:r>
          </w:p>
        </w:tc>
        <w:tc>
          <w:tcPr>
            <w:tcW w:w="1164" w:type="dxa"/>
            <w:vAlign w:val="center"/>
          </w:tcPr>
          <w:p w14:paraId="1AA70D3A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2.589(9)</w:t>
            </w:r>
          </w:p>
        </w:tc>
        <w:tc>
          <w:tcPr>
            <w:tcW w:w="1086" w:type="dxa"/>
            <w:tcBorders>
              <w:right w:val="nil"/>
            </w:tcBorders>
          </w:tcPr>
          <w:p w14:paraId="15B324E4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49B08DC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N00I</w:t>
            </w:r>
          </w:p>
        </w:tc>
        <w:tc>
          <w:tcPr>
            <w:tcW w:w="1164" w:type="dxa"/>
            <w:vAlign w:val="center"/>
          </w:tcPr>
          <w:p w14:paraId="1AAFA515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2.618(8)</w:t>
            </w:r>
          </w:p>
        </w:tc>
      </w:tr>
      <w:tr w:rsidR="004D401C" w:rsidRPr="00A360F3" w14:paraId="68EE5FDC" w14:textId="77777777" w:rsidTr="00AE1D60">
        <w:trPr>
          <w:jc w:val="center"/>
        </w:trPr>
        <w:tc>
          <w:tcPr>
            <w:tcW w:w="1065" w:type="dxa"/>
            <w:tcBorders>
              <w:right w:val="nil"/>
            </w:tcBorders>
          </w:tcPr>
          <w:p w14:paraId="09853429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562EBC72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5A003A0E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2.657(10)</w:t>
            </w:r>
          </w:p>
        </w:tc>
        <w:tc>
          <w:tcPr>
            <w:tcW w:w="1086" w:type="dxa"/>
            <w:tcBorders>
              <w:right w:val="nil"/>
            </w:tcBorders>
          </w:tcPr>
          <w:p w14:paraId="55C0005A" w14:textId="77777777" w:rsidR="004D401C" w:rsidRPr="00A360F3" w:rsidRDefault="004D401C" w:rsidP="00AE1D60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T</w:t>
            </w:r>
            <w:r w:rsidRPr="00A360F3">
              <w:rPr>
                <w:rFonts w:ascii="Times New Roman" w:hAnsi="Times New Roman" w:cs="Times New Roman" w:hint="eastAsia"/>
                <w:sz w:val="19"/>
                <w:szCs w:val="19"/>
              </w:rPr>
              <w:t>m</w:t>
            </w: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1DA71A9" w14:textId="77777777" w:rsidR="004D401C" w:rsidRPr="00A360F3" w:rsidRDefault="004D401C" w:rsidP="00AE1D60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7447289F" w14:textId="77777777" w:rsidR="004D401C" w:rsidRPr="00A360F3" w:rsidRDefault="004D401C" w:rsidP="00AE1D60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2.681(11)</w:t>
            </w:r>
          </w:p>
        </w:tc>
      </w:tr>
    </w:tbl>
    <w:p w14:paraId="6F764A56" w14:textId="11CA7185" w:rsidR="00EC7B9E" w:rsidRPr="00A360F3" w:rsidRDefault="004D401C" w:rsidP="004D401C">
      <w:pPr>
        <w:widowControl/>
        <w:spacing w:line="360" w:lineRule="auto"/>
        <w:jc w:val="center"/>
        <w:rPr>
          <w:rFonts w:ascii="Times New Roman" w:eastAsia="DengXian" w:hAnsi="Times New Roman" w:cs="Times New Roman"/>
          <w:kern w:val="21"/>
          <w:sz w:val="19"/>
        </w:rPr>
      </w:pPr>
      <w:r w:rsidRPr="00A360F3">
        <w:rPr>
          <w:rFonts w:ascii="Times New Roman" w:hAnsi="Times New Roman" w:cs="Times New Roman"/>
          <w:kern w:val="21"/>
          <w:sz w:val="19"/>
        </w:rPr>
        <w:t xml:space="preserve">Table </w:t>
      </w:r>
      <w:r w:rsidRPr="00A360F3">
        <w:rPr>
          <w:rFonts w:ascii="Times New Roman" w:hAnsi="Times New Roman" w:cs="Times New Roman" w:hint="eastAsia"/>
          <w:kern w:val="21"/>
          <w:sz w:val="19"/>
        </w:rPr>
        <w:t>S</w:t>
      </w:r>
      <w:r w:rsidR="00834231" w:rsidRPr="00A360F3">
        <w:rPr>
          <w:rFonts w:ascii="Times New Roman" w:hAnsi="Times New Roman" w:cs="Times New Roman" w:hint="eastAsia"/>
          <w:kern w:val="21"/>
          <w:sz w:val="19"/>
        </w:rPr>
        <w:t>2</w:t>
      </w:r>
      <w:r w:rsidR="001D374B" w:rsidRPr="00A360F3">
        <w:rPr>
          <w:rFonts w:ascii="Times New Roman" w:hAnsi="Times New Roman" w:cs="Times New Roman" w:hint="eastAsia"/>
          <w:kern w:val="21"/>
          <w:sz w:val="19"/>
        </w:rPr>
        <w:t>5</w:t>
      </w:r>
      <w:r w:rsidR="0038462B" w:rsidRPr="00A360F3">
        <w:rPr>
          <w:rFonts w:ascii="Times New Roman" w:hAnsi="Times New Roman" w:cs="Times New Roman" w:hint="eastAsia"/>
          <w:kern w:val="21"/>
          <w:sz w:val="19"/>
        </w:rPr>
        <w:t>.</w:t>
      </w:r>
      <w:r w:rsidRPr="00A360F3">
        <w:rPr>
          <w:rFonts w:ascii="Times New Roman" w:hAnsi="Times New Roman" w:cs="Times New Roman" w:hint="eastAsia"/>
          <w:kern w:val="21"/>
          <w:sz w:val="19"/>
        </w:rPr>
        <w:t xml:space="preserve"> Yb-O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>b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ond </w:t>
      </w:r>
      <w:r w:rsidRPr="00A360F3">
        <w:rPr>
          <w:rFonts w:ascii="Times New Roman" w:eastAsia="DengXian" w:hAnsi="Times New Roman" w:cs="Times New Roman" w:hint="eastAsia"/>
          <w:kern w:val="21"/>
          <w:sz w:val="19"/>
        </w:rPr>
        <w:t xml:space="preserve">length </w:t>
      </w:r>
      <w:r w:rsidRPr="00A360F3">
        <w:rPr>
          <w:rFonts w:ascii="Times New Roman" w:eastAsia="DengXian" w:hAnsi="Times New Roman" w:cs="Times New Roman"/>
          <w:kern w:val="21"/>
          <w:sz w:val="19"/>
        </w:rPr>
        <w:t xml:space="preserve">for </w:t>
      </w:r>
      <w:r w:rsidRPr="00A360F3">
        <w:rPr>
          <w:rFonts w:ascii="Times New Roman" w:eastAsia="DengXian" w:hAnsi="Times New Roman" w:cs="Times New Roman" w:hint="eastAsia"/>
          <w:b/>
          <w:bCs/>
          <w:kern w:val="21"/>
          <w:sz w:val="19"/>
        </w:rPr>
        <w:t>AlOC-195-Yb</w:t>
      </w:r>
      <w:r w:rsidRPr="00A360F3">
        <w:rPr>
          <w:rFonts w:ascii="Times New Roman" w:eastAsia="DengXian" w:hAnsi="Times New Roman" w:cs="Times New Roman"/>
          <w:kern w:val="21"/>
          <w:sz w:val="19"/>
        </w:rPr>
        <w:t>.</w:t>
      </w:r>
    </w:p>
    <w:tbl>
      <w:tblPr>
        <w:tblW w:w="63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967"/>
        <w:gridCol w:w="1164"/>
        <w:gridCol w:w="1086"/>
        <w:gridCol w:w="939"/>
        <w:gridCol w:w="1164"/>
      </w:tblGrid>
      <w:tr w:rsidR="00EC7B9E" w:rsidRPr="00A360F3" w14:paraId="651A5096" w14:textId="77777777" w:rsidTr="00A15F3D">
        <w:trPr>
          <w:jc w:val="center"/>
        </w:trPr>
        <w:tc>
          <w:tcPr>
            <w:tcW w:w="3196" w:type="dxa"/>
            <w:gridSpan w:val="3"/>
          </w:tcPr>
          <w:p w14:paraId="0F443240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  <w:tc>
          <w:tcPr>
            <w:tcW w:w="3189" w:type="dxa"/>
            <w:gridSpan w:val="3"/>
          </w:tcPr>
          <w:p w14:paraId="4648776C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  <w:t>Bond distance</w:t>
            </w:r>
          </w:p>
        </w:tc>
      </w:tr>
      <w:tr w:rsidR="00EC7B9E" w:rsidRPr="00A360F3" w14:paraId="286041E8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3D9268FA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34D21A89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O007</w:t>
            </w:r>
          </w:p>
        </w:tc>
        <w:tc>
          <w:tcPr>
            <w:tcW w:w="1164" w:type="dxa"/>
            <w:vAlign w:val="center"/>
          </w:tcPr>
          <w:p w14:paraId="7B50B9D4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2.272(7)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62F605D4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134A941F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O005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2F2137A3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2.310(8)</w:t>
            </w:r>
          </w:p>
        </w:tc>
      </w:tr>
      <w:tr w:rsidR="00EC7B9E" w:rsidRPr="00A360F3" w14:paraId="0D1890B6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FCD2505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C11EC16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O008</w:t>
            </w:r>
          </w:p>
        </w:tc>
        <w:tc>
          <w:tcPr>
            <w:tcW w:w="1164" w:type="dxa"/>
            <w:vAlign w:val="center"/>
          </w:tcPr>
          <w:p w14:paraId="669AD577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2.316(8)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CFC2F63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1B2DE27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O006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56015B4E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2.328(8)</w:t>
            </w:r>
          </w:p>
        </w:tc>
      </w:tr>
      <w:tr w:rsidR="00EC7B9E" w:rsidRPr="00A360F3" w14:paraId="22527B0A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027453A3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43B94C90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O009</w:t>
            </w:r>
          </w:p>
        </w:tc>
        <w:tc>
          <w:tcPr>
            <w:tcW w:w="1164" w:type="dxa"/>
            <w:vAlign w:val="center"/>
          </w:tcPr>
          <w:p w14:paraId="36BAFA92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2.306(8)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3E2B7DBE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583BF89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O00E</w:t>
            </w:r>
          </w:p>
        </w:tc>
        <w:tc>
          <w:tcPr>
            <w:tcW w:w="1164" w:type="dxa"/>
            <w:vAlign w:val="center"/>
          </w:tcPr>
          <w:p w14:paraId="4A57B89F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2.212(8)</w:t>
            </w:r>
          </w:p>
        </w:tc>
      </w:tr>
      <w:tr w:rsidR="00EC7B9E" w:rsidRPr="00A360F3" w14:paraId="1DDA3EAA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146E8DA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285FD235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O00B</w:t>
            </w:r>
          </w:p>
        </w:tc>
        <w:tc>
          <w:tcPr>
            <w:tcW w:w="1164" w:type="dxa"/>
            <w:vAlign w:val="center"/>
          </w:tcPr>
          <w:p w14:paraId="7F0FFB04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2.305(8)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231DB866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4637E2EB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O00G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2</w:t>
            </w:r>
          </w:p>
        </w:tc>
        <w:tc>
          <w:tcPr>
            <w:tcW w:w="1164" w:type="dxa"/>
            <w:vAlign w:val="center"/>
          </w:tcPr>
          <w:p w14:paraId="69091E3F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2.259(8)</w:t>
            </w:r>
          </w:p>
        </w:tc>
      </w:tr>
      <w:tr w:rsidR="00EC7B9E" w:rsidRPr="00A360F3" w14:paraId="58E19682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58A2C930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80D1093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O00C</w:t>
            </w:r>
          </w:p>
        </w:tc>
        <w:tc>
          <w:tcPr>
            <w:tcW w:w="1164" w:type="dxa"/>
            <w:vAlign w:val="center"/>
          </w:tcPr>
          <w:p w14:paraId="2841C4F3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2.225(8)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E2D6754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EE2058A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O00I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2FFB5B12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2.333(9)</w:t>
            </w:r>
          </w:p>
        </w:tc>
      </w:tr>
      <w:tr w:rsidR="00EC7B9E" w:rsidRPr="00A360F3" w14:paraId="0D26C163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6157D251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012C4625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O00F</w:t>
            </w:r>
          </w:p>
        </w:tc>
        <w:tc>
          <w:tcPr>
            <w:tcW w:w="1164" w:type="dxa"/>
            <w:vAlign w:val="center"/>
          </w:tcPr>
          <w:p w14:paraId="1A8BAF51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2.238(8)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7BD180E7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2F4B1864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O00L</w:t>
            </w:r>
          </w:p>
        </w:tc>
        <w:tc>
          <w:tcPr>
            <w:tcW w:w="1164" w:type="dxa"/>
            <w:vAlign w:val="center"/>
          </w:tcPr>
          <w:p w14:paraId="6EF376F0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2.280(9)</w:t>
            </w:r>
          </w:p>
        </w:tc>
      </w:tr>
      <w:tr w:rsidR="00EC7B9E" w:rsidRPr="00A360F3" w14:paraId="59EC806B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22D5B188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B087B94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N00K</w:t>
            </w:r>
          </w:p>
        </w:tc>
        <w:tc>
          <w:tcPr>
            <w:tcW w:w="1164" w:type="dxa"/>
            <w:vAlign w:val="center"/>
          </w:tcPr>
          <w:p w14:paraId="0F79E06B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2.585(10)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51A321E4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7A580A6E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N00J</w:t>
            </w: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  <w:vertAlign w:val="superscript"/>
              </w:rPr>
              <w:t>1</w:t>
            </w:r>
          </w:p>
        </w:tc>
        <w:tc>
          <w:tcPr>
            <w:tcW w:w="1164" w:type="dxa"/>
            <w:vAlign w:val="center"/>
          </w:tcPr>
          <w:p w14:paraId="1E951FAA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2.614(9)</w:t>
            </w:r>
          </w:p>
        </w:tc>
      </w:tr>
      <w:tr w:rsidR="00EC7B9E" w:rsidRPr="00A360F3" w14:paraId="4031CDB8" w14:textId="77777777" w:rsidTr="00A15F3D">
        <w:trPr>
          <w:jc w:val="center"/>
        </w:trPr>
        <w:tc>
          <w:tcPr>
            <w:tcW w:w="1065" w:type="dxa"/>
            <w:tcBorders>
              <w:right w:val="nil"/>
            </w:tcBorders>
            <w:vAlign w:val="center"/>
          </w:tcPr>
          <w:p w14:paraId="61076388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Yb01-</w:t>
            </w:r>
          </w:p>
        </w:tc>
        <w:tc>
          <w:tcPr>
            <w:tcW w:w="967" w:type="dxa"/>
            <w:tcBorders>
              <w:left w:val="nil"/>
            </w:tcBorders>
            <w:vAlign w:val="center"/>
          </w:tcPr>
          <w:p w14:paraId="7382505D" w14:textId="19913D45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N00O</w:t>
            </w:r>
          </w:p>
        </w:tc>
        <w:tc>
          <w:tcPr>
            <w:tcW w:w="1164" w:type="dxa"/>
            <w:vAlign w:val="center"/>
          </w:tcPr>
          <w:p w14:paraId="6951F891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2.639(11)</w:t>
            </w:r>
          </w:p>
        </w:tc>
        <w:tc>
          <w:tcPr>
            <w:tcW w:w="1086" w:type="dxa"/>
            <w:tcBorders>
              <w:right w:val="nil"/>
            </w:tcBorders>
            <w:vAlign w:val="center"/>
          </w:tcPr>
          <w:p w14:paraId="08B9CB64" w14:textId="77777777" w:rsidR="00EC7B9E" w:rsidRPr="00A360F3" w:rsidRDefault="00EC7B9E" w:rsidP="00A15F3D">
            <w:pPr>
              <w:spacing w:line="360" w:lineRule="auto"/>
              <w:jc w:val="right"/>
              <w:rPr>
                <w:rFonts w:ascii="Times New Roman" w:eastAsia="DengXian" w:hAnsi="Times New Roman" w:cs="Times New Roman"/>
                <w:kern w:val="21"/>
                <w:sz w:val="19"/>
                <w:szCs w:val="19"/>
                <w:lang w:eastAsia="en-US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Yb02-</w:t>
            </w:r>
          </w:p>
        </w:tc>
        <w:tc>
          <w:tcPr>
            <w:tcW w:w="939" w:type="dxa"/>
            <w:tcBorders>
              <w:left w:val="nil"/>
            </w:tcBorders>
            <w:vAlign w:val="center"/>
          </w:tcPr>
          <w:p w14:paraId="5ABC6057" w14:textId="77777777" w:rsidR="00EC7B9E" w:rsidRPr="00A360F3" w:rsidRDefault="00EC7B9E" w:rsidP="00A15F3D">
            <w:pPr>
              <w:spacing w:line="36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60F3">
              <w:rPr>
                <w:rFonts w:ascii="Times New Roman" w:eastAsia="Microsoft YaHei" w:hAnsi="Times New Roman" w:cs="Times New Roman"/>
                <w:sz w:val="19"/>
                <w:szCs w:val="19"/>
              </w:rPr>
              <w:t>N00N</w:t>
            </w:r>
          </w:p>
        </w:tc>
        <w:tc>
          <w:tcPr>
            <w:tcW w:w="1164" w:type="dxa"/>
            <w:vAlign w:val="center"/>
          </w:tcPr>
          <w:p w14:paraId="07C8DF79" w14:textId="77777777" w:rsidR="00EC7B9E" w:rsidRPr="00A360F3" w:rsidRDefault="00EC7B9E" w:rsidP="00A15F3D">
            <w:pPr>
              <w:spacing w:line="360" w:lineRule="auto"/>
              <w:jc w:val="center"/>
              <w:rPr>
                <w:rFonts w:ascii="Times New Roman" w:eastAsia="DengXian" w:hAnsi="Times New Roman" w:cs="Times New Roman"/>
                <w:kern w:val="21"/>
                <w:sz w:val="19"/>
                <w:szCs w:val="19"/>
              </w:rPr>
            </w:pPr>
            <w:r w:rsidRPr="00A360F3">
              <w:rPr>
                <w:rFonts w:ascii="Times New Roman" w:hAnsi="Times New Roman" w:cs="Times New Roman"/>
                <w:sz w:val="19"/>
                <w:szCs w:val="19"/>
              </w:rPr>
              <w:t>2.680(11)</w:t>
            </w:r>
          </w:p>
        </w:tc>
      </w:tr>
    </w:tbl>
    <w:p w14:paraId="6E414619" w14:textId="77777777" w:rsidR="00EC7B9E" w:rsidRPr="00A360F3" w:rsidRDefault="00EC7B9E" w:rsidP="00FD4D4C">
      <w:pPr>
        <w:widowControl/>
        <w:jc w:val="center"/>
        <w:rPr>
          <w:rFonts w:ascii="Times New Roman" w:hAnsi="Times New Roman" w:cs="Times New Roman"/>
          <w:kern w:val="21"/>
          <w:sz w:val="19"/>
        </w:rPr>
      </w:pPr>
    </w:p>
    <w:p w14:paraId="07EEF88F" w14:textId="334C62E7" w:rsidR="007D59BF" w:rsidRPr="00A360F3" w:rsidRDefault="000F3F01" w:rsidP="00E458D5">
      <w:pPr>
        <w:pStyle w:val="Heading1"/>
      </w:pPr>
      <w:bookmarkStart w:id="31" w:name="_Toc168316751"/>
      <w:bookmarkStart w:id="32" w:name="_Hlk165810698"/>
      <w:bookmarkEnd w:id="1"/>
      <w:bookmarkEnd w:id="2"/>
      <w:r w:rsidRPr="00A360F3">
        <w:t>1</w:t>
      </w:r>
      <w:r w:rsidR="00C507B6" w:rsidRPr="00A360F3">
        <w:rPr>
          <w:rFonts w:hint="eastAsia"/>
        </w:rPr>
        <w:t>7</w:t>
      </w:r>
      <w:r w:rsidRPr="00A360F3">
        <w:t>. Reference</w:t>
      </w:r>
      <w:bookmarkEnd w:id="31"/>
    </w:p>
    <w:p w14:paraId="6DE4FE64" w14:textId="77777777" w:rsidR="008918E1" w:rsidRPr="00A360F3" w:rsidRDefault="000F3F01" w:rsidP="008918E1">
      <w:pPr>
        <w:pStyle w:val="Reference"/>
        <w:snapToGrid w:val="0"/>
      </w:pPr>
      <w:r w:rsidRPr="00A360F3">
        <w:rPr>
          <w14:ligatures w14:val="standardContextual"/>
        </w:rPr>
        <w:fldChar w:fldCharType="begin"/>
      </w:r>
      <w:r w:rsidRPr="00A360F3">
        <w:rPr>
          <w14:ligatures w14:val="standardContextual"/>
        </w:rPr>
        <w:instrText xml:space="preserve"> ADDIN EN.REFLIST </w:instrText>
      </w:r>
      <w:r w:rsidRPr="00A360F3">
        <w:rPr>
          <w14:ligatures w14:val="standardContextual"/>
        </w:rPr>
        <w:fldChar w:fldCharType="separate"/>
      </w:r>
      <w:bookmarkStart w:id="33" w:name="_ENREF_1"/>
      <w:bookmarkStart w:id="34" w:name="_ENREF_11"/>
      <w:r w:rsidR="008918E1" w:rsidRPr="00A360F3">
        <w:t>1.</w:t>
      </w:r>
      <w:r w:rsidR="008918E1" w:rsidRPr="00A360F3">
        <w:tab/>
      </w:r>
      <w:bookmarkEnd w:id="33"/>
      <w:r w:rsidR="008918E1" w:rsidRPr="00A360F3">
        <w:t xml:space="preserve">S. Liu, P. Wei, Y. Wang, E. Santillan-Jimenez, I. I. R. C. Bakus and D. A. Atwood, </w:t>
      </w:r>
      <w:r w:rsidR="008918E1" w:rsidRPr="00A360F3">
        <w:rPr>
          <w:i/>
        </w:rPr>
        <w:t>Main Group Chem.</w:t>
      </w:r>
      <w:r w:rsidR="008918E1" w:rsidRPr="00A360F3">
        <w:t xml:space="preserve">, 2005, </w:t>
      </w:r>
      <w:r w:rsidR="008918E1" w:rsidRPr="00A360F3">
        <w:rPr>
          <w:b/>
        </w:rPr>
        <w:t>4</w:t>
      </w:r>
      <w:r w:rsidR="008918E1" w:rsidRPr="00A360F3">
        <w:t>, 3-10.</w:t>
      </w:r>
    </w:p>
    <w:p w14:paraId="050023E4" w14:textId="77777777" w:rsidR="008918E1" w:rsidRPr="00A360F3" w:rsidRDefault="008918E1" w:rsidP="008918E1">
      <w:pPr>
        <w:pStyle w:val="Reference"/>
        <w:snapToGrid w:val="0"/>
      </w:pPr>
      <w:bookmarkStart w:id="35" w:name="_ENREF_2"/>
      <w:r w:rsidRPr="00A360F3">
        <w:t>2.</w:t>
      </w:r>
      <w:r w:rsidRPr="00A360F3">
        <w:tab/>
      </w:r>
      <w:bookmarkEnd w:id="35"/>
      <w:r w:rsidRPr="00A360F3">
        <w:t>M. A. Palacios, E. Moreno</w:t>
      </w:r>
      <w:r w:rsidRPr="00A360F3">
        <w:rPr>
          <w:rFonts w:eastAsia="MS Mincho"/>
        </w:rPr>
        <w:t> </w:t>
      </w:r>
      <w:r w:rsidRPr="00A360F3">
        <w:t xml:space="preserve">Pineda, S. Sanz, R. Inglis, M. B. Pitak, S. J. Coles, M. Evangelisti, H. Nojiri, C. Heesing, E. K. Brechin, J. Schnack and R. E. P. Winpenny, </w:t>
      </w:r>
      <w:r w:rsidRPr="00A360F3">
        <w:rPr>
          <w:i/>
        </w:rPr>
        <w:t>ChemPhysChem</w:t>
      </w:r>
      <w:r w:rsidRPr="00A360F3">
        <w:t xml:space="preserve">, 2015, </w:t>
      </w:r>
      <w:r w:rsidRPr="00A360F3">
        <w:rPr>
          <w:b/>
        </w:rPr>
        <w:t>17</w:t>
      </w:r>
      <w:r w:rsidRPr="00A360F3">
        <w:t>, 55-60.</w:t>
      </w:r>
    </w:p>
    <w:p w14:paraId="716D821F" w14:textId="77777777" w:rsidR="008918E1" w:rsidRPr="00A360F3" w:rsidRDefault="008918E1" w:rsidP="008918E1">
      <w:pPr>
        <w:pStyle w:val="Reference"/>
        <w:snapToGrid w:val="0"/>
      </w:pPr>
      <w:bookmarkStart w:id="36" w:name="_ENREF_3"/>
      <w:r w:rsidRPr="00A360F3">
        <w:t>3.</w:t>
      </w:r>
      <w:r w:rsidRPr="00A360F3">
        <w:tab/>
      </w:r>
      <w:bookmarkEnd w:id="36"/>
      <w:r w:rsidRPr="00A360F3">
        <w:t>X.</w:t>
      </w:r>
      <w:r w:rsidRPr="00A360F3">
        <w:rPr>
          <w:rFonts w:eastAsiaTheme="minorEastAsia" w:hint="eastAsia"/>
        </w:rPr>
        <w:t>-</w:t>
      </w:r>
      <w:r w:rsidRPr="00A360F3">
        <w:t>Q. Zhao, S. Xiang, J. Wang, D.</w:t>
      </w:r>
      <w:r w:rsidRPr="00A360F3">
        <w:rPr>
          <w:rFonts w:eastAsiaTheme="minorEastAsia" w:hint="eastAsia"/>
        </w:rPr>
        <w:t>-</w:t>
      </w:r>
      <w:r w:rsidRPr="00A360F3">
        <w:t>X. Bao and Y.</w:t>
      </w:r>
      <w:r w:rsidRPr="00A360F3">
        <w:rPr>
          <w:rFonts w:eastAsiaTheme="minorEastAsia" w:hint="eastAsia"/>
        </w:rPr>
        <w:t>-</w:t>
      </w:r>
      <w:r w:rsidRPr="00A360F3">
        <w:t xml:space="preserve">C. Li, </w:t>
      </w:r>
      <w:r w:rsidRPr="00A360F3">
        <w:rPr>
          <w:i/>
        </w:rPr>
        <w:t>ChemistryOpen</w:t>
      </w:r>
      <w:r w:rsidRPr="00A360F3">
        <w:t xml:space="preserve">, 2018, </w:t>
      </w:r>
      <w:r w:rsidRPr="00A360F3">
        <w:rPr>
          <w:b/>
        </w:rPr>
        <w:t>7</w:t>
      </w:r>
      <w:r w:rsidRPr="00A360F3">
        <w:t>, 192-200.</w:t>
      </w:r>
    </w:p>
    <w:p w14:paraId="1125C41E" w14:textId="77777777" w:rsidR="008918E1" w:rsidRPr="00A360F3" w:rsidRDefault="008918E1" w:rsidP="008918E1">
      <w:pPr>
        <w:pStyle w:val="Reference"/>
        <w:snapToGrid w:val="0"/>
      </w:pPr>
      <w:bookmarkStart w:id="37" w:name="_ENREF_4"/>
      <w:r w:rsidRPr="00A360F3">
        <w:t>4.</w:t>
      </w:r>
      <w:r w:rsidRPr="00A360F3">
        <w:tab/>
      </w:r>
      <w:bookmarkEnd w:id="37"/>
      <w:r w:rsidRPr="00A360F3">
        <w:t xml:space="preserve">X.-Q. Zhao, J. Wang, F.-H. Zhang, M.-M. Sun, Y.-C. Li, M.-M. Wang and Y.-F. Tang, </w:t>
      </w:r>
      <w:r w:rsidRPr="00A360F3">
        <w:rPr>
          <w:i/>
        </w:rPr>
        <w:t>Polyhedron</w:t>
      </w:r>
      <w:r w:rsidRPr="00A360F3">
        <w:t xml:space="preserve">, 2020, </w:t>
      </w:r>
      <w:r w:rsidRPr="00A360F3">
        <w:rPr>
          <w:b/>
        </w:rPr>
        <w:t>179</w:t>
      </w:r>
      <w:r w:rsidRPr="00A360F3">
        <w:t>.</w:t>
      </w:r>
    </w:p>
    <w:p w14:paraId="70E17941" w14:textId="77777777" w:rsidR="008918E1" w:rsidRPr="00A360F3" w:rsidRDefault="008918E1" w:rsidP="008918E1">
      <w:pPr>
        <w:pStyle w:val="Reference"/>
        <w:snapToGrid w:val="0"/>
      </w:pPr>
      <w:bookmarkStart w:id="38" w:name="_ENREF_5"/>
      <w:r w:rsidRPr="00A360F3">
        <w:t>5.</w:t>
      </w:r>
      <w:r w:rsidRPr="00A360F3">
        <w:tab/>
      </w:r>
      <w:bookmarkEnd w:id="38"/>
      <w:r w:rsidRPr="00A360F3">
        <w:t xml:space="preserve">D. Kumar, S. Tewari, M. Adnan, S. Ahmad, G. Vijaya Prakash and A. Ramanan, </w:t>
      </w:r>
      <w:r w:rsidRPr="00A360F3">
        <w:rPr>
          <w:i/>
        </w:rPr>
        <w:t>Inorg. Chim. Acta</w:t>
      </w:r>
      <w:r w:rsidRPr="00A360F3">
        <w:t xml:space="preserve">, 2019, </w:t>
      </w:r>
      <w:r w:rsidRPr="00A360F3">
        <w:rPr>
          <w:b/>
        </w:rPr>
        <w:t>487</w:t>
      </w:r>
      <w:r w:rsidRPr="00A360F3">
        <w:t>, 81-91.</w:t>
      </w:r>
    </w:p>
    <w:p w14:paraId="14F5A1F6" w14:textId="77777777" w:rsidR="008918E1" w:rsidRPr="00A360F3" w:rsidRDefault="008918E1" w:rsidP="008918E1">
      <w:pPr>
        <w:pStyle w:val="Reference"/>
        <w:snapToGrid w:val="0"/>
        <w:rPr>
          <w:rFonts w:eastAsiaTheme="minorEastAsia"/>
        </w:rPr>
      </w:pPr>
      <w:bookmarkStart w:id="39" w:name="_ENREF_6"/>
      <w:r w:rsidRPr="00A360F3">
        <w:t>6.</w:t>
      </w:r>
      <w:r w:rsidRPr="00A360F3">
        <w:tab/>
      </w:r>
      <w:bookmarkEnd w:id="39"/>
      <w:r w:rsidRPr="00A360F3">
        <w:t xml:space="preserve">S. Tewari, M. Adnan, Balendra, V. Kumar, G. Jangra, G. V. Prakash and A. Ramanan, </w:t>
      </w:r>
      <w:r w:rsidRPr="00A360F3">
        <w:rPr>
          <w:i/>
        </w:rPr>
        <w:t>Front. Chem.</w:t>
      </w:r>
      <w:r w:rsidRPr="00A360F3">
        <w:t xml:space="preserve">, 2019, </w:t>
      </w:r>
      <w:r w:rsidRPr="00A360F3">
        <w:rPr>
          <w:b/>
        </w:rPr>
        <w:t>6</w:t>
      </w:r>
      <w:r w:rsidRPr="00A360F3">
        <w:t>.</w:t>
      </w:r>
    </w:p>
    <w:p w14:paraId="2E530AD9" w14:textId="77777777" w:rsidR="008918E1" w:rsidRPr="00A360F3" w:rsidRDefault="008918E1" w:rsidP="008918E1">
      <w:pPr>
        <w:pStyle w:val="Reference"/>
        <w:snapToGrid w:val="0"/>
      </w:pPr>
      <w:bookmarkStart w:id="40" w:name="_ENREF_7"/>
      <w:r w:rsidRPr="00A360F3">
        <w:t>7.</w:t>
      </w:r>
      <w:r w:rsidRPr="00A360F3">
        <w:tab/>
      </w:r>
      <w:bookmarkEnd w:id="40"/>
      <w:r w:rsidRPr="00A360F3">
        <w:t>S.</w:t>
      </w:r>
      <w:r w:rsidRPr="00A360F3">
        <w:rPr>
          <w:rFonts w:eastAsiaTheme="minorEastAsia" w:hint="eastAsia"/>
        </w:rPr>
        <w:t>-</w:t>
      </w:r>
      <w:r w:rsidRPr="00A360F3">
        <w:t>T. Wang, S.</w:t>
      </w:r>
      <w:r w:rsidRPr="00A360F3">
        <w:rPr>
          <w:rFonts w:eastAsiaTheme="minorEastAsia" w:hint="eastAsia"/>
        </w:rPr>
        <w:t>-</w:t>
      </w:r>
      <w:r w:rsidRPr="00A360F3">
        <w:t>H. Zhang, W.</w:t>
      </w:r>
      <w:r w:rsidRPr="00A360F3">
        <w:rPr>
          <w:rFonts w:eastAsiaTheme="minorEastAsia" w:hint="eastAsia"/>
        </w:rPr>
        <w:t>-</w:t>
      </w:r>
      <w:r w:rsidRPr="00A360F3">
        <w:t xml:space="preserve">H. Fang and J. Zhang, </w:t>
      </w:r>
      <w:r w:rsidRPr="00A360F3">
        <w:rPr>
          <w:i/>
        </w:rPr>
        <w:t>Inorg. Chem.</w:t>
      </w:r>
      <w:r w:rsidRPr="00A360F3">
        <w:t xml:space="preserve">, 2020, </w:t>
      </w:r>
      <w:r w:rsidRPr="00A360F3">
        <w:rPr>
          <w:b/>
        </w:rPr>
        <w:t>59</w:t>
      </w:r>
      <w:r w:rsidRPr="00A360F3">
        <w:t>, 13760-13766.</w:t>
      </w:r>
    </w:p>
    <w:p w14:paraId="42D3EE50" w14:textId="77777777" w:rsidR="008918E1" w:rsidRPr="00A360F3" w:rsidRDefault="008918E1" w:rsidP="008918E1">
      <w:pPr>
        <w:pStyle w:val="Reference"/>
        <w:snapToGrid w:val="0"/>
      </w:pPr>
      <w:bookmarkStart w:id="41" w:name="_ENREF_8"/>
      <w:r w:rsidRPr="00A360F3">
        <w:t>8.</w:t>
      </w:r>
      <w:r w:rsidRPr="00A360F3">
        <w:tab/>
      </w:r>
      <w:bookmarkEnd w:id="41"/>
      <w:r w:rsidRPr="00A360F3">
        <w:t xml:space="preserve">X. Chen, Y.-F. Sun, X. Wu, S. Shi, Z. Wang, J. Zhang, W.-H. Fang and W. Huang, </w:t>
      </w:r>
      <w:r w:rsidRPr="00A360F3">
        <w:rPr>
          <w:i/>
        </w:rPr>
        <w:t>Adv. Mater.</w:t>
      </w:r>
      <w:r w:rsidRPr="00A360F3">
        <w:t xml:space="preserve">, 2023, </w:t>
      </w:r>
      <w:r w:rsidRPr="00A360F3">
        <w:rPr>
          <w:b/>
        </w:rPr>
        <w:t>35</w:t>
      </w:r>
      <w:r w:rsidRPr="00A360F3">
        <w:t>, 2306260.</w:t>
      </w:r>
    </w:p>
    <w:p w14:paraId="576A57D7" w14:textId="77777777" w:rsidR="008918E1" w:rsidRPr="00A360F3" w:rsidRDefault="008918E1" w:rsidP="008918E1">
      <w:pPr>
        <w:pStyle w:val="Reference"/>
        <w:snapToGrid w:val="0"/>
      </w:pPr>
      <w:bookmarkStart w:id="42" w:name="_ENREF_9"/>
      <w:r w:rsidRPr="00A360F3">
        <w:t>9.</w:t>
      </w:r>
      <w:r w:rsidRPr="00A360F3">
        <w:tab/>
      </w:r>
      <w:bookmarkEnd w:id="42"/>
      <w:r w:rsidRPr="00A360F3">
        <w:t xml:space="preserve">X.-Y. Liu, Y. Yu, Y.-F. Sun, W.-H. Fang and J. Zhang, </w:t>
      </w:r>
      <w:r w:rsidRPr="00A360F3">
        <w:rPr>
          <w:i/>
        </w:rPr>
        <w:t>Polyoxometalates</w:t>
      </w:r>
      <w:r w:rsidRPr="00A360F3">
        <w:t xml:space="preserve">, 2023, </w:t>
      </w:r>
      <w:r w:rsidRPr="00A360F3">
        <w:rPr>
          <w:b/>
        </w:rPr>
        <w:t>2</w:t>
      </w:r>
      <w:r w:rsidRPr="00A360F3">
        <w:t>.</w:t>
      </w:r>
    </w:p>
    <w:p w14:paraId="25B8B8B6" w14:textId="77777777" w:rsidR="008918E1" w:rsidRPr="00A360F3" w:rsidRDefault="008918E1" w:rsidP="008918E1">
      <w:pPr>
        <w:pStyle w:val="Reference"/>
        <w:snapToGrid w:val="0"/>
      </w:pPr>
      <w:bookmarkStart w:id="43" w:name="_ENREF_10"/>
      <w:r w:rsidRPr="00A360F3">
        <w:t>10.</w:t>
      </w:r>
      <w:bookmarkEnd w:id="43"/>
      <w:r w:rsidRPr="00A360F3">
        <w:tab/>
        <w:t xml:space="preserve">Y.-F. Sun, Y.-J. Liu, S.-T. Wang, X.-Y. Liu, C. Ma, W.-H. Fang and J. Zhang, </w:t>
      </w:r>
      <w:r w:rsidRPr="00A360F3">
        <w:rPr>
          <w:i/>
        </w:rPr>
        <w:t>Sci. China: Chem.</w:t>
      </w:r>
      <w:r w:rsidRPr="00A360F3">
        <w:t xml:space="preserve">, 2023, </w:t>
      </w:r>
      <w:r w:rsidRPr="00A360F3">
        <w:rPr>
          <w:b/>
        </w:rPr>
        <w:t>66</w:t>
      </w:r>
      <w:r w:rsidRPr="00A360F3">
        <w:t>, 1384-1393.</w:t>
      </w:r>
    </w:p>
    <w:p w14:paraId="6524A518" w14:textId="77777777" w:rsidR="00A85A1E" w:rsidRPr="00A360F3" w:rsidRDefault="00A85A1E" w:rsidP="00A85A1E">
      <w:pPr>
        <w:pStyle w:val="Reference"/>
        <w:snapToGrid w:val="0"/>
      </w:pPr>
      <w:bookmarkStart w:id="44" w:name="_ENREF_14"/>
      <w:bookmarkEnd w:id="34"/>
      <w:r w:rsidRPr="00A360F3">
        <w:t>11.</w:t>
      </w:r>
      <w:r w:rsidRPr="00A360F3">
        <w:tab/>
        <w:t xml:space="preserve">D. Luo, C.-H. Liu, Y.-B. Chen, S.-T. Wang, W.-H. Fang and J. Zhang, </w:t>
      </w:r>
      <w:r w:rsidRPr="00A360F3">
        <w:rPr>
          <w:i/>
        </w:rPr>
        <w:t>Adv. Sci.</w:t>
      </w:r>
      <w:r w:rsidRPr="00A360F3">
        <w:t xml:space="preserve">, 2024, </w:t>
      </w:r>
      <w:r w:rsidRPr="00A360F3">
        <w:rPr>
          <w:b/>
        </w:rPr>
        <w:t>11</w:t>
      </w:r>
      <w:r w:rsidRPr="00A360F3">
        <w:t>, 2305833.</w:t>
      </w:r>
    </w:p>
    <w:p w14:paraId="49DE8414" w14:textId="7FFB53DA" w:rsidR="00A85A1E" w:rsidRPr="00A360F3" w:rsidRDefault="00A85A1E" w:rsidP="00A85A1E">
      <w:pPr>
        <w:pStyle w:val="Reference"/>
        <w:snapToGrid w:val="0"/>
      </w:pPr>
      <w:bookmarkStart w:id="45" w:name="_ENREF_12"/>
      <w:r w:rsidRPr="00A360F3">
        <w:t>12.</w:t>
      </w:r>
      <w:r w:rsidRPr="00A360F3">
        <w:tab/>
        <w:t>L. Geng, C.</w:t>
      </w:r>
      <w:r w:rsidRPr="00A360F3">
        <w:rPr>
          <w:rFonts w:eastAsiaTheme="minorEastAsia" w:hint="eastAsia"/>
        </w:rPr>
        <w:t>-</w:t>
      </w:r>
      <w:r w:rsidRPr="00A360F3">
        <w:t>H. Liu, S.</w:t>
      </w:r>
      <w:r w:rsidRPr="00A360F3">
        <w:rPr>
          <w:rFonts w:eastAsiaTheme="minorEastAsia" w:hint="eastAsia"/>
        </w:rPr>
        <w:t>-</w:t>
      </w:r>
      <w:r w:rsidRPr="00A360F3">
        <w:t>T. Wang, W.</w:t>
      </w:r>
      <w:r w:rsidRPr="00A360F3">
        <w:rPr>
          <w:rFonts w:eastAsiaTheme="minorEastAsia" w:hint="eastAsia"/>
        </w:rPr>
        <w:t>-</w:t>
      </w:r>
      <w:r w:rsidRPr="00A360F3">
        <w:t xml:space="preserve">H. Fang and J. Zhang, Angew. </w:t>
      </w:r>
      <w:r w:rsidRPr="00A360F3">
        <w:rPr>
          <w:i/>
          <w:iCs/>
        </w:rPr>
        <w:t>Chem. Int. Ed.</w:t>
      </w:r>
      <w:r w:rsidRPr="00A360F3">
        <w:t xml:space="preserve">, 2020, </w:t>
      </w:r>
      <w:r w:rsidRPr="00A360F3">
        <w:rPr>
          <w:b/>
          <w:bCs/>
        </w:rPr>
        <w:t>59</w:t>
      </w:r>
      <w:r w:rsidRPr="00A360F3">
        <w:t>, 16735-16740.</w:t>
      </w:r>
      <w:bookmarkEnd w:id="45"/>
    </w:p>
    <w:p w14:paraId="542C071D" w14:textId="3611E4AF" w:rsidR="00E90DC3" w:rsidRPr="00A360F3" w:rsidRDefault="00A85A1E" w:rsidP="00E26C96">
      <w:pPr>
        <w:pStyle w:val="Reference"/>
        <w:snapToGrid w:val="0"/>
        <w:rPr>
          <w:rFonts w:eastAsiaTheme="minorEastAsia"/>
        </w:rPr>
      </w:pPr>
      <w:bookmarkStart w:id="46" w:name="_ENREF_13"/>
      <w:r w:rsidRPr="00A360F3">
        <w:t>13.</w:t>
      </w:r>
      <w:r w:rsidRPr="00A360F3">
        <w:tab/>
        <w:t xml:space="preserve">D. Luo, H. Xiao, M.-Y. Zhang, S.-D. Li, L. He, H. Lv, C.-S. Li, Q.-P. Lin, W.-H. Fang and J. Zhang, </w:t>
      </w:r>
      <w:r w:rsidRPr="00A360F3">
        <w:rPr>
          <w:i/>
          <w:iCs/>
        </w:rPr>
        <w:t>Chem. Sci.</w:t>
      </w:r>
      <w:r w:rsidRPr="00A360F3">
        <w:t xml:space="preserve">, 2023, </w:t>
      </w:r>
      <w:r w:rsidRPr="00A360F3">
        <w:rPr>
          <w:b/>
          <w:bCs/>
        </w:rPr>
        <w:t>14</w:t>
      </w:r>
      <w:r w:rsidRPr="00A360F3">
        <w:t>, 5396-5404.</w:t>
      </w:r>
      <w:bookmarkEnd w:id="44"/>
      <w:bookmarkEnd w:id="46"/>
    </w:p>
    <w:p w14:paraId="4E4F1FE0" w14:textId="5E9BDEAF" w:rsidR="00E90DC3" w:rsidRPr="00A360F3" w:rsidRDefault="00E90DC3" w:rsidP="008918E1">
      <w:pPr>
        <w:pStyle w:val="Reference"/>
        <w:snapToGrid w:val="0"/>
        <w:rPr>
          <w14:ligatures w14:val="standardContextual"/>
        </w:rPr>
      </w:pPr>
      <w:bookmarkStart w:id="47" w:name="_ENREF_15"/>
      <w:r w:rsidRPr="00A360F3">
        <w:rPr>
          <w14:ligatures w14:val="standardContextual"/>
        </w:rPr>
        <w:t>1</w:t>
      </w:r>
      <w:r w:rsidR="00E26C96" w:rsidRPr="00A360F3">
        <w:rPr>
          <w:rFonts w:eastAsiaTheme="minorEastAsia" w:hint="eastAsia"/>
          <w14:ligatures w14:val="standardContextual"/>
        </w:rPr>
        <w:t>4</w:t>
      </w:r>
      <w:r w:rsidRPr="00A360F3">
        <w:rPr>
          <w14:ligatures w14:val="standardContextual"/>
        </w:rPr>
        <w:t>.</w:t>
      </w:r>
      <w:r w:rsidRPr="00A360F3">
        <w:rPr>
          <w14:ligatures w14:val="standardContextual"/>
        </w:rPr>
        <w:tab/>
      </w:r>
      <w:bookmarkEnd w:id="47"/>
      <w:r w:rsidR="00E26C96" w:rsidRPr="00A360F3">
        <w:t xml:space="preserve">H.-B. Xu, X.-M. Chen, Q.-S. Zhang, L.-Y. Zhang and Z.-N. Chen, </w:t>
      </w:r>
      <w:r w:rsidR="00E26C96" w:rsidRPr="00A360F3">
        <w:rPr>
          <w:i/>
        </w:rPr>
        <w:t>Chem. Commun.</w:t>
      </w:r>
      <w:r w:rsidR="00E26C96" w:rsidRPr="00A360F3">
        <w:t>, 2009, 7318-7320.</w:t>
      </w:r>
    </w:p>
    <w:p w14:paraId="2D3A656F" w14:textId="68198F56" w:rsidR="00E90DC3" w:rsidRPr="00A360F3" w:rsidRDefault="00E90DC3" w:rsidP="008918E1">
      <w:pPr>
        <w:pStyle w:val="Reference"/>
        <w:snapToGrid w:val="0"/>
        <w:rPr>
          <w14:ligatures w14:val="standardContextual"/>
        </w:rPr>
      </w:pPr>
      <w:bookmarkStart w:id="48" w:name="_ENREF_16"/>
      <w:r w:rsidRPr="00A360F3">
        <w:rPr>
          <w14:ligatures w14:val="standardContextual"/>
        </w:rPr>
        <w:t>1</w:t>
      </w:r>
      <w:r w:rsidR="00244EE7" w:rsidRPr="00A360F3">
        <w:rPr>
          <w:rFonts w:eastAsiaTheme="minorEastAsia" w:hint="eastAsia"/>
          <w14:ligatures w14:val="standardContextual"/>
        </w:rPr>
        <w:t>5</w:t>
      </w:r>
      <w:r w:rsidRPr="00A360F3">
        <w:rPr>
          <w14:ligatures w14:val="standardContextual"/>
        </w:rPr>
        <w:t>.</w:t>
      </w:r>
      <w:r w:rsidRPr="00A360F3">
        <w:rPr>
          <w14:ligatures w14:val="standardContextual"/>
        </w:rPr>
        <w:tab/>
      </w:r>
      <w:bookmarkEnd w:id="48"/>
      <w:r w:rsidR="00244EE7" w:rsidRPr="00A360F3">
        <w:t xml:space="preserve">L.-l. Yang, J. Zhou, H.-H. Zou, F. Hu and J.-W. Zhao, </w:t>
      </w:r>
      <w:r w:rsidR="00244EE7" w:rsidRPr="00A360F3">
        <w:rPr>
          <w:i/>
        </w:rPr>
        <w:t>Inorg. Chim. Acta</w:t>
      </w:r>
      <w:r w:rsidR="00244EE7" w:rsidRPr="00A360F3">
        <w:t xml:space="preserve">, 2020, </w:t>
      </w:r>
      <w:r w:rsidR="00244EE7" w:rsidRPr="00A360F3">
        <w:rPr>
          <w:b/>
        </w:rPr>
        <w:t>499</w:t>
      </w:r>
      <w:r w:rsidR="00244EE7" w:rsidRPr="00A360F3">
        <w:t>.</w:t>
      </w:r>
    </w:p>
    <w:p w14:paraId="4B9F03D7" w14:textId="54F31F55" w:rsidR="00E90DC3" w:rsidRPr="00A360F3" w:rsidRDefault="00E90DC3" w:rsidP="008918E1">
      <w:pPr>
        <w:pStyle w:val="Reference"/>
        <w:snapToGrid w:val="0"/>
        <w:rPr>
          <w:rFonts w:eastAsiaTheme="minorEastAsia"/>
        </w:rPr>
      </w:pPr>
      <w:bookmarkStart w:id="49" w:name="_ENREF_17"/>
      <w:r w:rsidRPr="00A360F3">
        <w:rPr>
          <w14:ligatures w14:val="standardContextual"/>
        </w:rPr>
        <w:t>1</w:t>
      </w:r>
      <w:r w:rsidR="006A3641" w:rsidRPr="00A360F3">
        <w:rPr>
          <w:rFonts w:eastAsiaTheme="minorEastAsia" w:hint="eastAsia"/>
          <w14:ligatures w14:val="standardContextual"/>
        </w:rPr>
        <w:t>6</w:t>
      </w:r>
      <w:r w:rsidRPr="00A360F3">
        <w:rPr>
          <w14:ligatures w14:val="standardContextual"/>
        </w:rPr>
        <w:t>.</w:t>
      </w:r>
      <w:r w:rsidRPr="00A360F3">
        <w:rPr>
          <w14:ligatures w14:val="standardContextual"/>
        </w:rPr>
        <w:tab/>
      </w:r>
      <w:bookmarkEnd w:id="49"/>
      <w:r w:rsidR="006A3641" w:rsidRPr="00A360F3">
        <w:t xml:space="preserve">F. Le Natur, G. Calvez, J.-P. Guégan, L. Le Pollès, X. Trivelli, K. Bernot, C. Daiguebonne, C. Neaime, K. Costuas, F. Grasset and O. Guillou, </w:t>
      </w:r>
      <w:r w:rsidR="006A3641" w:rsidRPr="00A360F3">
        <w:rPr>
          <w:i/>
        </w:rPr>
        <w:t>Inorg. Chem.</w:t>
      </w:r>
      <w:r w:rsidR="006A3641" w:rsidRPr="00A360F3">
        <w:t xml:space="preserve">, 2015, </w:t>
      </w:r>
      <w:r w:rsidR="006A3641" w:rsidRPr="00A360F3">
        <w:rPr>
          <w:b/>
        </w:rPr>
        <w:t>54</w:t>
      </w:r>
      <w:r w:rsidR="006A3641" w:rsidRPr="00A360F3">
        <w:t>, 6043-6054.</w:t>
      </w:r>
    </w:p>
    <w:p w14:paraId="31C5C689" w14:textId="44675811" w:rsidR="00904ADD" w:rsidRPr="00A360F3" w:rsidRDefault="00904ADD" w:rsidP="00904ADD">
      <w:pPr>
        <w:pStyle w:val="Reference"/>
        <w:snapToGrid w:val="0"/>
      </w:pPr>
      <w:bookmarkStart w:id="50" w:name="_ENREF_18"/>
      <w:r w:rsidRPr="00A360F3">
        <w:t>1</w:t>
      </w:r>
      <w:r w:rsidRPr="00A360F3">
        <w:rPr>
          <w:rFonts w:eastAsiaTheme="minorEastAsia" w:hint="eastAsia"/>
        </w:rPr>
        <w:t>7</w:t>
      </w:r>
      <w:r w:rsidRPr="00A360F3">
        <w:t>.</w:t>
      </w:r>
      <w:r w:rsidRPr="00A360F3">
        <w:tab/>
      </w:r>
      <w:r w:rsidR="00B463E8" w:rsidRPr="00A360F3">
        <w:t>G.</w:t>
      </w:r>
      <w:r w:rsidR="00B463E8" w:rsidRPr="00A360F3">
        <w:rPr>
          <w:rFonts w:eastAsiaTheme="minorEastAsia" w:hint="eastAsia"/>
        </w:rPr>
        <w:t>-R.</w:t>
      </w:r>
      <w:r w:rsidR="00B463E8" w:rsidRPr="00A360F3">
        <w:t xml:space="preserve"> Fu, B.</w:t>
      </w:r>
      <w:r w:rsidR="00B463E8" w:rsidRPr="00A360F3">
        <w:rPr>
          <w:rFonts w:eastAsiaTheme="minorEastAsia" w:hint="eastAsia"/>
        </w:rPr>
        <w:t>-N.</w:t>
      </w:r>
      <w:r w:rsidR="00B463E8" w:rsidRPr="00A360F3">
        <w:t xml:space="preserve"> Li, J.</w:t>
      </w:r>
      <w:r w:rsidR="00B463E8" w:rsidRPr="00A360F3">
        <w:rPr>
          <w:rFonts w:eastAsiaTheme="minorEastAsia" w:hint="eastAsia"/>
        </w:rPr>
        <w:t>-H.</w:t>
      </w:r>
      <w:r w:rsidR="00B463E8" w:rsidRPr="00A360F3">
        <w:t xml:space="preserve"> Guo, L. Liu, K.</w:t>
      </w:r>
      <w:r w:rsidR="00B463E8" w:rsidRPr="00A360F3">
        <w:rPr>
          <w:rFonts w:eastAsiaTheme="minorEastAsia" w:hint="eastAsia"/>
        </w:rPr>
        <w:t>-M.</w:t>
      </w:r>
      <w:r w:rsidR="00B463E8" w:rsidRPr="00A360F3">
        <w:t xml:space="preserve"> Zhang, W.</w:t>
      </w:r>
      <w:r w:rsidR="00B463E8" w:rsidRPr="00A360F3">
        <w:rPr>
          <w:rFonts w:eastAsiaTheme="minorEastAsia" w:hint="eastAsia"/>
        </w:rPr>
        <w:t>-X.</w:t>
      </w:r>
      <w:r w:rsidR="00B463E8" w:rsidRPr="00A360F3">
        <w:t xml:space="preserve"> Feng and X.</w:t>
      </w:r>
      <w:r w:rsidR="00B463E8" w:rsidRPr="00A360F3">
        <w:rPr>
          <w:rFonts w:eastAsiaTheme="minorEastAsia" w:hint="eastAsia"/>
        </w:rPr>
        <w:t>-Q.</w:t>
      </w:r>
      <w:r w:rsidR="00B463E8" w:rsidRPr="00A360F3">
        <w:t xml:space="preserve"> Lü, </w:t>
      </w:r>
      <w:r w:rsidR="00B463E8" w:rsidRPr="00A360F3">
        <w:rPr>
          <w:i/>
          <w:iCs/>
        </w:rPr>
        <w:t>Cryst. Growth Des.</w:t>
      </w:r>
      <w:r w:rsidR="00B463E8" w:rsidRPr="00A360F3">
        <w:t xml:space="preserve">, 2018, </w:t>
      </w:r>
      <w:r w:rsidR="00B463E8" w:rsidRPr="00A360F3">
        <w:rPr>
          <w:b/>
          <w:bCs/>
        </w:rPr>
        <w:t>18</w:t>
      </w:r>
      <w:r w:rsidR="00B463E8" w:rsidRPr="00A360F3">
        <w:t>, 1020-1029.</w:t>
      </w:r>
    </w:p>
    <w:p w14:paraId="60CC6BFE" w14:textId="7E8231EC" w:rsidR="00E90DC3" w:rsidRPr="00A360F3" w:rsidRDefault="00E90DC3" w:rsidP="008918E1">
      <w:pPr>
        <w:pStyle w:val="Reference"/>
        <w:snapToGrid w:val="0"/>
        <w:rPr>
          <w14:ligatures w14:val="standardContextual"/>
        </w:rPr>
      </w:pPr>
      <w:r w:rsidRPr="00A360F3">
        <w:rPr>
          <w14:ligatures w14:val="standardContextual"/>
        </w:rPr>
        <w:t>18.</w:t>
      </w:r>
      <w:r w:rsidRPr="00A360F3">
        <w:rPr>
          <w14:ligatures w14:val="standardContextual"/>
        </w:rPr>
        <w:tab/>
      </w:r>
      <w:bookmarkEnd w:id="50"/>
      <w:r w:rsidR="007C348B" w:rsidRPr="00A360F3">
        <w:t xml:space="preserve">D. T. Thielemann, A. T. Wagner, E. Rösch, D. K. Kölmel, J. G. Heck, B. Rudat, M. Neumaier, C. Feldmann, U. Schepers, S. Bräse and P. W. Roesky, </w:t>
      </w:r>
      <w:r w:rsidR="007C348B" w:rsidRPr="00A360F3">
        <w:rPr>
          <w:i/>
          <w:iCs/>
        </w:rPr>
        <w:t>J. Am. Chem. Soc.</w:t>
      </w:r>
      <w:r w:rsidR="007C348B" w:rsidRPr="00A360F3">
        <w:t>, 2013, 135, 7454-7457.</w:t>
      </w:r>
    </w:p>
    <w:p w14:paraId="38E10C26" w14:textId="1A098182" w:rsidR="00E90DC3" w:rsidRPr="00A360F3" w:rsidRDefault="00E90DC3" w:rsidP="008918E1">
      <w:pPr>
        <w:pStyle w:val="Reference"/>
        <w:snapToGrid w:val="0"/>
        <w:rPr>
          <w14:ligatures w14:val="standardContextual"/>
        </w:rPr>
      </w:pPr>
      <w:bookmarkStart w:id="51" w:name="_ENREF_19"/>
      <w:r w:rsidRPr="00A360F3">
        <w:rPr>
          <w14:ligatures w14:val="standardContextual"/>
        </w:rPr>
        <w:t>19.</w:t>
      </w:r>
      <w:r w:rsidRPr="00A360F3">
        <w:rPr>
          <w14:ligatures w14:val="standardContextual"/>
        </w:rPr>
        <w:tab/>
      </w:r>
      <w:bookmarkEnd w:id="51"/>
      <w:r w:rsidR="007C348B" w:rsidRPr="00A360F3">
        <w:t xml:space="preserve">G. Wang, Y. Wei and K. Wu, </w:t>
      </w:r>
      <w:r w:rsidR="007C348B" w:rsidRPr="00A360F3">
        <w:rPr>
          <w:i/>
        </w:rPr>
        <w:t>Dalton Trans</w:t>
      </w:r>
      <w:r w:rsidR="00797CC0" w:rsidRPr="00A360F3">
        <w:rPr>
          <w:rFonts w:eastAsiaTheme="minorEastAsia" w:hint="eastAsia"/>
          <w:i/>
        </w:rPr>
        <w:t>.</w:t>
      </w:r>
      <w:r w:rsidR="007C348B" w:rsidRPr="00A360F3">
        <w:t xml:space="preserve">, 2016, </w:t>
      </w:r>
      <w:r w:rsidR="007C348B" w:rsidRPr="00A360F3">
        <w:rPr>
          <w:b/>
        </w:rPr>
        <w:t>45</w:t>
      </w:r>
      <w:r w:rsidR="007C348B" w:rsidRPr="00A360F3">
        <w:t>, 12734-12738.</w:t>
      </w:r>
    </w:p>
    <w:p w14:paraId="7590C569" w14:textId="77C1BA2E" w:rsidR="00E90DC3" w:rsidRPr="00A360F3" w:rsidRDefault="00E90DC3" w:rsidP="008918E1">
      <w:pPr>
        <w:pStyle w:val="Reference"/>
        <w:snapToGrid w:val="0"/>
        <w:rPr>
          <w14:ligatures w14:val="standardContextual"/>
        </w:rPr>
      </w:pPr>
      <w:bookmarkStart w:id="52" w:name="_ENREF_20"/>
      <w:r w:rsidRPr="00A360F3">
        <w:rPr>
          <w14:ligatures w14:val="standardContextual"/>
        </w:rPr>
        <w:t>20.</w:t>
      </w:r>
      <w:r w:rsidRPr="00A360F3">
        <w:rPr>
          <w14:ligatures w14:val="standardContextual"/>
        </w:rPr>
        <w:tab/>
      </w:r>
      <w:bookmarkEnd w:id="52"/>
      <w:r w:rsidR="007C348B" w:rsidRPr="00A360F3">
        <w:t xml:space="preserve">B.-K. Ling, J. Li, Y.-Q. Zhai, H.-K. Hsu, Y.-T. Chan, W.-P. Chen, T. Han and Y.-Z. Zheng, </w:t>
      </w:r>
      <w:r w:rsidR="007C348B" w:rsidRPr="00A360F3">
        <w:rPr>
          <w:i/>
        </w:rPr>
        <w:t>Chem. Commun.</w:t>
      </w:r>
      <w:r w:rsidR="007C348B" w:rsidRPr="00A360F3">
        <w:t xml:space="preserve">, 2020, </w:t>
      </w:r>
      <w:r w:rsidR="007C348B" w:rsidRPr="00A360F3">
        <w:rPr>
          <w:b/>
        </w:rPr>
        <w:t>56</w:t>
      </w:r>
      <w:r w:rsidR="007C348B" w:rsidRPr="00A360F3">
        <w:t>, 9130-9133.</w:t>
      </w:r>
    </w:p>
    <w:p w14:paraId="698283A6" w14:textId="1C1A9499" w:rsidR="007D59BF" w:rsidRPr="00A360F3" w:rsidRDefault="00E90DC3" w:rsidP="000C2DB7">
      <w:pPr>
        <w:pStyle w:val="Reference"/>
        <w:snapToGrid w:val="0"/>
      </w:pPr>
      <w:bookmarkStart w:id="53" w:name="_ENREF_21"/>
      <w:r w:rsidRPr="00A360F3">
        <w:rPr>
          <w14:ligatures w14:val="standardContextual"/>
        </w:rPr>
        <w:t>21.</w:t>
      </w:r>
      <w:r w:rsidRPr="00A360F3">
        <w:rPr>
          <w14:ligatures w14:val="standardContextual"/>
        </w:rPr>
        <w:tab/>
      </w:r>
      <w:bookmarkEnd w:id="53"/>
      <w:r w:rsidR="007C348B" w:rsidRPr="00A360F3">
        <w:t xml:space="preserve">S. Omagari, T. Nakanishi, T. Seki, Y. Kitagawa, Y. Takahata, K. Fushimi, H. Ito and Y. Hasegawa, </w:t>
      </w:r>
      <w:r w:rsidR="007C348B" w:rsidRPr="00A360F3">
        <w:rPr>
          <w:i/>
        </w:rPr>
        <w:t>J</w:t>
      </w:r>
      <w:r w:rsidR="007C348B" w:rsidRPr="00A360F3">
        <w:rPr>
          <w:rFonts w:eastAsiaTheme="minorEastAsia" w:hint="eastAsia"/>
          <w:i/>
        </w:rPr>
        <w:t>.</w:t>
      </w:r>
      <w:r w:rsidR="007C348B" w:rsidRPr="00A360F3">
        <w:rPr>
          <w:i/>
        </w:rPr>
        <w:t xml:space="preserve"> Phys</w:t>
      </w:r>
      <w:r w:rsidR="007C348B" w:rsidRPr="00A360F3">
        <w:rPr>
          <w:rFonts w:eastAsiaTheme="minorEastAsia" w:hint="eastAsia"/>
          <w:i/>
        </w:rPr>
        <w:t>.</w:t>
      </w:r>
      <w:r w:rsidR="007C348B" w:rsidRPr="00A360F3">
        <w:rPr>
          <w:i/>
        </w:rPr>
        <w:t xml:space="preserve"> Chem</w:t>
      </w:r>
      <w:r w:rsidR="007C348B" w:rsidRPr="00A360F3">
        <w:rPr>
          <w:rFonts w:eastAsiaTheme="minorEastAsia" w:hint="eastAsia"/>
          <w:i/>
        </w:rPr>
        <w:t>.</w:t>
      </w:r>
      <w:r w:rsidR="007C348B" w:rsidRPr="00A360F3">
        <w:rPr>
          <w:i/>
        </w:rPr>
        <w:t xml:space="preserve"> A</w:t>
      </w:r>
      <w:r w:rsidR="007C348B" w:rsidRPr="00A360F3">
        <w:t xml:space="preserve">, 2015, </w:t>
      </w:r>
      <w:r w:rsidR="007C348B" w:rsidRPr="00A360F3">
        <w:rPr>
          <w:b/>
        </w:rPr>
        <w:t>119</w:t>
      </w:r>
      <w:r w:rsidR="007C348B" w:rsidRPr="00A360F3">
        <w:t>, 1943-1947.</w:t>
      </w:r>
      <w:r w:rsidR="000F3F01" w:rsidRPr="00A360F3">
        <w:rPr>
          <w14:ligatures w14:val="standardContextual"/>
        </w:rPr>
        <w:fldChar w:fldCharType="end"/>
      </w:r>
      <w:bookmarkEnd w:id="32"/>
    </w:p>
    <w:sectPr w:rsidR="007D59BF" w:rsidRPr="00A360F3">
      <w:footerReference w:type="default" r:id="rId6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B2BF6F" w14:textId="77777777" w:rsidR="00A05AA3" w:rsidRDefault="00A05AA3">
      <w:r>
        <w:separator/>
      </w:r>
    </w:p>
  </w:endnote>
  <w:endnote w:type="continuationSeparator" w:id="0">
    <w:p w14:paraId="3F0DD121" w14:textId="77777777" w:rsidR="00A05AA3" w:rsidRDefault="00A05A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liss-Regular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no Pro">
    <w:altName w:val="Cambria"/>
    <w:charset w:val="00"/>
    <w:family w:val="roman"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4D95F8" w14:textId="77777777" w:rsidR="007D59BF" w:rsidRDefault="000F3F01">
    <w:pPr>
      <w:pStyle w:val="Footer"/>
      <w:jc w:val="center"/>
    </w:pPr>
    <w:r>
      <w:t>S</w:t>
    </w:r>
    <w:sdt>
      <w:sdtPr>
        <w:id w:val="-620769811"/>
        <w:docPartObj>
          <w:docPartGallery w:val="AutoText"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4F6094">
          <w:rPr>
            <w:noProof/>
          </w:rPr>
          <w:t>2</w:t>
        </w:r>
        <w:r>
          <w:fldChar w:fldCharType="end"/>
        </w:r>
      </w:sdtContent>
    </w:sdt>
  </w:p>
  <w:p w14:paraId="077F2490" w14:textId="77777777" w:rsidR="007D59BF" w:rsidRDefault="007D59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F312475" w14:textId="77777777" w:rsidR="00A05AA3" w:rsidRDefault="00A05AA3">
      <w:r>
        <w:separator/>
      </w:r>
    </w:p>
  </w:footnote>
  <w:footnote w:type="continuationSeparator" w:id="0">
    <w:p w14:paraId="6E61FFE1" w14:textId="77777777" w:rsidR="00A05AA3" w:rsidRDefault="00A05A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534066"/>
    <w:multiLevelType w:val="hybridMultilevel"/>
    <w:tmpl w:val="554A4EB4"/>
    <w:lvl w:ilvl="0" w:tplc="F2E4B376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209B1ED7"/>
    <w:multiLevelType w:val="multilevel"/>
    <w:tmpl w:val="209B1ED7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5C25B12"/>
    <w:multiLevelType w:val="multilevel"/>
    <w:tmpl w:val="4148DB20"/>
    <w:lvl w:ilvl="0">
      <w:start w:val="1"/>
      <w:numFmt w:val="lowerLetter"/>
      <w:pStyle w:val="ListParagraph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1927954661">
    <w:abstractNumId w:val="1"/>
  </w:num>
  <w:num w:numId="2" w16cid:durableId="955869723">
    <w:abstractNumId w:val="2"/>
  </w:num>
  <w:num w:numId="3" w16cid:durableId="13937010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A3MLS0NDQwsbQwMzVQ0lEKTi0uzszPAykwMq8FAOaURbQtAAAA"/>
    <w:docVar w:name="commondata" w:val="eyJoZGlkIjoiNTI4YjA5ZDc0OGY3ZmQ5ZWNmMDYwY2E0ODAyZmY2YTQifQ=="/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Chemical Communications Copy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ex2etestl9sre9ev0x0vapvpfdret002922e&quot;&gt;Al4Ln4-1D-Chain&lt;record-ids&gt;&lt;item&gt;2&lt;/item&gt;&lt;item&gt;4&lt;/item&gt;&lt;item&gt;9&lt;/item&gt;&lt;item&gt;10&lt;/item&gt;&lt;item&gt;16&lt;/item&gt;&lt;item&gt;37&lt;/item&gt;&lt;item&gt;56&lt;/item&gt;&lt;item&gt;58&lt;/item&gt;&lt;item&gt;59&lt;/item&gt;&lt;item&gt;61&lt;/item&gt;&lt;item&gt;62&lt;/item&gt;&lt;item&gt;66&lt;/item&gt;&lt;item&gt;67&lt;/item&gt;&lt;item&gt;68&lt;/item&gt;&lt;item&gt;69&lt;/item&gt;&lt;item&gt;70&lt;/item&gt;&lt;item&gt;72&lt;/item&gt;&lt;item&gt;73&lt;/item&gt;&lt;item&gt;78&lt;/item&gt;&lt;item&gt;79&lt;/item&gt;&lt;item&gt;89&lt;/item&gt;&lt;item&gt;90&lt;/item&gt;&lt;/record-ids&gt;&lt;/item&gt;&lt;/Libraries&gt;"/>
  </w:docVars>
  <w:rsids>
    <w:rsidRoot w:val="00536D7D"/>
    <w:rsid w:val="00000D81"/>
    <w:rsid w:val="00001D41"/>
    <w:rsid w:val="00001D49"/>
    <w:rsid w:val="000021A4"/>
    <w:rsid w:val="00003AD9"/>
    <w:rsid w:val="00004046"/>
    <w:rsid w:val="00004ECA"/>
    <w:rsid w:val="000066EE"/>
    <w:rsid w:val="00010788"/>
    <w:rsid w:val="00012961"/>
    <w:rsid w:val="000131D8"/>
    <w:rsid w:val="0001381C"/>
    <w:rsid w:val="00013C2B"/>
    <w:rsid w:val="00015579"/>
    <w:rsid w:val="000160AF"/>
    <w:rsid w:val="00016314"/>
    <w:rsid w:val="00016FAF"/>
    <w:rsid w:val="00017740"/>
    <w:rsid w:val="00021343"/>
    <w:rsid w:val="00021D61"/>
    <w:rsid w:val="00022DAE"/>
    <w:rsid w:val="000232EE"/>
    <w:rsid w:val="00024145"/>
    <w:rsid w:val="000256B3"/>
    <w:rsid w:val="00025CEE"/>
    <w:rsid w:val="00027073"/>
    <w:rsid w:val="000320CE"/>
    <w:rsid w:val="0003418B"/>
    <w:rsid w:val="00034241"/>
    <w:rsid w:val="00035527"/>
    <w:rsid w:val="0003553B"/>
    <w:rsid w:val="00035D21"/>
    <w:rsid w:val="00035D53"/>
    <w:rsid w:val="000371D3"/>
    <w:rsid w:val="00040F8D"/>
    <w:rsid w:val="000411A5"/>
    <w:rsid w:val="00042B38"/>
    <w:rsid w:val="00043F5D"/>
    <w:rsid w:val="00044C59"/>
    <w:rsid w:val="00044D56"/>
    <w:rsid w:val="000461DC"/>
    <w:rsid w:val="00046955"/>
    <w:rsid w:val="00050A9E"/>
    <w:rsid w:val="0005425B"/>
    <w:rsid w:val="000546F1"/>
    <w:rsid w:val="00056DFC"/>
    <w:rsid w:val="00060D08"/>
    <w:rsid w:val="00060E53"/>
    <w:rsid w:val="00060ECD"/>
    <w:rsid w:val="000616CC"/>
    <w:rsid w:val="0006356B"/>
    <w:rsid w:val="00064643"/>
    <w:rsid w:val="00064B0D"/>
    <w:rsid w:val="00064BBE"/>
    <w:rsid w:val="000660EB"/>
    <w:rsid w:val="000661A3"/>
    <w:rsid w:val="0007051B"/>
    <w:rsid w:val="000713A5"/>
    <w:rsid w:val="00071694"/>
    <w:rsid w:val="0007180D"/>
    <w:rsid w:val="00071D1C"/>
    <w:rsid w:val="00074700"/>
    <w:rsid w:val="00076258"/>
    <w:rsid w:val="00076434"/>
    <w:rsid w:val="0007749F"/>
    <w:rsid w:val="00081680"/>
    <w:rsid w:val="00081D6E"/>
    <w:rsid w:val="000824F7"/>
    <w:rsid w:val="0008275D"/>
    <w:rsid w:val="00082F96"/>
    <w:rsid w:val="00086540"/>
    <w:rsid w:val="00087BFF"/>
    <w:rsid w:val="00087C08"/>
    <w:rsid w:val="00090F57"/>
    <w:rsid w:val="00091174"/>
    <w:rsid w:val="00093C57"/>
    <w:rsid w:val="00095418"/>
    <w:rsid w:val="00095499"/>
    <w:rsid w:val="00095DB0"/>
    <w:rsid w:val="00096135"/>
    <w:rsid w:val="00096859"/>
    <w:rsid w:val="000A059E"/>
    <w:rsid w:val="000A0E1C"/>
    <w:rsid w:val="000A2772"/>
    <w:rsid w:val="000A320D"/>
    <w:rsid w:val="000A3A8A"/>
    <w:rsid w:val="000A3DAD"/>
    <w:rsid w:val="000A42E4"/>
    <w:rsid w:val="000A6BF0"/>
    <w:rsid w:val="000A6DFB"/>
    <w:rsid w:val="000A7E55"/>
    <w:rsid w:val="000B0BB5"/>
    <w:rsid w:val="000B0FCE"/>
    <w:rsid w:val="000B13D9"/>
    <w:rsid w:val="000B1676"/>
    <w:rsid w:val="000B1786"/>
    <w:rsid w:val="000B1B48"/>
    <w:rsid w:val="000B1B6F"/>
    <w:rsid w:val="000B2ACA"/>
    <w:rsid w:val="000B347C"/>
    <w:rsid w:val="000B381E"/>
    <w:rsid w:val="000B45D8"/>
    <w:rsid w:val="000B54D8"/>
    <w:rsid w:val="000B5E4F"/>
    <w:rsid w:val="000B7EE1"/>
    <w:rsid w:val="000C000E"/>
    <w:rsid w:val="000C09B9"/>
    <w:rsid w:val="000C1126"/>
    <w:rsid w:val="000C239A"/>
    <w:rsid w:val="000C2DB7"/>
    <w:rsid w:val="000C3502"/>
    <w:rsid w:val="000C352E"/>
    <w:rsid w:val="000C4010"/>
    <w:rsid w:val="000C4509"/>
    <w:rsid w:val="000C4709"/>
    <w:rsid w:val="000C5FBB"/>
    <w:rsid w:val="000C6375"/>
    <w:rsid w:val="000C6687"/>
    <w:rsid w:val="000C67FC"/>
    <w:rsid w:val="000C6EF9"/>
    <w:rsid w:val="000C72CD"/>
    <w:rsid w:val="000C782C"/>
    <w:rsid w:val="000C7851"/>
    <w:rsid w:val="000C7C6F"/>
    <w:rsid w:val="000C7CDD"/>
    <w:rsid w:val="000D0B97"/>
    <w:rsid w:val="000D15B0"/>
    <w:rsid w:val="000D4D96"/>
    <w:rsid w:val="000D4DB3"/>
    <w:rsid w:val="000D6229"/>
    <w:rsid w:val="000D6EB7"/>
    <w:rsid w:val="000D7090"/>
    <w:rsid w:val="000D7EE6"/>
    <w:rsid w:val="000E046E"/>
    <w:rsid w:val="000E59C5"/>
    <w:rsid w:val="000E6D95"/>
    <w:rsid w:val="000E764B"/>
    <w:rsid w:val="000F059A"/>
    <w:rsid w:val="000F3315"/>
    <w:rsid w:val="000F3F01"/>
    <w:rsid w:val="000F4515"/>
    <w:rsid w:val="000F4654"/>
    <w:rsid w:val="000F61FF"/>
    <w:rsid w:val="000F6FFB"/>
    <w:rsid w:val="00100EA4"/>
    <w:rsid w:val="001011D5"/>
    <w:rsid w:val="001013AC"/>
    <w:rsid w:val="00101AB9"/>
    <w:rsid w:val="00101AD5"/>
    <w:rsid w:val="00101FB4"/>
    <w:rsid w:val="001023D0"/>
    <w:rsid w:val="001037CA"/>
    <w:rsid w:val="0010580F"/>
    <w:rsid w:val="0011095C"/>
    <w:rsid w:val="00110B0D"/>
    <w:rsid w:val="0011170B"/>
    <w:rsid w:val="00114923"/>
    <w:rsid w:val="00115F04"/>
    <w:rsid w:val="001175DE"/>
    <w:rsid w:val="0012086C"/>
    <w:rsid w:val="001215C0"/>
    <w:rsid w:val="001219C4"/>
    <w:rsid w:val="00123D49"/>
    <w:rsid w:val="00124EA0"/>
    <w:rsid w:val="001260FC"/>
    <w:rsid w:val="0013105C"/>
    <w:rsid w:val="00131F35"/>
    <w:rsid w:val="001325CC"/>
    <w:rsid w:val="001329AD"/>
    <w:rsid w:val="001332EE"/>
    <w:rsid w:val="00134EB0"/>
    <w:rsid w:val="001363B6"/>
    <w:rsid w:val="0014127F"/>
    <w:rsid w:val="001417B7"/>
    <w:rsid w:val="00142E38"/>
    <w:rsid w:val="00143564"/>
    <w:rsid w:val="00143571"/>
    <w:rsid w:val="0014706C"/>
    <w:rsid w:val="00147DEC"/>
    <w:rsid w:val="001509F7"/>
    <w:rsid w:val="0015227A"/>
    <w:rsid w:val="00152F01"/>
    <w:rsid w:val="001536C6"/>
    <w:rsid w:val="001603BE"/>
    <w:rsid w:val="00160462"/>
    <w:rsid w:val="00160C98"/>
    <w:rsid w:val="001618E8"/>
    <w:rsid w:val="00161ADE"/>
    <w:rsid w:val="001630C1"/>
    <w:rsid w:val="00164226"/>
    <w:rsid w:val="00164A1B"/>
    <w:rsid w:val="00164E59"/>
    <w:rsid w:val="00165157"/>
    <w:rsid w:val="00165804"/>
    <w:rsid w:val="0016628F"/>
    <w:rsid w:val="0016630A"/>
    <w:rsid w:val="00167105"/>
    <w:rsid w:val="00167433"/>
    <w:rsid w:val="00170F92"/>
    <w:rsid w:val="00172B10"/>
    <w:rsid w:val="001732CC"/>
    <w:rsid w:val="001736EC"/>
    <w:rsid w:val="00173969"/>
    <w:rsid w:val="00174210"/>
    <w:rsid w:val="001805EB"/>
    <w:rsid w:val="00180988"/>
    <w:rsid w:val="00183204"/>
    <w:rsid w:val="00184579"/>
    <w:rsid w:val="001856EB"/>
    <w:rsid w:val="00185A34"/>
    <w:rsid w:val="00185A3F"/>
    <w:rsid w:val="00185E03"/>
    <w:rsid w:val="00186DD7"/>
    <w:rsid w:val="001875E2"/>
    <w:rsid w:val="001908A7"/>
    <w:rsid w:val="001914B5"/>
    <w:rsid w:val="00191A72"/>
    <w:rsid w:val="00191ECC"/>
    <w:rsid w:val="001921E2"/>
    <w:rsid w:val="001923A7"/>
    <w:rsid w:val="0019281C"/>
    <w:rsid w:val="001935D4"/>
    <w:rsid w:val="00193C6E"/>
    <w:rsid w:val="00193E62"/>
    <w:rsid w:val="00194FBB"/>
    <w:rsid w:val="00197232"/>
    <w:rsid w:val="001A03D3"/>
    <w:rsid w:val="001A06D8"/>
    <w:rsid w:val="001A0E53"/>
    <w:rsid w:val="001A0E8D"/>
    <w:rsid w:val="001A14E2"/>
    <w:rsid w:val="001A638D"/>
    <w:rsid w:val="001A66F6"/>
    <w:rsid w:val="001A6BF6"/>
    <w:rsid w:val="001B0790"/>
    <w:rsid w:val="001B099B"/>
    <w:rsid w:val="001B13FB"/>
    <w:rsid w:val="001B284D"/>
    <w:rsid w:val="001B2A95"/>
    <w:rsid w:val="001B5D33"/>
    <w:rsid w:val="001B6990"/>
    <w:rsid w:val="001B74E6"/>
    <w:rsid w:val="001B7A10"/>
    <w:rsid w:val="001C0024"/>
    <w:rsid w:val="001D060C"/>
    <w:rsid w:val="001D1063"/>
    <w:rsid w:val="001D2D08"/>
    <w:rsid w:val="001D374B"/>
    <w:rsid w:val="001D3F50"/>
    <w:rsid w:val="001D420E"/>
    <w:rsid w:val="001D6519"/>
    <w:rsid w:val="001D66D2"/>
    <w:rsid w:val="001D7957"/>
    <w:rsid w:val="001E0795"/>
    <w:rsid w:val="001E26BA"/>
    <w:rsid w:val="001E29F0"/>
    <w:rsid w:val="001E2E0D"/>
    <w:rsid w:val="001E391C"/>
    <w:rsid w:val="001E3AB8"/>
    <w:rsid w:val="001E415D"/>
    <w:rsid w:val="001E4A8F"/>
    <w:rsid w:val="001E530F"/>
    <w:rsid w:val="001E611D"/>
    <w:rsid w:val="001E7DB8"/>
    <w:rsid w:val="001F15E7"/>
    <w:rsid w:val="001F1829"/>
    <w:rsid w:val="001F2343"/>
    <w:rsid w:val="001F264D"/>
    <w:rsid w:val="001F3A3B"/>
    <w:rsid w:val="001F48F6"/>
    <w:rsid w:val="001F4B02"/>
    <w:rsid w:val="001F677E"/>
    <w:rsid w:val="001F6983"/>
    <w:rsid w:val="001F6D4F"/>
    <w:rsid w:val="001F70E0"/>
    <w:rsid w:val="002004A7"/>
    <w:rsid w:val="00201C83"/>
    <w:rsid w:val="002039ED"/>
    <w:rsid w:val="00204A6C"/>
    <w:rsid w:val="00205595"/>
    <w:rsid w:val="00205604"/>
    <w:rsid w:val="00205CD9"/>
    <w:rsid w:val="00207B6B"/>
    <w:rsid w:val="00211B22"/>
    <w:rsid w:val="002120A4"/>
    <w:rsid w:val="002128D9"/>
    <w:rsid w:val="002128F8"/>
    <w:rsid w:val="00213275"/>
    <w:rsid w:val="00213764"/>
    <w:rsid w:val="00213F79"/>
    <w:rsid w:val="00214FF2"/>
    <w:rsid w:val="002155D1"/>
    <w:rsid w:val="002169EE"/>
    <w:rsid w:val="00216B2A"/>
    <w:rsid w:val="00217AA3"/>
    <w:rsid w:val="00222099"/>
    <w:rsid w:val="00222CB6"/>
    <w:rsid w:val="00223062"/>
    <w:rsid w:val="00223A7D"/>
    <w:rsid w:val="00224571"/>
    <w:rsid w:val="00224C63"/>
    <w:rsid w:val="0022545E"/>
    <w:rsid w:val="0022660A"/>
    <w:rsid w:val="00226B35"/>
    <w:rsid w:val="00227824"/>
    <w:rsid w:val="0023025D"/>
    <w:rsid w:val="00230982"/>
    <w:rsid w:val="00231479"/>
    <w:rsid w:val="0023312E"/>
    <w:rsid w:val="00237032"/>
    <w:rsid w:val="002414EC"/>
    <w:rsid w:val="0024155E"/>
    <w:rsid w:val="00241B76"/>
    <w:rsid w:val="0024284B"/>
    <w:rsid w:val="002433DF"/>
    <w:rsid w:val="00244445"/>
    <w:rsid w:val="002446B6"/>
    <w:rsid w:val="00244963"/>
    <w:rsid w:val="00244EE7"/>
    <w:rsid w:val="00245DC8"/>
    <w:rsid w:val="00246091"/>
    <w:rsid w:val="00246D02"/>
    <w:rsid w:val="002476E2"/>
    <w:rsid w:val="002501A6"/>
    <w:rsid w:val="002510F6"/>
    <w:rsid w:val="00251717"/>
    <w:rsid w:val="00252957"/>
    <w:rsid w:val="00254DFE"/>
    <w:rsid w:val="00254E63"/>
    <w:rsid w:val="0025531F"/>
    <w:rsid w:val="0025567F"/>
    <w:rsid w:val="00255D78"/>
    <w:rsid w:val="002562AA"/>
    <w:rsid w:val="002565BE"/>
    <w:rsid w:val="00256679"/>
    <w:rsid w:val="00263B43"/>
    <w:rsid w:val="00266941"/>
    <w:rsid w:val="002671D8"/>
    <w:rsid w:val="00267FF8"/>
    <w:rsid w:val="00271DE1"/>
    <w:rsid w:val="00272001"/>
    <w:rsid w:val="002723C6"/>
    <w:rsid w:val="00272A79"/>
    <w:rsid w:val="00273CBE"/>
    <w:rsid w:val="0027411E"/>
    <w:rsid w:val="002758EC"/>
    <w:rsid w:val="00280177"/>
    <w:rsid w:val="00280879"/>
    <w:rsid w:val="00281D3E"/>
    <w:rsid w:val="00282357"/>
    <w:rsid w:val="0028314C"/>
    <w:rsid w:val="0028319E"/>
    <w:rsid w:val="002840B3"/>
    <w:rsid w:val="0028453E"/>
    <w:rsid w:val="00285135"/>
    <w:rsid w:val="002868C4"/>
    <w:rsid w:val="00287154"/>
    <w:rsid w:val="002878B8"/>
    <w:rsid w:val="00287F67"/>
    <w:rsid w:val="002918D2"/>
    <w:rsid w:val="002927AA"/>
    <w:rsid w:val="00292CCD"/>
    <w:rsid w:val="0029415F"/>
    <w:rsid w:val="00294C16"/>
    <w:rsid w:val="00295672"/>
    <w:rsid w:val="00295753"/>
    <w:rsid w:val="002A04CE"/>
    <w:rsid w:val="002A06E1"/>
    <w:rsid w:val="002A0B07"/>
    <w:rsid w:val="002A10D4"/>
    <w:rsid w:val="002A1B55"/>
    <w:rsid w:val="002A3346"/>
    <w:rsid w:val="002A6A1B"/>
    <w:rsid w:val="002B0014"/>
    <w:rsid w:val="002B12A2"/>
    <w:rsid w:val="002B208A"/>
    <w:rsid w:val="002B3051"/>
    <w:rsid w:val="002B50D8"/>
    <w:rsid w:val="002B7221"/>
    <w:rsid w:val="002B7778"/>
    <w:rsid w:val="002B7A19"/>
    <w:rsid w:val="002B7F71"/>
    <w:rsid w:val="002C02B8"/>
    <w:rsid w:val="002C03C2"/>
    <w:rsid w:val="002C1438"/>
    <w:rsid w:val="002C14DF"/>
    <w:rsid w:val="002C179F"/>
    <w:rsid w:val="002C4B83"/>
    <w:rsid w:val="002C5768"/>
    <w:rsid w:val="002C6F21"/>
    <w:rsid w:val="002C7126"/>
    <w:rsid w:val="002C7D0F"/>
    <w:rsid w:val="002D0844"/>
    <w:rsid w:val="002D0BBE"/>
    <w:rsid w:val="002D1761"/>
    <w:rsid w:val="002D22EC"/>
    <w:rsid w:val="002D293F"/>
    <w:rsid w:val="002D40F5"/>
    <w:rsid w:val="002D6B78"/>
    <w:rsid w:val="002D76E8"/>
    <w:rsid w:val="002D7B84"/>
    <w:rsid w:val="002E0A44"/>
    <w:rsid w:val="002E116B"/>
    <w:rsid w:val="002E1489"/>
    <w:rsid w:val="002E2DD5"/>
    <w:rsid w:val="002E3394"/>
    <w:rsid w:val="002E3C5A"/>
    <w:rsid w:val="002E5C2A"/>
    <w:rsid w:val="002E5F3B"/>
    <w:rsid w:val="002E6206"/>
    <w:rsid w:val="002E64EE"/>
    <w:rsid w:val="002E7695"/>
    <w:rsid w:val="002E7743"/>
    <w:rsid w:val="002F071D"/>
    <w:rsid w:val="002F2497"/>
    <w:rsid w:val="002F3BAB"/>
    <w:rsid w:val="002F5BD6"/>
    <w:rsid w:val="002F6454"/>
    <w:rsid w:val="002F67CE"/>
    <w:rsid w:val="002F6AB2"/>
    <w:rsid w:val="002F6F65"/>
    <w:rsid w:val="00302740"/>
    <w:rsid w:val="00303A93"/>
    <w:rsid w:val="00303C04"/>
    <w:rsid w:val="0030472C"/>
    <w:rsid w:val="00305B5B"/>
    <w:rsid w:val="003060BF"/>
    <w:rsid w:val="00306948"/>
    <w:rsid w:val="00306C62"/>
    <w:rsid w:val="00306E79"/>
    <w:rsid w:val="00307C2D"/>
    <w:rsid w:val="00307E38"/>
    <w:rsid w:val="0031073D"/>
    <w:rsid w:val="003116BA"/>
    <w:rsid w:val="00312484"/>
    <w:rsid w:val="00312BE8"/>
    <w:rsid w:val="0031327C"/>
    <w:rsid w:val="00313961"/>
    <w:rsid w:val="00313CD3"/>
    <w:rsid w:val="00314244"/>
    <w:rsid w:val="003152E9"/>
    <w:rsid w:val="0031645F"/>
    <w:rsid w:val="0031693B"/>
    <w:rsid w:val="00320A60"/>
    <w:rsid w:val="0032231E"/>
    <w:rsid w:val="00322412"/>
    <w:rsid w:val="00322483"/>
    <w:rsid w:val="003242AE"/>
    <w:rsid w:val="00324E83"/>
    <w:rsid w:val="003253F3"/>
    <w:rsid w:val="00327785"/>
    <w:rsid w:val="00330618"/>
    <w:rsid w:val="00332868"/>
    <w:rsid w:val="00332C4C"/>
    <w:rsid w:val="003342D8"/>
    <w:rsid w:val="00335CD4"/>
    <w:rsid w:val="003364CA"/>
    <w:rsid w:val="00337619"/>
    <w:rsid w:val="00337809"/>
    <w:rsid w:val="00340F4C"/>
    <w:rsid w:val="003415AD"/>
    <w:rsid w:val="003415FD"/>
    <w:rsid w:val="0034187E"/>
    <w:rsid w:val="00345D00"/>
    <w:rsid w:val="00346A73"/>
    <w:rsid w:val="003507B6"/>
    <w:rsid w:val="00350827"/>
    <w:rsid w:val="00351393"/>
    <w:rsid w:val="00352980"/>
    <w:rsid w:val="00352BCD"/>
    <w:rsid w:val="0035429C"/>
    <w:rsid w:val="00355229"/>
    <w:rsid w:val="00355653"/>
    <w:rsid w:val="00355E38"/>
    <w:rsid w:val="003568C6"/>
    <w:rsid w:val="00357364"/>
    <w:rsid w:val="003574D9"/>
    <w:rsid w:val="00360058"/>
    <w:rsid w:val="00363212"/>
    <w:rsid w:val="003646C0"/>
    <w:rsid w:val="00364E01"/>
    <w:rsid w:val="00365ADD"/>
    <w:rsid w:val="0037027C"/>
    <w:rsid w:val="003702EA"/>
    <w:rsid w:val="0037136F"/>
    <w:rsid w:val="00371E4D"/>
    <w:rsid w:val="00373390"/>
    <w:rsid w:val="00373C6A"/>
    <w:rsid w:val="003743BC"/>
    <w:rsid w:val="0037440E"/>
    <w:rsid w:val="003745E4"/>
    <w:rsid w:val="00374BD9"/>
    <w:rsid w:val="00376CD2"/>
    <w:rsid w:val="0037756E"/>
    <w:rsid w:val="00377914"/>
    <w:rsid w:val="003805C6"/>
    <w:rsid w:val="00380F69"/>
    <w:rsid w:val="0038170F"/>
    <w:rsid w:val="00381F23"/>
    <w:rsid w:val="00382238"/>
    <w:rsid w:val="003824F6"/>
    <w:rsid w:val="0038276F"/>
    <w:rsid w:val="00384517"/>
    <w:rsid w:val="0038462B"/>
    <w:rsid w:val="003852E3"/>
    <w:rsid w:val="0038597A"/>
    <w:rsid w:val="003875C0"/>
    <w:rsid w:val="0038789D"/>
    <w:rsid w:val="00390E8B"/>
    <w:rsid w:val="00391165"/>
    <w:rsid w:val="00391D5C"/>
    <w:rsid w:val="0039289A"/>
    <w:rsid w:val="00392C59"/>
    <w:rsid w:val="003930CD"/>
    <w:rsid w:val="00393A76"/>
    <w:rsid w:val="00394AF8"/>
    <w:rsid w:val="00394E7E"/>
    <w:rsid w:val="00397472"/>
    <w:rsid w:val="003A0319"/>
    <w:rsid w:val="003A1DAC"/>
    <w:rsid w:val="003A2159"/>
    <w:rsid w:val="003A27DB"/>
    <w:rsid w:val="003A2959"/>
    <w:rsid w:val="003A2DC6"/>
    <w:rsid w:val="003A3DD7"/>
    <w:rsid w:val="003A575C"/>
    <w:rsid w:val="003A5AB3"/>
    <w:rsid w:val="003B13AF"/>
    <w:rsid w:val="003B2CD0"/>
    <w:rsid w:val="003B583F"/>
    <w:rsid w:val="003B6E1F"/>
    <w:rsid w:val="003C150B"/>
    <w:rsid w:val="003C3F3F"/>
    <w:rsid w:val="003C5BFD"/>
    <w:rsid w:val="003C71F1"/>
    <w:rsid w:val="003C7532"/>
    <w:rsid w:val="003C7F6F"/>
    <w:rsid w:val="003D0CC5"/>
    <w:rsid w:val="003D0F5B"/>
    <w:rsid w:val="003D2745"/>
    <w:rsid w:val="003D2FC6"/>
    <w:rsid w:val="003D3013"/>
    <w:rsid w:val="003D3AAF"/>
    <w:rsid w:val="003D4282"/>
    <w:rsid w:val="003D43AC"/>
    <w:rsid w:val="003D4E15"/>
    <w:rsid w:val="003D62FC"/>
    <w:rsid w:val="003D73D7"/>
    <w:rsid w:val="003E0876"/>
    <w:rsid w:val="003E147F"/>
    <w:rsid w:val="003E4A49"/>
    <w:rsid w:val="003F0157"/>
    <w:rsid w:val="003F0407"/>
    <w:rsid w:val="003F0D60"/>
    <w:rsid w:val="003F3DB9"/>
    <w:rsid w:val="003F51BF"/>
    <w:rsid w:val="003F54FE"/>
    <w:rsid w:val="003F56FD"/>
    <w:rsid w:val="003F68F4"/>
    <w:rsid w:val="003F6DF6"/>
    <w:rsid w:val="003F7402"/>
    <w:rsid w:val="004015B2"/>
    <w:rsid w:val="00401A5D"/>
    <w:rsid w:val="0040319B"/>
    <w:rsid w:val="004031A7"/>
    <w:rsid w:val="004040E8"/>
    <w:rsid w:val="00404703"/>
    <w:rsid w:val="00404B64"/>
    <w:rsid w:val="00405716"/>
    <w:rsid w:val="00405E8B"/>
    <w:rsid w:val="00410F13"/>
    <w:rsid w:val="00412386"/>
    <w:rsid w:val="004156BF"/>
    <w:rsid w:val="00415763"/>
    <w:rsid w:val="00415986"/>
    <w:rsid w:val="0041682C"/>
    <w:rsid w:val="004175B8"/>
    <w:rsid w:val="004179C9"/>
    <w:rsid w:val="00417C22"/>
    <w:rsid w:val="004228C0"/>
    <w:rsid w:val="00423329"/>
    <w:rsid w:val="004233F7"/>
    <w:rsid w:val="00423C0F"/>
    <w:rsid w:val="0042421C"/>
    <w:rsid w:val="0042504E"/>
    <w:rsid w:val="0042663A"/>
    <w:rsid w:val="004266D9"/>
    <w:rsid w:val="0042672B"/>
    <w:rsid w:val="00426D85"/>
    <w:rsid w:val="00427456"/>
    <w:rsid w:val="00427723"/>
    <w:rsid w:val="00430CF5"/>
    <w:rsid w:val="004310C3"/>
    <w:rsid w:val="00431173"/>
    <w:rsid w:val="00431417"/>
    <w:rsid w:val="00432C53"/>
    <w:rsid w:val="0043334D"/>
    <w:rsid w:val="00433464"/>
    <w:rsid w:val="00433B68"/>
    <w:rsid w:val="0043459A"/>
    <w:rsid w:val="004346F0"/>
    <w:rsid w:val="004364FE"/>
    <w:rsid w:val="00436CB7"/>
    <w:rsid w:val="0043769D"/>
    <w:rsid w:val="00440174"/>
    <w:rsid w:val="00440352"/>
    <w:rsid w:val="004406AF"/>
    <w:rsid w:val="00441249"/>
    <w:rsid w:val="00442B48"/>
    <w:rsid w:val="00444174"/>
    <w:rsid w:val="00444441"/>
    <w:rsid w:val="0044593E"/>
    <w:rsid w:val="00445DB6"/>
    <w:rsid w:val="0044614D"/>
    <w:rsid w:val="004466BA"/>
    <w:rsid w:val="004467E4"/>
    <w:rsid w:val="00446E0C"/>
    <w:rsid w:val="004471D9"/>
    <w:rsid w:val="00447993"/>
    <w:rsid w:val="004501A4"/>
    <w:rsid w:val="00450D90"/>
    <w:rsid w:val="004513D7"/>
    <w:rsid w:val="004516FB"/>
    <w:rsid w:val="00451BE2"/>
    <w:rsid w:val="004545C7"/>
    <w:rsid w:val="004554D1"/>
    <w:rsid w:val="00455D9E"/>
    <w:rsid w:val="004561A4"/>
    <w:rsid w:val="00456562"/>
    <w:rsid w:val="004577E3"/>
    <w:rsid w:val="0046311B"/>
    <w:rsid w:val="00463A6E"/>
    <w:rsid w:val="00464E94"/>
    <w:rsid w:val="00466311"/>
    <w:rsid w:val="00466436"/>
    <w:rsid w:val="004672EF"/>
    <w:rsid w:val="00467A02"/>
    <w:rsid w:val="00467C7D"/>
    <w:rsid w:val="004703EF"/>
    <w:rsid w:val="00470A69"/>
    <w:rsid w:val="00471659"/>
    <w:rsid w:val="00471C79"/>
    <w:rsid w:val="00472FB5"/>
    <w:rsid w:val="004748D8"/>
    <w:rsid w:val="004749E5"/>
    <w:rsid w:val="00475939"/>
    <w:rsid w:val="00475B53"/>
    <w:rsid w:val="004800BE"/>
    <w:rsid w:val="00482241"/>
    <w:rsid w:val="00482B45"/>
    <w:rsid w:val="00483F99"/>
    <w:rsid w:val="00484337"/>
    <w:rsid w:val="0048511A"/>
    <w:rsid w:val="00487422"/>
    <w:rsid w:val="00490377"/>
    <w:rsid w:val="00491F4C"/>
    <w:rsid w:val="004964CB"/>
    <w:rsid w:val="00496586"/>
    <w:rsid w:val="00497033"/>
    <w:rsid w:val="0049790F"/>
    <w:rsid w:val="004A226D"/>
    <w:rsid w:val="004A3C37"/>
    <w:rsid w:val="004A3F43"/>
    <w:rsid w:val="004A3FB5"/>
    <w:rsid w:val="004A5BF7"/>
    <w:rsid w:val="004A7F82"/>
    <w:rsid w:val="004B1531"/>
    <w:rsid w:val="004B1956"/>
    <w:rsid w:val="004B1A0B"/>
    <w:rsid w:val="004B21DF"/>
    <w:rsid w:val="004B5787"/>
    <w:rsid w:val="004B6032"/>
    <w:rsid w:val="004B6E99"/>
    <w:rsid w:val="004B7227"/>
    <w:rsid w:val="004B7E18"/>
    <w:rsid w:val="004C1044"/>
    <w:rsid w:val="004C3AF1"/>
    <w:rsid w:val="004C5E9F"/>
    <w:rsid w:val="004C66F4"/>
    <w:rsid w:val="004C6788"/>
    <w:rsid w:val="004C6833"/>
    <w:rsid w:val="004C7341"/>
    <w:rsid w:val="004D0610"/>
    <w:rsid w:val="004D0ABB"/>
    <w:rsid w:val="004D1D13"/>
    <w:rsid w:val="004D1E25"/>
    <w:rsid w:val="004D23CC"/>
    <w:rsid w:val="004D26F4"/>
    <w:rsid w:val="004D3307"/>
    <w:rsid w:val="004D401C"/>
    <w:rsid w:val="004D421C"/>
    <w:rsid w:val="004D4806"/>
    <w:rsid w:val="004D4AE1"/>
    <w:rsid w:val="004D5632"/>
    <w:rsid w:val="004D5A10"/>
    <w:rsid w:val="004D662C"/>
    <w:rsid w:val="004D73A4"/>
    <w:rsid w:val="004D79DC"/>
    <w:rsid w:val="004E0D52"/>
    <w:rsid w:val="004E1F01"/>
    <w:rsid w:val="004E29FB"/>
    <w:rsid w:val="004E4A84"/>
    <w:rsid w:val="004E5880"/>
    <w:rsid w:val="004F1C19"/>
    <w:rsid w:val="004F2191"/>
    <w:rsid w:val="004F349A"/>
    <w:rsid w:val="004F3F38"/>
    <w:rsid w:val="004F468D"/>
    <w:rsid w:val="004F5A8C"/>
    <w:rsid w:val="004F6094"/>
    <w:rsid w:val="004F61D7"/>
    <w:rsid w:val="004F6555"/>
    <w:rsid w:val="005011B0"/>
    <w:rsid w:val="0050220E"/>
    <w:rsid w:val="00502DA2"/>
    <w:rsid w:val="00504804"/>
    <w:rsid w:val="005057D0"/>
    <w:rsid w:val="00507B2F"/>
    <w:rsid w:val="0051039E"/>
    <w:rsid w:val="005105F6"/>
    <w:rsid w:val="00510FA5"/>
    <w:rsid w:val="00512F15"/>
    <w:rsid w:val="00515652"/>
    <w:rsid w:val="0052002E"/>
    <w:rsid w:val="005201C3"/>
    <w:rsid w:val="00521307"/>
    <w:rsid w:val="005219AC"/>
    <w:rsid w:val="00522CD5"/>
    <w:rsid w:val="00523A26"/>
    <w:rsid w:val="00523AA7"/>
    <w:rsid w:val="005246E1"/>
    <w:rsid w:val="005249FC"/>
    <w:rsid w:val="0052504C"/>
    <w:rsid w:val="005250B2"/>
    <w:rsid w:val="0052570E"/>
    <w:rsid w:val="00525EC8"/>
    <w:rsid w:val="005271B3"/>
    <w:rsid w:val="00530FA9"/>
    <w:rsid w:val="0053121C"/>
    <w:rsid w:val="00531C4D"/>
    <w:rsid w:val="00532190"/>
    <w:rsid w:val="00532528"/>
    <w:rsid w:val="005327D9"/>
    <w:rsid w:val="005340EA"/>
    <w:rsid w:val="0053435D"/>
    <w:rsid w:val="00536D7D"/>
    <w:rsid w:val="00537923"/>
    <w:rsid w:val="00541A7D"/>
    <w:rsid w:val="00541BA1"/>
    <w:rsid w:val="00541D8F"/>
    <w:rsid w:val="00543C3E"/>
    <w:rsid w:val="0054584B"/>
    <w:rsid w:val="00547273"/>
    <w:rsid w:val="00547CD3"/>
    <w:rsid w:val="00551475"/>
    <w:rsid w:val="00554652"/>
    <w:rsid w:val="00554F99"/>
    <w:rsid w:val="00555E30"/>
    <w:rsid w:val="00556772"/>
    <w:rsid w:val="005572B8"/>
    <w:rsid w:val="00557E4A"/>
    <w:rsid w:val="00560BCD"/>
    <w:rsid w:val="00561FF4"/>
    <w:rsid w:val="005624BD"/>
    <w:rsid w:val="005631AA"/>
    <w:rsid w:val="00565F17"/>
    <w:rsid w:val="00566D15"/>
    <w:rsid w:val="00567F20"/>
    <w:rsid w:val="00570AA2"/>
    <w:rsid w:val="00570EA0"/>
    <w:rsid w:val="00571402"/>
    <w:rsid w:val="0057241B"/>
    <w:rsid w:val="00572918"/>
    <w:rsid w:val="0057417A"/>
    <w:rsid w:val="0057686C"/>
    <w:rsid w:val="00576DDB"/>
    <w:rsid w:val="0057732B"/>
    <w:rsid w:val="00580C5B"/>
    <w:rsid w:val="00582A3B"/>
    <w:rsid w:val="005848DB"/>
    <w:rsid w:val="00586628"/>
    <w:rsid w:val="0058725A"/>
    <w:rsid w:val="00587463"/>
    <w:rsid w:val="00587BFD"/>
    <w:rsid w:val="005903F5"/>
    <w:rsid w:val="00590A7F"/>
    <w:rsid w:val="005918FB"/>
    <w:rsid w:val="00591B13"/>
    <w:rsid w:val="00591C03"/>
    <w:rsid w:val="005920D9"/>
    <w:rsid w:val="00592E85"/>
    <w:rsid w:val="005935C4"/>
    <w:rsid w:val="00594D2E"/>
    <w:rsid w:val="00596966"/>
    <w:rsid w:val="00597B89"/>
    <w:rsid w:val="005A03E0"/>
    <w:rsid w:val="005A22D9"/>
    <w:rsid w:val="005A26F2"/>
    <w:rsid w:val="005A29CD"/>
    <w:rsid w:val="005A2A4C"/>
    <w:rsid w:val="005A2F5A"/>
    <w:rsid w:val="005A3128"/>
    <w:rsid w:val="005A36F6"/>
    <w:rsid w:val="005A4629"/>
    <w:rsid w:val="005A4871"/>
    <w:rsid w:val="005A501B"/>
    <w:rsid w:val="005A52BF"/>
    <w:rsid w:val="005A593C"/>
    <w:rsid w:val="005A5B0A"/>
    <w:rsid w:val="005A6A8F"/>
    <w:rsid w:val="005B0F0B"/>
    <w:rsid w:val="005B27D9"/>
    <w:rsid w:val="005B289C"/>
    <w:rsid w:val="005B2F57"/>
    <w:rsid w:val="005B5EA6"/>
    <w:rsid w:val="005B69D7"/>
    <w:rsid w:val="005B6E56"/>
    <w:rsid w:val="005C15FF"/>
    <w:rsid w:val="005C1F11"/>
    <w:rsid w:val="005C24CB"/>
    <w:rsid w:val="005C2EA2"/>
    <w:rsid w:val="005C3124"/>
    <w:rsid w:val="005C35BF"/>
    <w:rsid w:val="005C361A"/>
    <w:rsid w:val="005C5B84"/>
    <w:rsid w:val="005C72B0"/>
    <w:rsid w:val="005D06BB"/>
    <w:rsid w:val="005D139C"/>
    <w:rsid w:val="005D2AC0"/>
    <w:rsid w:val="005D35BA"/>
    <w:rsid w:val="005D4D76"/>
    <w:rsid w:val="005D5B95"/>
    <w:rsid w:val="005D5FA1"/>
    <w:rsid w:val="005D7456"/>
    <w:rsid w:val="005D7E47"/>
    <w:rsid w:val="005E102A"/>
    <w:rsid w:val="005E2012"/>
    <w:rsid w:val="005E2441"/>
    <w:rsid w:val="005E2BF1"/>
    <w:rsid w:val="005E40B4"/>
    <w:rsid w:val="005E4191"/>
    <w:rsid w:val="005E5B3D"/>
    <w:rsid w:val="005E6E93"/>
    <w:rsid w:val="005E79DE"/>
    <w:rsid w:val="005E7AEC"/>
    <w:rsid w:val="005F0F8D"/>
    <w:rsid w:val="005F143C"/>
    <w:rsid w:val="005F2CE3"/>
    <w:rsid w:val="005F33F3"/>
    <w:rsid w:val="005F42D2"/>
    <w:rsid w:val="005F48D9"/>
    <w:rsid w:val="005F4EFA"/>
    <w:rsid w:val="005F5B23"/>
    <w:rsid w:val="005F6C70"/>
    <w:rsid w:val="005F7181"/>
    <w:rsid w:val="006000D9"/>
    <w:rsid w:val="00601DA3"/>
    <w:rsid w:val="00602473"/>
    <w:rsid w:val="00604F79"/>
    <w:rsid w:val="0060529B"/>
    <w:rsid w:val="00610F79"/>
    <w:rsid w:val="00612378"/>
    <w:rsid w:val="0061292B"/>
    <w:rsid w:val="0061338D"/>
    <w:rsid w:val="006138CF"/>
    <w:rsid w:val="00613925"/>
    <w:rsid w:val="006140F5"/>
    <w:rsid w:val="00614FFA"/>
    <w:rsid w:val="006177B6"/>
    <w:rsid w:val="00620D08"/>
    <w:rsid w:val="00621777"/>
    <w:rsid w:val="00621DF7"/>
    <w:rsid w:val="00622C19"/>
    <w:rsid w:val="00623C2B"/>
    <w:rsid w:val="00624DB5"/>
    <w:rsid w:val="00626617"/>
    <w:rsid w:val="0063032A"/>
    <w:rsid w:val="00633311"/>
    <w:rsid w:val="00633ACB"/>
    <w:rsid w:val="00633CC9"/>
    <w:rsid w:val="00634A3B"/>
    <w:rsid w:val="00634EB6"/>
    <w:rsid w:val="00635964"/>
    <w:rsid w:val="00635B1F"/>
    <w:rsid w:val="00636340"/>
    <w:rsid w:val="0063730B"/>
    <w:rsid w:val="00640835"/>
    <w:rsid w:val="00640A42"/>
    <w:rsid w:val="00641823"/>
    <w:rsid w:val="0064186C"/>
    <w:rsid w:val="006428FA"/>
    <w:rsid w:val="00642EA8"/>
    <w:rsid w:val="006445EC"/>
    <w:rsid w:val="00645C68"/>
    <w:rsid w:val="00646A8D"/>
    <w:rsid w:val="00647669"/>
    <w:rsid w:val="00650D94"/>
    <w:rsid w:val="00650E0C"/>
    <w:rsid w:val="0065155E"/>
    <w:rsid w:val="00651AAF"/>
    <w:rsid w:val="00651C55"/>
    <w:rsid w:val="00652E7E"/>
    <w:rsid w:val="0065411F"/>
    <w:rsid w:val="00655264"/>
    <w:rsid w:val="00655DE9"/>
    <w:rsid w:val="0065697E"/>
    <w:rsid w:val="006603F4"/>
    <w:rsid w:val="00662D04"/>
    <w:rsid w:val="00663B78"/>
    <w:rsid w:val="00664687"/>
    <w:rsid w:val="0066469D"/>
    <w:rsid w:val="00664929"/>
    <w:rsid w:val="006652B1"/>
    <w:rsid w:val="00666B55"/>
    <w:rsid w:val="00666DEB"/>
    <w:rsid w:val="0066721C"/>
    <w:rsid w:val="0066737B"/>
    <w:rsid w:val="0067318D"/>
    <w:rsid w:val="00674B34"/>
    <w:rsid w:val="006753E8"/>
    <w:rsid w:val="0067662A"/>
    <w:rsid w:val="006776BB"/>
    <w:rsid w:val="00680913"/>
    <w:rsid w:val="0068110C"/>
    <w:rsid w:val="00681AD1"/>
    <w:rsid w:val="00683FE6"/>
    <w:rsid w:val="00684192"/>
    <w:rsid w:val="0068551C"/>
    <w:rsid w:val="006860C0"/>
    <w:rsid w:val="00686F90"/>
    <w:rsid w:val="006879CE"/>
    <w:rsid w:val="00691854"/>
    <w:rsid w:val="00692954"/>
    <w:rsid w:val="00692CCA"/>
    <w:rsid w:val="00693150"/>
    <w:rsid w:val="00693781"/>
    <w:rsid w:val="0069579E"/>
    <w:rsid w:val="006960AF"/>
    <w:rsid w:val="00697325"/>
    <w:rsid w:val="0069765E"/>
    <w:rsid w:val="006A066F"/>
    <w:rsid w:val="006A2805"/>
    <w:rsid w:val="006A2FA5"/>
    <w:rsid w:val="006A3213"/>
    <w:rsid w:val="006A3641"/>
    <w:rsid w:val="006A4064"/>
    <w:rsid w:val="006A4E60"/>
    <w:rsid w:val="006A5234"/>
    <w:rsid w:val="006A57C3"/>
    <w:rsid w:val="006A6624"/>
    <w:rsid w:val="006A6E2E"/>
    <w:rsid w:val="006A7248"/>
    <w:rsid w:val="006A7CFF"/>
    <w:rsid w:val="006B0481"/>
    <w:rsid w:val="006B1857"/>
    <w:rsid w:val="006B1C9E"/>
    <w:rsid w:val="006B2B45"/>
    <w:rsid w:val="006B3314"/>
    <w:rsid w:val="006B3A4C"/>
    <w:rsid w:val="006B3CCA"/>
    <w:rsid w:val="006B4069"/>
    <w:rsid w:val="006B44D5"/>
    <w:rsid w:val="006B453D"/>
    <w:rsid w:val="006B53E3"/>
    <w:rsid w:val="006B6727"/>
    <w:rsid w:val="006B6C7F"/>
    <w:rsid w:val="006B6E39"/>
    <w:rsid w:val="006B6FCE"/>
    <w:rsid w:val="006B71F9"/>
    <w:rsid w:val="006B78E3"/>
    <w:rsid w:val="006C160F"/>
    <w:rsid w:val="006C166D"/>
    <w:rsid w:val="006C19F0"/>
    <w:rsid w:val="006C1A12"/>
    <w:rsid w:val="006C1C71"/>
    <w:rsid w:val="006C2107"/>
    <w:rsid w:val="006C2EAC"/>
    <w:rsid w:val="006C3C8C"/>
    <w:rsid w:val="006C44BD"/>
    <w:rsid w:val="006C508A"/>
    <w:rsid w:val="006C52E9"/>
    <w:rsid w:val="006C5A77"/>
    <w:rsid w:val="006C5C11"/>
    <w:rsid w:val="006C6CAB"/>
    <w:rsid w:val="006C77DB"/>
    <w:rsid w:val="006D2BA9"/>
    <w:rsid w:val="006D4231"/>
    <w:rsid w:val="006D52C4"/>
    <w:rsid w:val="006D6A14"/>
    <w:rsid w:val="006D6B6C"/>
    <w:rsid w:val="006D7BDA"/>
    <w:rsid w:val="006E2FD6"/>
    <w:rsid w:val="006E4330"/>
    <w:rsid w:val="006E4A5A"/>
    <w:rsid w:val="006E4E83"/>
    <w:rsid w:val="006E5520"/>
    <w:rsid w:val="006E6AC6"/>
    <w:rsid w:val="006E7C89"/>
    <w:rsid w:val="006F33F2"/>
    <w:rsid w:val="006F35A9"/>
    <w:rsid w:val="006F3D42"/>
    <w:rsid w:val="006F438F"/>
    <w:rsid w:val="006F4583"/>
    <w:rsid w:val="006F5073"/>
    <w:rsid w:val="006F71CF"/>
    <w:rsid w:val="006F7B4A"/>
    <w:rsid w:val="00700124"/>
    <w:rsid w:val="0070094E"/>
    <w:rsid w:val="00701B55"/>
    <w:rsid w:val="007045F1"/>
    <w:rsid w:val="00704FD2"/>
    <w:rsid w:val="00711022"/>
    <w:rsid w:val="00711F21"/>
    <w:rsid w:val="00712561"/>
    <w:rsid w:val="00715440"/>
    <w:rsid w:val="00716B9D"/>
    <w:rsid w:val="00717050"/>
    <w:rsid w:val="00717E0B"/>
    <w:rsid w:val="007262C8"/>
    <w:rsid w:val="00727977"/>
    <w:rsid w:val="007319F3"/>
    <w:rsid w:val="00732263"/>
    <w:rsid w:val="007327FF"/>
    <w:rsid w:val="007338F2"/>
    <w:rsid w:val="007343DA"/>
    <w:rsid w:val="00734A52"/>
    <w:rsid w:val="00734A5D"/>
    <w:rsid w:val="00734EA9"/>
    <w:rsid w:val="00737753"/>
    <w:rsid w:val="00737854"/>
    <w:rsid w:val="00741257"/>
    <w:rsid w:val="00743BF5"/>
    <w:rsid w:val="0074437C"/>
    <w:rsid w:val="0074473F"/>
    <w:rsid w:val="00745632"/>
    <w:rsid w:val="00745E71"/>
    <w:rsid w:val="00746BF7"/>
    <w:rsid w:val="0074763D"/>
    <w:rsid w:val="007479FA"/>
    <w:rsid w:val="007508A7"/>
    <w:rsid w:val="00753947"/>
    <w:rsid w:val="00753D0A"/>
    <w:rsid w:val="0075429A"/>
    <w:rsid w:val="007556C0"/>
    <w:rsid w:val="00757AEB"/>
    <w:rsid w:val="007611A1"/>
    <w:rsid w:val="0076161F"/>
    <w:rsid w:val="00763B9A"/>
    <w:rsid w:val="00763C26"/>
    <w:rsid w:val="00763D47"/>
    <w:rsid w:val="00766117"/>
    <w:rsid w:val="00766214"/>
    <w:rsid w:val="00766646"/>
    <w:rsid w:val="00767826"/>
    <w:rsid w:val="00774D34"/>
    <w:rsid w:val="0077556D"/>
    <w:rsid w:val="007774C4"/>
    <w:rsid w:val="00777C63"/>
    <w:rsid w:val="0078041D"/>
    <w:rsid w:val="00780625"/>
    <w:rsid w:val="007825D7"/>
    <w:rsid w:val="00782A0C"/>
    <w:rsid w:val="007831AF"/>
    <w:rsid w:val="00784AC7"/>
    <w:rsid w:val="00784BBC"/>
    <w:rsid w:val="0078535F"/>
    <w:rsid w:val="00785A65"/>
    <w:rsid w:val="007863FF"/>
    <w:rsid w:val="00786DFD"/>
    <w:rsid w:val="00787E03"/>
    <w:rsid w:val="00791667"/>
    <w:rsid w:val="00791AD8"/>
    <w:rsid w:val="00791C6B"/>
    <w:rsid w:val="0079223D"/>
    <w:rsid w:val="007924C8"/>
    <w:rsid w:val="00792C97"/>
    <w:rsid w:val="00794B0D"/>
    <w:rsid w:val="00795437"/>
    <w:rsid w:val="0079549D"/>
    <w:rsid w:val="00796492"/>
    <w:rsid w:val="00797169"/>
    <w:rsid w:val="00797CC0"/>
    <w:rsid w:val="007A0D3D"/>
    <w:rsid w:val="007A1A6E"/>
    <w:rsid w:val="007A1DD9"/>
    <w:rsid w:val="007A5A36"/>
    <w:rsid w:val="007A75CA"/>
    <w:rsid w:val="007A7F5F"/>
    <w:rsid w:val="007B35AC"/>
    <w:rsid w:val="007B52CF"/>
    <w:rsid w:val="007B5C81"/>
    <w:rsid w:val="007B644B"/>
    <w:rsid w:val="007B77EC"/>
    <w:rsid w:val="007C2989"/>
    <w:rsid w:val="007C2D5D"/>
    <w:rsid w:val="007C2DDA"/>
    <w:rsid w:val="007C348B"/>
    <w:rsid w:val="007C549A"/>
    <w:rsid w:val="007C7153"/>
    <w:rsid w:val="007C74FF"/>
    <w:rsid w:val="007C7D0C"/>
    <w:rsid w:val="007D15D4"/>
    <w:rsid w:val="007D1DD5"/>
    <w:rsid w:val="007D2B1E"/>
    <w:rsid w:val="007D2B27"/>
    <w:rsid w:val="007D5873"/>
    <w:rsid w:val="007D59BF"/>
    <w:rsid w:val="007D5D8B"/>
    <w:rsid w:val="007D70C7"/>
    <w:rsid w:val="007D7E99"/>
    <w:rsid w:val="007E035B"/>
    <w:rsid w:val="007E1263"/>
    <w:rsid w:val="007E14FE"/>
    <w:rsid w:val="007E5059"/>
    <w:rsid w:val="007E54B8"/>
    <w:rsid w:val="007E597F"/>
    <w:rsid w:val="007E748D"/>
    <w:rsid w:val="007F0032"/>
    <w:rsid w:val="007F10F4"/>
    <w:rsid w:val="007F3DDB"/>
    <w:rsid w:val="007F4C5B"/>
    <w:rsid w:val="007F5DFC"/>
    <w:rsid w:val="007F687E"/>
    <w:rsid w:val="00800285"/>
    <w:rsid w:val="00800C01"/>
    <w:rsid w:val="008013A1"/>
    <w:rsid w:val="008023F1"/>
    <w:rsid w:val="00802BFE"/>
    <w:rsid w:val="00802F82"/>
    <w:rsid w:val="00804F26"/>
    <w:rsid w:val="00804FFD"/>
    <w:rsid w:val="00805F23"/>
    <w:rsid w:val="00806520"/>
    <w:rsid w:val="0080716B"/>
    <w:rsid w:val="008071A4"/>
    <w:rsid w:val="00807692"/>
    <w:rsid w:val="00807A18"/>
    <w:rsid w:val="00810274"/>
    <w:rsid w:val="008105C6"/>
    <w:rsid w:val="008106CA"/>
    <w:rsid w:val="0081114F"/>
    <w:rsid w:val="00811A5C"/>
    <w:rsid w:val="00811C0F"/>
    <w:rsid w:val="00812E7A"/>
    <w:rsid w:val="00813E23"/>
    <w:rsid w:val="00814437"/>
    <w:rsid w:val="00815672"/>
    <w:rsid w:val="008168D2"/>
    <w:rsid w:val="00820A3E"/>
    <w:rsid w:val="0082109E"/>
    <w:rsid w:val="00821145"/>
    <w:rsid w:val="00822EF0"/>
    <w:rsid w:val="008233E5"/>
    <w:rsid w:val="00823824"/>
    <w:rsid w:val="00826845"/>
    <w:rsid w:val="00831652"/>
    <w:rsid w:val="00831865"/>
    <w:rsid w:val="008319C4"/>
    <w:rsid w:val="008324B7"/>
    <w:rsid w:val="00832E0E"/>
    <w:rsid w:val="008334A0"/>
    <w:rsid w:val="00834048"/>
    <w:rsid w:val="00834231"/>
    <w:rsid w:val="008350EE"/>
    <w:rsid w:val="008354A3"/>
    <w:rsid w:val="0083557C"/>
    <w:rsid w:val="00835B55"/>
    <w:rsid w:val="00835CA4"/>
    <w:rsid w:val="00836AE6"/>
    <w:rsid w:val="008410FA"/>
    <w:rsid w:val="00841458"/>
    <w:rsid w:val="0084264F"/>
    <w:rsid w:val="00842B85"/>
    <w:rsid w:val="00844CF3"/>
    <w:rsid w:val="00845D7A"/>
    <w:rsid w:val="00846314"/>
    <w:rsid w:val="00847039"/>
    <w:rsid w:val="00847EE7"/>
    <w:rsid w:val="00850620"/>
    <w:rsid w:val="008521C6"/>
    <w:rsid w:val="00852E6F"/>
    <w:rsid w:val="00854557"/>
    <w:rsid w:val="0085515B"/>
    <w:rsid w:val="00861986"/>
    <w:rsid w:val="0086431C"/>
    <w:rsid w:val="008645C1"/>
    <w:rsid w:val="00865024"/>
    <w:rsid w:val="00866D68"/>
    <w:rsid w:val="00867AC2"/>
    <w:rsid w:val="00870CC4"/>
    <w:rsid w:val="00872BDC"/>
    <w:rsid w:val="00872D12"/>
    <w:rsid w:val="0087384D"/>
    <w:rsid w:val="008763CB"/>
    <w:rsid w:val="00876D7B"/>
    <w:rsid w:val="008770ED"/>
    <w:rsid w:val="00880232"/>
    <w:rsid w:val="00882350"/>
    <w:rsid w:val="008824F0"/>
    <w:rsid w:val="008833A0"/>
    <w:rsid w:val="00885C37"/>
    <w:rsid w:val="00886589"/>
    <w:rsid w:val="00887463"/>
    <w:rsid w:val="00887998"/>
    <w:rsid w:val="008879E0"/>
    <w:rsid w:val="008901BF"/>
    <w:rsid w:val="00891401"/>
    <w:rsid w:val="008914E4"/>
    <w:rsid w:val="008918E1"/>
    <w:rsid w:val="00891911"/>
    <w:rsid w:val="00893912"/>
    <w:rsid w:val="0089687B"/>
    <w:rsid w:val="00896FE1"/>
    <w:rsid w:val="008A04EF"/>
    <w:rsid w:val="008A1D67"/>
    <w:rsid w:val="008A2BC6"/>
    <w:rsid w:val="008A36B3"/>
    <w:rsid w:val="008A3F00"/>
    <w:rsid w:val="008A63BE"/>
    <w:rsid w:val="008A6D0F"/>
    <w:rsid w:val="008A6FC5"/>
    <w:rsid w:val="008A74E2"/>
    <w:rsid w:val="008A792B"/>
    <w:rsid w:val="008A7C12"/>
    <w:rsid w:val="008B00EA"/>
    <w:rsid w:val="008B023B"/>
    <w:rsid w:val="008B030D"/>
    <w:rsid w:val="008B044F"/>
    <w:rsid w:val="008B43A0"/>
    <w:rsid w:val="008B5A55"/>
    <w:rsid w:val="008B5A83"/>
    <w:rsid w:val="008B636E"/>
    <w:rsid w:val="008B77F2"/>
    <w:rsid w:val="008C11C7"/>
    <w:rsid w:val="008C1880"/>
    <w:rsid w:val="008C2AB1"/>
    <w:rsid w:val="008C3B5D"/>
    <w:rsid w:val="008C457B"/>
    <w:rsid w:val="008C54AD"/>
    <w:rsid w:val="008C588A"/>
    <w:rsid w:val="008C7958"/>
    <w:rsid w:val="008C7D2D"/>
    <w:rsid w:val="008D181B"/>
    <w:rsid w:val="008D2206"/>
    <w:rsid w:val="008D2A0A"/>
    <w:rsid w:val="008D2A52"/>
    <w:rsid w:val="008D2E18"/>
    <w:rsid w:val="008D34FA"/>
    <w:rsid w:val="008D3BB5"/>
    <w:rsid w:val="008D4190"/>
    <w:rsid w:val="008D45C8"/>
    <w:rsid w:val="008D5951"/>
    <w:rsid w:val="008D5C2B"/>
    <w:rsid w:val="008D5DAC"/>
    <w:rsid w:val="008D63B9"/>
    <w:rsid w:val="008D6E1E"/>
    <w:rsid w:val="008D7F57"/>
    <w:rsid w:val="008E1860"/>
    <w:rsid w:val="008E5C34"/>
    <w:rsid w:val="008E5DBA"/>
    <w:rsid w:val="008E6146"/>
    <w:rsid w:val="008E7951"/>
    <w:rsid w:val="008F095B"/>
    <w:rsid w:val="008F2BF9"/>
    <w:rsid w:val="008F4092"/>
    <w:rsid w:val="008F506D"/>
    <w:rsid w:val="008F5CD1"/>
    <w:rsid w:val="008F5CEB"/>
    <w:rsid w:val="00901C2E"/>
    <w:rsid w:val="00901E9D"/>
    <w:rsid w:val="009020FC"/>
    <w:rsid w:val="00903DFA"/>
    <w:rsid w:val="00904ADD"/>
    <w:rsid w:val="00906451"/>
    <w:rsid w:val="00906AD2"/>
    <w:rsid w:val="00910091"/>
    <w:rsid w:val="00910470"/>
    <w:rsid w:val="00910B3E"/>
    <w:rsid w:val="00910CA9"/>
    <w:rsid w:val="009111F6"/>
    <w:rsid w:val="0091159D"/>
    <w:rsid w:val="009137F4"/>
    <w:rsid w:val="00913A49"/>
    <w:rsid w:val="00913D77"/>
    <w:rsid w:val="009143A6"/>
    <w:rsid w:val="00914458"/>
    <w:rsid w:val="00915648"/>
    <w:rsid w:val="00915D8A"/>
    <w:rsid w:val="009162BF"/>
    <w:rsid w:val="00916EB8"/>
    <w:rsid w:val="00923939"/>
    <w:rsid w:val="009259F1"/>
    <w:rsid w:val="00926474"/>
    <w:rsid w:val="0092783D"/>
    <w:rsid w:val="0093433F"/>
    <w:rsid w:val="00934B50"/>
    <w:rsid w:val="009354A9"/>
    <w:rsid w:val="0093598B"/>
    <w:rsid w:val="00935E6E"/>
    <w:rsid w:val="00936A31"/>
    <w:rsid w:val="00945282"/>
    <w:rsid w:val="00945AB2"/>
    <w:rsid w:val="00946F72"/>
    <w:rsid w:val="009527DA"/>
    <w:rsid w:val="00953581"/>
    <w:rsid w:val="00953C4E"/>
    <w:rsid w:val="009540C4"/>
    <w:rsid w:val="00954889"/>
    <w:rsid w:val="0095633D"/>
    <w:rsid w:val="009564E4"/>
    <w:rsid w:val="0095709C"/>
    <w:rsid w:val="009601EB"/>
    <w:rsid w:val="009606D1"/>
    <w:rsid w:val="009616AE"/>
    <w:rsid w:val="0096236C"/>
    <w:rsid w:val="009632D7"/>
    <w:rsid w:val="00963CD8"/>
    <w:rsid w:val="009641C2"/>
    <w:rsid w:val="0096494B"/>
    <w:rsid w:val="00964BE9"/>
    <w:rsid w:val="00965586"/>
    <w:rsid w:val="009659D1"/>
    <w:rsid w:val="00967481"/>
    <w:rsid w:val="00967583"/>
    <w:rsid w:val="00967869"/>
    <w:rsid w:val="00967AA1"/>
    <w:rsid w:val="00973AF5"/>
    <w:rsid w:val="00974C58"/>
    <w:rsid w:val="00975157"/>
    <w:rsid w:val="0097570F"/>
    <w:rsid w:val="009757D7"/>
    <w:rsid w:val="0097707F"/>
    <w:rsid w:val="00977C0D"/>
    <w:rsid w:val="009804BF"/>
    <w:rsid w:val="00980587"/>
    <w:rsid w:val="00980E30"/>
    <w:rsid w:val="009818D7"/>
    <w:rsid w:val="0098196F"/>
    <w:rsid w:val="00982C6F"/>
    <w:rsid w:val="00982DA5"/>
    <w:rsid w:val="00983CBF"/>
    <w:rsid w:val="00985C8A"/>
    <w:rsid w:val="00985CA1"/>
    <w:rsid w:val="009863F4"/>
    <w:rsid w:val="00986A30"/>
    <w:rsid w:val="00986B79"/>
    <w:rsid w:val="00987238"/>
    <w:rsid w:val="00990AE5"/>
    <w:rsid w:val="00992662"/>
    <w:rsid w:val="00994CAC"/>
    <w:rsid w:val="009A0985"/>
    <w:rsid w:val="009A1DA3"/>
    <w:rsid w:val="009A24D7"/>
    <w:rsid w:val="009A40E5"/>
    <w:rsid w:val="009A5533"/>
    <w:rsid w:val="009A59D9"/>
    <w:rsid w:val="009A6BA2"/>
    <w:rsid w:val="009A6E7F"/>
    <w:rsid w:val="009A6F78"/>
    <w:rsid w:val="009B25AC"/>
    <w:rsid w:val="009B2B57"/>
    <w:rsid w:val="009B3C25"/>
    <w:rsid w:val="009B43EC"/>
    <w:rsid w:val="009B574A"/>
    <w:rsid w:val="009B6421"/>
    <w:rsid w:val="009B6DC3"/>
    <w:rsid w:val="009B6EA9"/>
    <w:rsid w:val="009B7776"/>
    <w:rsid w:val="009B7E31"/>
    <w:rsid w:val="009C0903"/>
    <w:rsid w:val="009C1926"/>
    <w:rsid w:val="009C2D3C"/>
    <w:rsid w:val="009C4C1C"/>
    <w:rsid w:val="009C50F4"/>
    <w:rsid w:val="009C679F"/>
    <w:rsid w:val="009D041B"/>
    <w:rsid w:val="009D0A02"/>
    <w:rsid w:val="009D1F97"/>
    <w:rsid w:val="009D20BC"/>
    <w:rsid w:val="009D2117"/>
    <w:rsid w:val="009D230F"/>
    <w:rsid w:val="009D2A2D"/>
    <w:rsid w:val="009D3155"/>
    <w:rsid w:val="009D3858"/>
    <w:rsid w:val="009D3EA7"/>
    <w:rsid w:val="009D4E25"/>
    <w:rsid w:val="009D691B"/>
    <w:rsid w:val="009D79E2"/>
    <w:rsid w:val="009E029F"/>
    <w:rsid w:val="009E0901"/>
    <w:rsid w:val="009E2626"/>
    <w:rsid w:val="009E3021"/>
    <w:rsid w:val="009E36A5"/>
    <w:rsid w:val="009E51AB"/>
    <w:rsid w:val="009E64A0"/>
    <w:rsid w:val="009E74E3"/>
    <w:rsid w:val="009E75A6"/>
    <w:rsid w:val="009E77C9"/>
    <w:rsid w:val="009F0399"/>
    <w:rsid w:val="009F0529"/>
    <w:rsid w:val="009F06B7"/>
    <w:rsid w:val="009F0C29"/>
    <w:rsid w:val="009F1377"/>
    <w:rsid w:val="009F164D"/>
    <w:rsid w:val="009F1650"/>
    <w:rsid w:val="009F22F4"/>
    <w:rsid w:val="009F2748"/>
    <w:rsid w:val="009F27FD"/>
    <w:rsid w:val="009F2A2E"/>
    <w:rsid w:val="009F5859"/>
    <w:rsid w:val="009F6185"/>
    <w:rsid w:val="009F786A"/>
    <w:rsid w:val="00A036F3"/>
    <w:rsid w:val="00A0483F"/>
    <w:rsid w:val="00A0485C"/>
    <w:rsid w:val="00A049E7"/>
    <w:rsid w:val="00A05AA3"/>
    <w:rsid w:val="00A06595"/>
    <w:rsid w:val="00A06A23"/>
    <w:rsid w:val="00A10291"/>
    <w:rsid w:val="00A114C2"/>
    <w:rsid w:val="00A11F0B"/>
    <w:rsid w:val="00A125A1"/>
    <w:rsid w:val="00A12A81"/>
    <w:rsid w:val="00A13E6B"/>
    <w:rsid w:val="00A13EE5"/>
    <w:rsid w:val="00A14319"/>
    <w:rsid w:val="00A15E27"/>
    <w:rsid w:val="00A164A2"/>
    <w:rsid w:val="00A16A76"/>
    <w:rsid w:val="00A16FC5"/>
    <w:rsid w:val="00A17997"/>
    <w:rsid w:val="00A20FAA"/>
    <w:rsid w:val="00A249C1"/>
    <w:rsid w:val="00A25D29"/>
    <w:rsid w:val="00A313AC"/>
    <w:rsid w:val="00A31F28"/>
    <w:rsid w:val="00A32CB1"/>
    <w:rsid w:val="00A3361A"/>
    <w:rsid w:val="00A33A3B"/>
    <w:rsid w:val="00A33AE6"/>
    <w:rsid w:val="00A34235"/>
    <w:rsid w:val="00A35548"/>
    <w:rsid w:val="00A360F3"/>
    <w:rsid w:val="00A37854"/>
    <w:rsid w:val="00A40E97"/>
    <w:rsid w:val="00A40F31"/>
    <w:rsid w:val="00A41D7E"/>
    <w:rsid w:val="00A41FF6"/>
    <w:rsid w:val="00A422F8"/>
    <w:rsid w:val="00A43E97"/>
    <w:rsid w:val="00A44368"/>
    <w:rsid w:val="00A4549C"/>
    <w:rsid w:val="00A45669"/>
    <w:rsid w:val="00A46138"/>
    <w:rsid w:val="00A50901"/>
    <w:rsid w:val="00A51F8A"/>
    <w:rsid w:val="00A52546"/>
    <w:rsid w:val="00A537B8"/>
    <w:rsid w:val="00A5437C"/>
    <w:rsid w:val="00A545D8"/>
    <w:rsid w:val="00A54E6B"/>
    <w:rsid w:val="00A56001"/>
    <w:rsid w:val="00A5784F"/>
    <w:rsid w:val="00A6244D"/>
    <w:rsid w:val="00A64C83"/>
    <w:rsid w:val="00A667E4"/>
    <w:rsid w:val="00A67F3F"/>
    <w:rsid w:val="00A709F8"/>
    <w:rsid w:val="00A70CFF"/>
    <w:rsid w:val="00A718AF"/>
    <w:rsid w:val="00A71CAB"/>
    <w:rsid w:val="00A738CC"/>
    <w:rsid w:val="00A7538E"/>
    <w:rsid w:val="00A75BB7"/>
    <w:rsid w:val="00A75EEB"/>
    <w:rsid w:val="00A763ED"/>
    <w:rsid w:val="00A766C3"/>
    <w:rsid w:val="00A7773B"/>
    <w:rsid w:val="00A8003C"/>
    <w:rsid w:val="00A80448"/>
    <w:rsid w:val="00A8279C"/>
    <w:rsid w:val="00A83556"/>
    <w:rsid w:val="00A837B6"/>
    <w:rsid w:val="00A85337"/>
    <w:rsid w:val="00A85A03"/>
    <w:rsid w:val="00A85A1E"/>
    <w:rsid w:val="00A85D35"/>
    <w:rsid w:val="00A86D81"/>
    <w:rsid w:val="00A87AB5"/>
    <w:rsid w:val="00A904A9"/>
    <w:rsid w:val="00A91E8C"/>
    <w:rsid w:val="00A92552"/>
    <w:rsid w:val="00A942BC"/>
    <w:rsid w:val="00A94C8B"/>
    <w:rsid w:val="00A95A97"/>
    <w:rsid w:val="00A95B31"/>
    <w:rsid w:val="00A968F2"/>
    <w:rsid w:val="00A97950"/>
    <w:rsid w:val="00AA125F"/>
    <w:rsid w:val="00AA1E3B"/>
    <w:rsid w:val="00AA24F6"/>
    <w:rsid w:val="00AA2A53"/>
    <w:rsid w:val="00AA54E5"/>
    <w:rsid w:val="00AA6A46"/>
    <w:rsid w:val="00AB049D"/>
    <w:rsid w:val="00AB1950"/>
    <w:rsid w:val="00AB21B1"/>
    <w:rsid w:val="00AB2B1C"/>
    <w:rsid w:val="00AB35B2"/>
    <w:rsid w:val="00AB3D17"/>
    <w:rsid w:val="00AB41C9"/>
    <w:rsid w:val="00AB6653"/>
    <w:rsid w:val="00AB7AD5"/>
    <w:rsid w:val="00AC0A54"/>
    <w:rsid w:val="00AC0A7E"/>
    <w:rsid w:val="00AC0DE5"/>
    <w:rsid w:val="00AC2627"/>
    <w:rsid w:val="00AC3063"/>
    <w:rsid w:val="00AC3650"/>
    <w:rsid w:val="00AC380E"/>
    <w:rsid w:val="00AC3A38"/>
    <w:rsid w:val="00AC3D6A"/>
    <w:rsid w:val="00AC4833"/>
    <w:rsid w:val="00AC52EB"/>
    <w:rsid w:val="00AC58A3"/>
    <w:rsid w:val="00AC6EAE"/>
    <w:rsid w:val="00AD0838"/>
    <w:rsid w:val="00AD15B7"/>
    <w:rsid w:val="00AD356C"/>
    <w:rsid w:val="00AD3BC1"/>
    <w:rsid w:val="00AD3C02"/>
    <w:rsid w:val="00AD3D57"/>
    <w:rsid w:val="00AD437E"/>
    <w:rsid w:val="00AD6FF7"/>
    <w:rsid w:val="00AD79B4"/>
    <w:rsid w:val="00AD7E7D"/>
    <w:rsid w:val="00AE06BF"/>
    <w:rsid w:val="00AE23D0"/>
    <w:rsid w:val="00AE458C"/>
    <w:rsid w:val="00AE5DF0"/>
    <w:rsid w:val="00AE5FC4"/>
    <w:rsid w:val="00AE63A8"/>
    <w:rsid w:val="00AE6D97"/>
    <w:rsid w:val="00AE6E10"/>
    <w:rsid w:val="00AE7944"/>
    <w:rsid w:val="00AF0737"/>
    <w:rsid w:val="00AF0E42"/>
    <w:rsid w:val="00AF0EC9"/>
    <w:rsid w:val="00AF3AAF"/>
    <w:rsid w:val="00AF461E"/>
    <w:rsid w:val="00AF47B0"/>
    <w:rsid w:val="00AF4B70"/>
    <w:rsid w:val="00B007AE"/>
    <w:rsid w:val="00B00A75"/>
    <w:rsid w:val="00B00EFF"/>
    <w:rsid w:val="00B016BD"/>
    <w:rsid w:val="00B01874"/>
    <w:rsid w:val="00B02991"/>
    <w:rsid w:val="00B033B5"/>
    <w:rsid w:val="00B037D2"/>
    <w:rsid w:val="00B03B60"/>
    <w:rsid w:val="00B044A4"/>
    <w:rsid w:val="00B056DC"/>
    <w:rsid w:val="00B0587E"/>
    <w:rsid w:val="00B0689B"/>
    <w:rsid w:val="00B071FD"/>
    <w:rsid w:val="00B11B50"/>
    <w:rsid w:val="00B2038E"/>
    <w:rsid w:val="00B22031"/>
    <w:rsid w:val="00B227DB"/>
    <w:rsid w:val="00B22A1C"/>
    <w:rsid w:val="00B22C74"/>
    <w:rsid w:val="00B23EA3"/>
    <w:rsid w:val="00B25001"/>
    <w:rsid w:val="00B26FAC"/>
    <w:rsid w:val="00B305EE"/>
    <w:rsid w:val="00B31AE7"/>
    <w:rsid w:val="00B31E59"/>
    <w:rsid w:val="00B31F23"/>
    <w:rsid w:val="00B326F8"/>
    <w:rsid w:val="00B3272A"/>
    <w:rsid w:val="00B331A9"/>
    <w:rsid w:val="00B341FD"/>
    <w:rsid w:val="00B34455"/>
    <w:rsid w:val="00B368E0"/>
    <w:rsid w:val="00B3691D"/>
    <w:rsid w:val="00B36BCB"/>
    <w:rsid w:val="00B37121"/>
    <w:rsid w:val="00B4021A"/>
    <w:rsid w:val="00B40FF4"/>
    <w:rsid w:val="00B41A14"/>
    <w:rsid w:val="00B41A5F"/>
    <w:rsid w:val="00B429D2"/>
    <w:rsid w:val="00B42EA6"/>
    <w:rsid w:val="00B43BFC"/>
    <w:rsid w:val="00B447D4"/>
    <w:rsid w:val="00B45DC9"/>
    <w:rsid w:val="00B463E8"/>
    <w:rsid w:val="00B51350"/>
    <w:rsid w:val="00B5159C"/>
    <w:rsid w:val="00B51D12"/>
    <w:rsid w:val="00B51E0D"/>
    <w:rsid w:val="00B52901"/>
    <w:rsid w:val="00B54D78"/>
    <w:rsid w:val="00B56508"/>
    <w:rsid w:val="00B57895"/>
    <w:rsid w:val="00B60E15"/>
    <w:rsid w:val="00B61402"/>
    <w:rsid w:val="00B620FC"/>
    <w:rsid w:val="00B62373"/>
    <w:rsid w:val="00B63799"/>
    <w:rsid w:val="00B63C62"/>
    <w:rsid w:val="00B65E83"/>
    <w:rsid w:val="00B6726E"/>
    <w:rsid w:val="00B674F5"/>
    <w:rsid w:val="00B703F2"/>
    <w:rsid w:val="00B71685"/>
    <w:rsid w:val="00B71D3A"/>
    <w:rsid w:val="00B71F46"/>
    <w:rsid w:val="00B71FD3"/>
    <w:rsid w:val="00B7349E"/>
    <w:rsid w:val="00B739B3"/>
    <w:rsid w:val="00B74780"/>
    <w:rsid w:val="00B74D47"/>
    <w:rsid w:val="00B75FBB"/>
    <w:rsid w:val="00B76375"/>
    <w:rsid w:val="00B779FF"/>
    <w:rsid w:val="00B8002B"/>
    <w:rsid w:val="00B80188"/>
    <w:rsid w:val="00B80489"/>
    <w:rsid w:val="00B83AD6"/>
    <w:rsid w:val="00B851D8"/>
    <w:rsid w:val="00B8660C"/>
    <w:rsid w:val="00B86D1F"/>
    <w:rsid w:val="00B86E0D"/>
    <w:rsid w:val="00B90C3F"/>
    <w:rsid w:val="00B911AE"/>
    <w:rsid w:val="00B91B42"/>
    <w:rsid w:val="00B933D6"/>
    <w:rsid w:val="00B937E4"/>
    <w:rsid w:val="00B93D80"/>
    <w:rsid w:val="00B94739"/>
    <w:rsid w:val="00B974D3"/>
    <w:rsid w:val="00B97AEA"/>
    <w:rsid w:val="00BA01A0"/>
    <w:rsid w:val="00BA07FD"/>
    <w:rsid w:val="00BA1B72"/>
    <w:rsid w:val="00BA4784"/>
    <w:rsid w:val="00BA5ACC"/>
    <w:rsid w:val="00BA5C63"/>
    <w:rsid w:val="00BA7166"/>
    <w:rsid w:val="00BA7203"/>
    <w:rsid w:val="00BA7B9C"/>
    <w:rsid w:val="00BB03DD"/>
    <w:rsid w:val="00BB0544"/>
    <w:rsid w:val="00BB0D8E"/>
    <w:rsid w:val="00BB19CA"/>
    <w:rsid w:val="00BB4C75"/>
    <w:rsid w:val="00BB4FD2"/>
    <w:rsid w:val="00BB5CCB"/>
    <w:rsid w:val="00BB5DB7"/>
    <w:rsid w:val="00BB760E"/>
    <w:rsid w:val="00BB7615"/>
    <w:rsid w:val="00BC05C5"/>
    <w:rsid w:val="00BC1945"/>
    <w:rsid w:val="00BC22AC"/>
    <w:rsid w:val="00BC4C4C"/>
    <w:rsid w:val="00BC62F3"/>
    <w:rsid w:val="00BC6607"/>
    <w:rsid w:val="00BC6A0A"/>
    <w:rsid w:val="00BD0ABA"/>
    <w:rsid w:val="00BD284D"/>
    <w:rsid w:val="00BD41DA"/>
    <w:rsid w:val="00BD44E0"/>
    <w:rsid w:val="00BD5259"/>
    <w:rsid w:val="00BE14DE"/>
    <w:rsid w:val="00BE2337"/>
    <w:rsid w:val="00BE2F1B"/>
    <w:rsid w:val="00BE3CBB"/>
    <w:rsid w:val="00BE402F"/>
    <w:rsid w:val="00BE4427"/>
    <w:rsid w:val="00BE4726"/>
    <w:rsid w:val="00BE4D99"/>
    <w:rsid w:val="00BE5A76"/>
    <w:rsid w:val="00BE5B50"/>
    <w:rsid w:val="00BE6206"/>
    <w:rsid w:val="00BE70D2"/>
    <w:rsid w:val="00BF076E"/>
    <w:rsid w:val="00BF0D0B"/>
    <w:rsid w:val="00BF1D4F"/>
    <w:rsid w:val="00BF2648"/>
    <w:rsid w:val="00BF507C"/>
    <w:rsid w:val="00C015B2"/>
    <w:rsid w:val="00C0402C"/>
    <w:rsid w:val="00C0712A"/>
    <w:rsid w:val="00C071CA"/>
    <w:rsid w:val="00C12D4B"/>
    <w:rsid w:val="00C12EF3"/>
    <w:rsid w:val="00C12F2F"/>
    <w:rsid w:val="00C1370A"/>
    <w:rsid w:val="00C142A0"/>
    <w:rsid w:val="00C15E79"/>
    <w:rsid w:val="00C17FDE"/>
    <w:rsid w:val="00C20DAF"/>
    <w:rsid w:val="00C20DBC"/>
    <w:rsid w:val="00C21B2F"/>
    <w:rsid w:val="00C2216D"/>
    <w:rsid w:val="00C224B1"/>
    <w:rsid w:val="00C2439F"/>
    <w:rsid w:val="00C24506"/>
    <w:rsid w:val="00C24BD2"/>
    <w:rsid w:val="00C259B3"/>
    <w:rsid w:val="00C25DD4"/>
    <w:rsid w:val="00C27807"/>
    <w:rsid w:val="00C30AF3"/>
    <w:rsid w:val="00C3164A"/>
    <w:rsid w:val="00C32308"/>
    <w:rsid w:val="00C36C17"/>
    <w:rsid w:val="00C41558"/>
    <w:rsid w:val="00C4167A"/>
    <w:rsid w:val="00C424F3"/>
    <w:rsid w:val="00C42A8A"/>
    <w:rsid w:val="00C430DE"/>
    <w:rsid w:val="00C44114"/>
    <w:rsid w:val="00C45E4A"/>
    <w:rsid w:val="00C4677D"/>
    <w:rsid w:val="00C468AE"/>
    <w:rsid w:val="00C468EA"/>
    <w:rsid w:val="00C507B6"/>
    <w:rsid w:val="00C5293B"/>
    <w:rsid w:val="00C539FD"/>
    <w:rsid w:val="00C53E32"/>
    <w:rsid w:val="00C5585D"/>
    <w:rsid w:val="00C55A14"/>
    <w:rsid w:val="00C572C4"/>
    <w:rsid w:val="00C57584"/>
    <w:rsid w:val="00C57736"/>
    <w:rsid w:val="00C579DC"/>
    <w:rsid w:val="00C61B57"/>
    <w:rsid w:val="00C622B4"/>
    <w:rsid w:val="00C6240A"/>
    <w:rsid w:val="00C63B46"/>
    <w:rsid w:val="00C646E9"/>
    <w:rsid w:val="00C64E00"/>
    <w:rsid w:val="00C64F50"/>
    <w:rsid w:val="00C6501B"/>
    <w:rsid w:val="00C653EB"/>
    <w:rsid w:val="00C7175A"/>
    <w:rsid w:val="00C72B69"/>
    <w:rsid w:val="00C72D8C"/>
    <w:rsid w:val="00C73CB9"/>
    <w:rsid w:val="00C74C58"/>
    <w:rsid w:val="00C77975"/>
    <w:rsid w:val="00C81039"/>
    <w:rsid w:val="00C8365E"/>
    <w:rsid w:val="00C83707"/>
    <w:rsid w:val="00C85896"/>
    <w:rsid w:val="00C86546"/>
    <w:rsid w:val="00C86AAD"/>
    <w:rsid w:val="00C87616"/>
    <w:rsid w:val="00C90FC0"/>
    <w:rsid w:val="00C9225E"/>
    <w:rsid w:val="00C92B68"/>
    <w:rsid w:val="00C93C5A"/>
    <w:rsid w:val="00C9549C"/>
    <w:rsid w:val="00CA0CA5"/>
    <w:rsid w:val="00CA1DB3"/>
    <w:rsid w:val="00CA227C"/>
    <w:rsid w:val="00CA37B6"/>
    <w:rsid w:val="00CA3ACF"/>
    <w:rsid w:val="00CA5B11"/>
    <w:rsid w:val="00CA67C8"/>
    <w:rsid w:val="00CA729E"/>
    <w:rsid w:val="00CA7B6F"/>
    <w:rsid w:val="00CB0645"/>
    <w:rsid w:val="00CB08EB"/>
    <w:rsid w:val="00CB102E"/>
    <w:rsid w:val="00CB1BF7"/>
    <w:rsid w:val="00CB2AD2"/>
    <w:rsid w:val="00CB3FF7"/>
    <w:rsid w:val="00CB51C5"/>
    <w:rsid w:val="00CB664E"/>
    <w:rsid w:val="00CB6678"/>
    <w:rsid w:val="00CB70B8"/>
    <w:rsid w:val="00CB7154"/>
    <w:rsid w:val="00CB79A5"/>
    <w:rsid w:val="00CC03FC"/>
    <w:rsid w:val="00CC2126"/>
    <w:rsid w:val="00CC242D"/>
    <w:rsid w:val="00CC2B07"/>
    <w:rsid w:val="00CC2DFA"/>
    <w:rsid w:val="00CC46C3"/>
    <w:rsid w:val="00CC4D52"/>
    <w:rsid w:val="00CC5248"/>
    <w:rsid w:val="00CC5574"/>
    <w:rsid w:val="00CC6A09"/>
    <w:rsid w:val="00CC6B90"/>
    <w:rsid w:val="00CC7427"/>
    <w:rsid w:val="00CD44AF"/>
    <w:rsid w:val="00CD5037"/>
    <w:rsid w:val="00CD5223"/>
    <w:rsid w:val="00CD6F2B"/>
    <w:rsid w:val="00CD76FD"/>
    <w:rsid w:val="00CD795E"/>
    <w:rsid w:val="00CE2077"/>
    <w:rsid w:val="00CE3AB3"/>
    <w:rsid w:val="00CE6232"/>
    <w:rsid w:val="00CE68A2"/>
    <w:rsid w:val="00CE6D05"/>
    <w:rsid w:val="00CE7735"/>
    <w:rsid w:val="00CF0302"/>
    <w:rsid w:val="00CF1DDF"/>
    <w:rsid w:val="00CF29C2"/>
    <w:rsid w:val="00CF32CB"/>
    <w:rsid w:val="00CF5247"/>
    <w:rsid w:val="00CF5ECB"/>
    <w:rsid w:val="00CF6882"/>
    <w:rsid w:val="00CF6E4F"/>
    <w:rsid w:val="00CF79CC"/>
    <w:rsid w:val="00D02315"/>
    <w:rsid w:val="00D02F24"/>
    <w:rsid w:val="00D036ED"/>
    <w:rsid w:val="00D04A18"/>
    <w:rsid w:val="00D05853"/>
    <w:rsid w:val="00D06575"/>
    <w:rsid w:val="00D065E4"/>
    <w:rsid w:val="00D1082D"/>
    <w:rsid w:val="00D10B2F"/>
    <w:rsid w:val="00D1275F"/>
    <w:rsid w:val="00D12A3B"/>
    <w:rsid w:val="00D14E0C"/>
    <w:rsid w:val="00D17A83"/>
    <w:rsid w:val="00D20CEC"/>
    <w:rsid w:val="00D21C39"/>
    <w:rsid w:val="00D2274A"/>
    <w:rsid w:val="00D23330"/>
    <w:rsid w:val="00D238EB"/>
    <w:rsid w:val="00D24583"/>
    <w:rsid w:val="00D2541F"/>
    <w:rsid w:val="00D25E16"/>
    <w:rsid w:val="00D2679C"/>
    <w:rsid w:val="00D26B2D"/>
    <w:rsid w:val="00D270F9"/>
    <w:rsid w:val="00D275A4"/>
    <w:rsid w:val="00D30C05"/>
    <w:rsid w:val="00D32707"/>
    <w:rsid w:val="00D332B6"/>
    <w:rsid w:val="00D33845"/>
    <w:rsid w:val="00D33E4E"/>
    <w:rsid w:val="00D3410E"/>
    <w:rsid w:val="00D34602"/>
    <w:rsid w:val="00D351EF"/>
    <w:rsid w:val="00D35655"/>
    <w:rsid w:val="00D3572D"/>
    <w:rsid w:val="00D40806"/>
    <w:rsid w:val="00D423E4"/>
    <w:rsid w:val="00D436F5"/>
    <w:rsid w:val="00D43B72"/>
    <w:rsid w:val="00D446B7"/>
    <w:rsid w:val="00D44C8A"/>
    <w:rsid w:val="00D4685F"/>
    <w:rsid w:val="00D46D7F"/>
    <w:rsid w:val="00D502CF"/>
    <w:rsid w:val="00D50700"/>
    <w:rsid w:val="00D51226"/>
    <w:rsid w:val="00D523C3"/>
    <w:rsid w:val="00D53AF3"/>
    <w:rsid w:val="00D54D41"/>
    <w:rsid w:val="00D55C7A"/>
    <w:rsid w:val="00D560A6"/>
    <w:rsid w:val="00D56782"/>
    <w:rsid w:val="00D638DA"/>
    <w:rsid w:val="00D646B1"/>
    <w:rsid w:val="00D710D5"/>
    <w:rsid w:val="00D714B6"/>
    <w:rsid w:val="00D72C40"/>
    <w:rsid w:val="00D73D7E"/>
    <w:rsid w:val="00D747D7"/>
    <w:rsid w:val="00D753F7"/>
    <w:rsid w:val="00D7582C"/>
    <w:rsid w:val="00D8142E"/>
    <w:rsid w:val="00D81477"/>
    <w:rsid w:val="00D84695"/>
    <w:rsid w:val="00D84DA8"/>
    <w:rsid w:val="00D84F70"/>
    <w:rsid w:val="00D85B8C"/>
    <w:rsid w:val="00D873C6"/>
    <w:rsid w:val="00D900D3"/>
    <w:rsid w:val="00D92289"/>
    <w:rsid w:val="00D927D6"/>
    <w:rsid w:val="00D92A63"/>
    <w:rsid w:val="00D934DF"/>
    <w:rsid w:val="00D949D9"/>
    <w:rsid w:val="00D95C64"/>
    <w:rsid w:val="00D96386"/>
    <w:rsid w:val="00D96991"/>
    <w:rsid w:val="00DA07A7"/>
    <w:rsid w:val="00DA104A"/>
    <w:rsid w:val="00DA202B"/>
    <w:rsid w:val="00DA23B3"/>
    <w:rsid w:val="00DA2BBB"/>
    <w:rsid w:val="00DA416E"/>
    <w:rsid w:val="00DA6F24"/>
    <w:rsid w:val="00DA79BC"/>
    <w:rsid w:val="00DA7B48"/>
    <w:rsid w:val="00DB0850"/>
    <w:rsid w:val="00DB12B3"/>
    <w:rsid w:val="00DB133B"/>
    <w:rsid w:val="00DB14D9"/>
    <w:rsid w:val="00DB17A8"/>
    <w:rsid w:val="00DB2823"/>
    <w:rsid w:val="00DB62C8"/>
    <w:rsid w:val="00DB6436"/>
    <w:rsid w:val="00DB653A"/>
    <w:rsid w:val="00DB6E3B"/>
    <w:rsid w:val="00DB6F6B"/>
    <w:rsid w:val="00DC2316"/>
    <w:rsid w:val="00DC2EA4"/>
    <w:rsid w:val="00DC449C"/>
    <w:rsid w:val="00DC4E1C"/>
    <w:rsid w:val="00DC6048"/>
    <w:rsid w:val="00DC6E0F"/>
    <w:rsid w:val="00DC7B1D"/>
    <w:rsid w:val="00DD0212"/>
    <w:rsid w:val="00DD0FC0"/>
    <w:rsid w:val="00DD1431"/>
    <w:rsid w:val="00DD39F5"/>
    <w:rsid w:val="00DD3D20"/>
    <w:rsid w:val="00DD41A3"/>
    <w:rsid w:val="00DD456C"/>
    <w:rsid w:val="00DD5443"/>
    <w:rsid w:val="00DD5D35"/>
    <w:rsid w:val="00DD6369"/>
    <w:rsid w:val="00DD7191"/>
    <w:rsid w:val="00DE0E1C"/>
    <w:rsid w:val="00DE4DC6"/>
    <w:rsid w:val="00DE5402"/>
    <w:rsid w:val="00DE6A83"/>
    <w:rsid w:val="00DE7FBC"/>
    <w:rsid w:val="00DF018A"/>
    <w:rsid w:val="00DF0333"/>
    <w:rsid w:val="00DF07EC"/>
    <w:rsid w:val="00DF0AC3"/>
    <w:rsid w:val="00DF0BC5"/>
    <w:rsid w:val="00DF0DF2"/>
    <w:rsid w:val="00DF2B19"/>
    <w:rsid w:val="00DF310B"/>
    <w:rsid w:val="00DF327F"/>
    <w:rsid w:val="00DF3475"/>
    <w:rsid w:val="00DF3546"/>
    <w:rsid w:val="00DF43E9"/>
    <w:rsid w:val="00DF6E19"/>
    <w:rsid w:val="00DF7491"/>
    <w:rsid w:val="00DF7C50"/>
    <w:rsid w:val="00DF7DA0"/>
    <w:rsid w:val="00E0033D"/>
    <w:rsid w:val="00E006A9"/>
    <w:rsid w:val="00E06CA0"/>
    <w:rsid w:val="00E071AD"/>
    <w:rsid w:val="00E0788B"/>
    <w:rsid w:val="00E10753"/>
    <w:rsid w:val="00E108E7"/>
    <w:rsid w:val="00E11063"/>
    <w:rsid w:val="00E11A67"/>
    <w:rsid w:val="00E11FD3"/>
    <w:rsid w:val="00E146DC"/>
    <w:rsid w:val="00E15A75"/>
    <w:rsid w:val="00E16359"/>
    <w:rsid w:val="00E16E00"/>
    <w:rsid w:val="00E21B0B"/>
    <w:rsid w:val="00E22D5A"/>
    <w:rsid w:val="00E24765"/>
    <w:rsid w:val="00E25383"/>
    <w:rsid w:val="00E2649E"/>
    <w:rsid w:val="00E26962"/>
    <w:rsid w:val="00E269FA"/>
    <w:rsid w:val="00E26C96"/>
    <w:rsid w:val="00E26FC8"/>
    <w:rsid w:val="00E27BED"/>
    <w:rsid w:val="00E30265"/>
    <w:rsid w:val="00E319EE"/>
    <w:rsid w:val="00E32BA6"/>
    <w:rsid w:val="00E34B87"/>
    <w:rsid w:val="00E359B1"/>
    <w:rsid w:val="00E35AEF"/>
    <w:rsid w:val="00E35ED1"/>
    <w:rsid w:val="00E365D1"/>
    <w:rsid w:val="00E36F8A"/>
    <w:rsid w:val="00E414F3"/>
    <w:rsid w:val="00E41AE7"/>
    <w:rsid w:val="00E43666"/>
    <w:rsid w:val="00E450FA"/>
    <w:rsid w:val="00E458D5"/>
    <w:rsid w:val="00E458E5"/>
    <w:rsid w:val="00E45F68"/>
    <w:rsid w:val="00E46BE7"/>
    <w:rsid w:val="00E47481"/>
    <w:rsid w:val="00E47C52"/>
    <w:rsid w:val="00E51344"/>
    <w:rsid w:val="00E51B34"/>
    <w:rsid w:val="00E523D8"/>
    <w:rsid w:val="00E533F3"/>
    <w:rsid w:val="00E54459"/>
    <w:rsid w:val="00E54629"/>
    <w:rsid w:val="00E55626"/>
    <w:rsid w:val="00E55B2B"/>
    <w:rsid w:val="00E55F5C"/>
    <w:rsid w:val="00E568F5"/>
    <w:rsid w:val="00E57FA8"/>
    <w:rsid w:val="00E627F2"/>
    <w:rsid w:val="00E629F4"/>
    <w:rsid w:val="00E6415A"/>
    <w:rsid w:val="00E64207"/>
    <w:rsid w:val="00E64F16"/>
    <w:rsid w:val="00E704E4"/>
    <w:rsid w:val="00E70AA4"/>
    <w:rsid w:val="00E72E14"/>
    <w:rsid w:val="00E73DB1"/>
    <w:rsid w:val="00E7422C"/>
    <w:rsid w:val="00E74F0A"/>
    <w:rsid w:val="00E76565"/>
    <w:rsid w:val="00E76935"/>
    <w:rsid w:val="00E77966"/>
    <w:rsid w:val="00E81FBD"/>
    <w:rsid w:val="00E83370"/>
    <w:rsid w:val="00E83491"/>
    <w:rsid w:val="00E84520"/>
    <w:rsid w:val="00E85E66"/>
    <w:rsid w:val="00E87295"/>
    <w:rsid w:val="00E872F6"/>
    <w:rsid w:val="00E90141"/>
    <w:rsid w:val="00E90DC3"/>
    <w:rsid w:val="00E9130B"/>
    <w:rsid w:val="00E91A10"/>
    <w:rsid w:val="00E92A8F"/>
    <w:rsid w:val="00E933F6"/>
    <w:rsid w:val="00E94670"/>
    <w:rsid w:val="00E95D00"/>
    <w:rsid w:val="00E9754E"/>
    <w:rsid w:val="00E9792A"/>
    <w:rsid w:val="00EA1256"/>
    <w:rsid w:val="00EA34B1"/>
    <w:rsid w:val="00EA527D"/>
    <w:rsid w:val="00EA5552"/>
    <w:rsid w:val="00EB071D"/>
    <w:rsid w:val="00EB075D"/>
    <w:rsid w:val="00EB18FD"/>
    <w:rsid w:val="00EB24E8"/>
    <w:rsid w:val="00EB396D"/>
    <w:rsid w:val="00EB3F3E"/>
    <w:rsid w:val="00EB4586"/>
    <w:rsid w:val="00EB46AE"/>
    <w:rsid w:val="00EB46EA"/>
    <w:rsid w:val="00EB49D9"/>
    <w:rsid w:val="00EB6067"/>
    <w:rsid w:val="00EB61AF"/>
    <w:rsid w:val="00EB7277"/>
    <w:rsid w:val="00EB7E53"/>
    <w:rsid w:val="00EC0F3F"/>
    <w:rsid w:val="00EC1E1C"/>
    <w:rsid w:val="00EC282A"/>
    <w:rsid w:val="00EC2E52"/>
    <w:rsid w:val="00EC2F00"/>
    <w:rsid w:val="00EC796C"/>
    <w:rsid w:val="00EC7B9E"/>
    <w:rsid w:val="00ED3777"/>
    <w:rsid w:val="00ED380F"/>
    <w:rsid w:val="00ED3D05"/>
    <w:rsid w:val="00ED46CF"/>
    <w:rsid w:val="00ED492C"/>
    <w:rsid w:val="00ED6087"/>
    <w:rsid w:val="00ED7AFA"/>
    <w:rsid w:val="00EE1002"/>
    <w:rsid w:val="00EE12BF"/>
    <w:rsid w:val="00EE1DDD"/>
    <w:rsid w:val="00EE2C11"/>
    <w:rsid w:val="00EE2F8A"/>
    <w:rsid w:val="00EF0E84"/>
    <w:rsid w:val="00EF1A93"/>
    <w:rsid w:val="00EF1AA2"/>
    <w:rsid w:val="00EF1B6B"/>
    <w:rsid w:val="00EF4310"/>
    <w:rsid w:val="00EF464D"/>
    <w:rsid w:val="00EF4DA6"/>
    <w:rsid w:val="00EF5492"/>
    <w:rsid w:val="00EF5960"/>
    <w:rsid w:val="00EF6D46"/>
    <w:rsid w:val="00EF7BE2"/>
    <w:rsid w:val="00EF7FC6"/>
    <w:rsid w:val="00F01110"/>
    <w:rsid w:val="00F01CAE"/>
    <w:rsid w:val="00F0284B"/>
    <w:rsid w:val="00F02C86"/>
    <w:rsid w:val="00F02E54"/>
    <w:rsid w:val="00F03129"/>
    <w:rsid w:val="00F058FF"/>
    <w:rsid w:val="00F05EC0"/>
    <w:rsid w:val="00F0738D"/>
    <w:rsid w:val="00F10CB0"/>
    <w:rsid w:val="00F10FD5"/>
    <w:rsid w:val="00F1267B"/>
    <w:rsid w:val="00F13FDF"/>
    <w:rsid w:val="00F14A28"/>
    <w:rsid w:val="00F158FA"/>
    <w:rsid w:val="00F17BDD"/>
    <w:rsid w:val="00F20629"/>
    <w:rsid w:val="00F206DD"/>
    <w:rsid w:val="00F20D86"/>
    <w:rsid w:val="00F2144F"/>
    <w:rsid w:val="00F2272C"/>
    <w:rsid w:val="00F2583A"/>
    <w:rsid w:val="00F27981"/>
    <w:rsid w:val="00F27A01"/>
    <w:rsid w:val="00F313CF"/>
    <w:rsid w:val="00F31FBF"/>
    <w:rsid w:val="00F32046"/>
    <w:rsid w:val="00F33A5A"/>
    <w:rsid w:val="00F34C97"/>
    <w:rsid w:val="00F35936"/>
    <w:rsid w:val="00F3687A"/>
    <w:rsid w:val="00F373E0"/>
    <w:rsid w:val="00F37455"/>
    <w:rsid w:val="00F4169C"/>
    <w:rsid w:val="00F43628"/>
    <w:rsid w:val="00F43659"/>
    <w:rsid w:val="00F43CDA"/>
    <w:rsid w:val="00F43EED"/>
    <w:rsid w:val="00F45006"/>
    <w:rsid w:val="00F4507F"/>
    <w:rsid w:val="00F46207"/>
    <w:rsid w:val="00F468A8"/>
    <w:rsid w:val="00F51A09"/>
    <w:rsid w:val="00F525DF"/>
    <w:rsid w:val="00F52B88"/>
    <w:rsid w:val="00F53DB6"/>
    <w:rsid w:val="00F55317"/>
    <w:rsid w:val="00F55755"/>
    <w:rsid w:val="00F56920"/>
    <w:rsid w:val="00F56C09"/>
    <w:rsid w:val="00F571A9"/>
    <w:rsid w:val="00F6064F"/>
    <w:rsid w:val="00F61E54"/>
    <w:rsid w:val="00F621CA"/>
    <w:rsid w:val="00F63465"/>
    <w:rsid w:val="00F64BAC"/>
    <w:rsid w:val="00F65C4B"/>
    <w:rsid w:val="00F66928"/>
    <w:rsid w:val="00F7056C"/>
    <w:rsid w:val="00F7290E"/>
    <w:rsid w:val="00F7304D"/>
    <w:rsid w:val="00F751D2"/>
    <w:rsid w:val="00F76DB6"/>
    <w:rsid w:val="00F76F79"/>
    <w:rsid w:val="00F775FD"/>
    <w:rsid w:val="00F77789"/>
    <w:rsid w:val="00F77DBA"/>
    <w:rsid w:val="00F833B7"/>
    <w:rsid w:val="00F84C8C"/>
    <w:rsid w:val="00F85638"/>
    <w:rsid w:val="00F8604A"/>
    <w:rsid w:val="00F866B9"/>
    <w:rsid w:val="00F87523"/>
    <w:rsid w:val="00F91570"/>
    <w:rsid w:val="00F92335"/>
    <w:rsid w:val="00F941D7"/>
    <w:rsid w:val="00F94D5D"/>
    <w:rsid w:val="00F95575"/>
    <w:rsid w:val="00F962EB"/>
    <w:rsid w:val="00F96727"/>
    <w:rsid w:val="00F96A49"/>
    <w:rsid w:val="00F97BE1"/>
    <w:rsid w:val="00FA09B3"/>
    <w:rsid w:val="00FA141D"/>
    <w:rsid w:val="00FA3542"/>
    <w:rsid w:val="00FA401D"/>
    <w:rsid w:val="00FA45B2"/>
    <w:rsid w:val="00FA4886"/>
    <w:rsid w:val="00FA50ED"/>
    <w:rsid w:val="00FB0541"/>
    <w:rsid w:val="00FB0DB4"/>
    <w:rsid w:val="00FB15A3"/>
    <w:rsid w:val="00FB2DD8"/>
    <w:rsid w:val="00FB4848"/>
    <w:rsid w:val="00FB5A26"/>
    <w:rsid w:val="00FC1656"/>
    <w:rsid w:val="00FC4677"/>
    <w:rsid w:val="00FC4EA1"/>
    <w:rsid w:val="00FC5166"/>
    <w:rsid w:val="00FC5770"/>
    <w:rsid w:val="00FC6517"/>
    <w:rsid w:val="00FC72C2"/>
    <w:rsid w:val="00FC7AC7"/>
    <w:rsid w:val="00FD0CE4"/>
    <w:rsid w:val="00FD1170"/>
    <w:rsid w:val="00FD1BFF"/>
    <w:rsid w:val="00FD1EF7"/>
    <w:rsid w:val="00FD4A5D"/>
    <w:rsid w:val="00FD4D4C"/>
    <w:rsid w:val="00FD53D7"/>
    <w:rsid w:val="00FD7BB2"/>
    <w:rsid w:val="00FD7D63"/>
    <w:rsid w:val="00FD7E5D"/>
    <w:rsid w:val="00FE0A2F"/>
    <w:rsid w:val="00FE1CD1"/>
    <w:rsid w:val="00FE449B"/>
    <w:rsid w:val="00FE4917"/>
    <w:rsid w:val="00FE54DE"/>
    <w:rsid w:val="00FE5741"/>
    <w:rsid w:val="00FE5AB7"/>
    <w:rsid w:val="00FF02D0"/>
    <w:rsid w:val="00FF030C"/>
    <w:rsid w:val="00FF13DD"/>
    <w:rsid w:val="00FF1496"/>
    <w:rsid w:val="00FF1859"/>
    <w:rsid w:val="00FF1C31"/>
    <w:rsid w:val="00FF4260"/>
    <w:rsid w:val="00FF4465"/>
    <w:rsid w:val="00FF4EBE"/>
    <w:rsid w:val="00FF5114"/>
    <w:rsid w:val="00FF55CE"/>
    <w:rsid w:val="00FF698F"/>
    <w:rsid w:val="00FF6B84"/>
    <w:rsid w:val="00FF75D4"/>
    <w:rsid w:val="0EA14A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25E26F2"/>
  <w15:docId w15:val="{8B0FB237-CFF2-470B-BAFC-BFDAB5671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  <w:lang w:val="en-GB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E458D5"/>
    <w:pPr>
      <w:keepNext/>
      <w:keepLines/>
      <w:spacing w:line="420" w:lineRule="auto"/>
      <w:outlineLvl w:val="0"/>
    </w:pPr>
    <w:rPr>
      <w:rFonts w:ascii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941D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autoRedefine/>
    <w:uiPriority w:val="99"/>
    <w:unhideWhenUsed/>
    <w:qFormat/>
    <w:pPr>
      <w:jc w:val="left"/>
    </w:pPr>
  </w:style>
  <w:style w:type="paragraph" w:styleId="BodyText">
    <w:name w:val="Body Text"/>
    <w:basedOn w:val="Normal"/>
    <w:link w:val="BodyTextChar"/>
    <w:autoRedefine/>
    <w:uiPriority w:val="1"/>
    <w:qFormat/>
    <w:rsid w:val="00F941D7"/>
    <w:pPr>
      <w:autoSpaceDE w:val="0"/>
      <w:autoSpaceDN w:val="0"/>
      <w:jc w:val="left"/>
    </w:pPr>
    <w:rPr>
      <w:rFonts w:ascii="Times New Roman" w:eastAsia="Times New Roman" w:hAnsi="Times New Roman" w:cs="Times New Roman"/>
      <w:kern w:val="0"/>
      <w:sz w:val="19"/>
      <w:szCs w:val="19"/>
      <w:lang w:eastAsia="en-US"/>
    </w:rPr>
  </w:style>
  <w:style w:type="paragraph" w:styleId="BalloonText">
    <w:name w:val="Balloon Text"/>
    <w:basedOn w:val="Normal"/>
    <w:link w:val="BalloonTextChar"/>
    <w:autoRedefine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FooterChar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qFormat/>
  </w:style>
  <w:style w:type="paragraph" w:styleId="CommentSubject">
    <w:name w:val="annotation subject"/>
    <w:basedOn w:val="CommentText"/>
    <w:next w:val="CommentText"/>
    <w:link w:val="CommentSubjectChar"/>
    <w:autoRedefine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autoRedefine/>
    <w:uiPriority w:val="39"/>
    <w:qFormat/>
    <w:rPr>
      <w:sz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autoRedefine/>
    <w:uiPriority w:val="99"/>
    <w:unhideWhenUsed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autoRedefine/>
    <w:uiPriority w:val="99"/>
    <w:unhideWhenUsed/>
    <w:qFormat/>
    <w:rPr>
      <w:sz w:val="21"/>
      <w:szCs w:val="21"/>
    </w:rPr>
  </w:style>
  <w:style w:type="character" w:customStyle="1" w:styleId="HeaderChar">
    <w:name w:val="Header Char"/>
    <w:basedOn w:val="DefaultParagraphFont"/>
    <w:link w:val="Header"/>
    <w:autoRedefine/>
    <w:uiPriority w:val="99"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autoRedefine/>
    <w:uiPriority w:val="99"/>
    <w:qFormat/>
    <w:rPr>
      <w:sz w:val="18"/>
      <w:szCs w:val="18"/>
    </w:rPr>
  </w:style>
  <w:style w:type="paragraph" w:customStyle="1" w:styleId="RSCF02FootnotestoTitleAuthors">
    <w:name w:val="RSC F02 Footnotes to Title/Authors"/>
    <w:basedOn w:val="Normal"/>
    <w:link w:val="RSCF02FootnotestoTitleAuthorsChar"/>
    <w:autoRedefine/>
    <w:qFormat/>
    <w:pPr>
      <w:framePr w:wrap="auto" w:hAnchor="text" w:y="1"/>
      <w:widowControl/>
      <w:tabs>
        <w:tab w:val="left" w:pos="284"/>
      </w:tabs>
      <w:suppressOverlap/>
      <w:jc w:val="left"/>
    </w:pPr>
    <w:rPr>
      <w:rFonts w:cs="Times New Roman"/>
      <w:w w:val="105"/>
      <w:kern w:val="0"/>
      <w:sz w:val="14"/>
      <w:szCs w:val="14"/>
      <w:lang w:eastAsia="en-US"/>
    </w:rPr>
  </w:style>
  <w:style w:type="character" w:customStyle="1" w:styleId="RSCF02FootnotestoTitleAuthorsChar">
    <w:name w:val="RSC F02 Footnotes to Title/Authors Char"/>
    <w:basedOn w:val="DefaultParagraphFont"/>
    <w:link w:val="RSCF02FootnotestoTitleAuthors"/>
    <w:autoRedefine/>
    <w:qFormat/>
    <w:rPr>
      <w:rFonts w:cs="Times New Roman"/>
      <w:w w:val="105"/>
      <w:kern w:val="0"/>
      <w:sz w:val="14"/>
      <w:szCs w:val="14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autoRedefine/>
    <w:uiPriority w:val="99"/>
    <w:semiHidden/>
    <w:qFormat/>
    <w:rPr>
      <w:sz w:val="18"/>
      <w:szCs w:val="18"/>
    </w:rPr>
  </w:style>
  <w:style w:type="paragraph" w:customStyle="1" w:styleId="RSCB06BHeadingSub-Section">
    <w:name w:val="RSC B06 B Heading (Sub-Section)"/>
    <w:link w:val="RSCB06BHeadingSub-SectionChar"/>
    <w:autoRedefine/>
    <w:qFormat/>
    <w:pPr>
      <w:spacing w:after="80" w:line="240" w:lineRule="exact"/>
    </w:pPr>
    <w:rPr>
      <w:b/>
      <w:sz w:val="18"/>
      <w:szCs w:val="22"/>
      <w:lang w:val="en-GB" w:eastAsia="en-US"/>
    </w:rPr>
  </w:style>
  <w:style w:type="character" w:customStyle="1" w:styleId="RSCB06BHeadingSub-SectionChar">
    <w:name w:val="RSC B06 B Heading (Sub-Section) Char"/>
    <w:basedOn w:val="DefaultParagraphFont"/>
    <w:link w:val="RSCB06BHeadingSub-Section"/>
    <w:autoRedefine/>
    <w:qFormat/>
    <w:rPr>
      <w:b/>
      <w:kern w:val="0"/>
      <w:sz w:val="18"/>
      <w:lang w:val="en-GB" w:eastAsia="en-US"/>
    </w:rPr>
  </w:style>
  <w:style w:type="paragraph" w:customStyle="1" w:styleId="RSCB08CHeadingIn-line">
    <w:name w:val="RSC B08 C Heading (In-line)"/>
    <w:link w:val="RSCB08CHeadingIn-lineChar"/>
    <w:autoRedefine/>
    <w:qFormat/>
    <w:pPr>
      <w:spacing w:line="276" w:lineRule="auto"/>
    </w:pPr>
    <w:rPr>
      <w:b/>
      <w:sz w:val="18"/>
      <w:szCs w:val="22"/>
      <w:lang w:val="en-GB" w:eastAsia="en-US"/>
    </w:rPr>
  </w:style>
  <w:style w:type="character" w:customStyle="1" w:styleId="RSCB08CHeadingIn-lineChar">
    <w:name w:val="RSC B08 C Heading (In-line) Char"/>
    <w:basedOn w:val="DefaultParagraphFont"/>
    <w:link w:val="RSCB08CHeadingIn-line"/>
    <w:autoRedefine/>
    <w:qFormat/>
    <w:rPr>
      <w:b/>
      <w:kern w:val="0"/>
      <w:sz w:val="18"/>
      <w:lang w:val="en-GB" w:eastAsia="en-US"/>
    </w:rPr>
  </w:style>
  <w:style w:type="paragraph" w:customStyle="1" w:styleId="EndNoteBibliographyTitle">
    <w:name w:val="EndNote Bibliography Title"/>
    <w:basedOn w:val="Normal"/>
    <w:link w:val="EndNoteBibliographyTitleChar"/>
    <w:autoRedefine/>
    <w:qFormat/>
    <w:pPr>
      <w:jc w:val="center"/>
    </w:pPr>
    <w:rPr>
      <w:rFonts w:ascii="DengXian" w:eastAsia="DengXian" w:hAnsi="DengXian"/>
      <w:sz w:val="20"/>
    </w:rPr>
  </w:style>
  <w:style w:type="character" w:customStyle="1" w:styleId="EndNoteBibliographyTitleChar">
    <w:name w:val="EndNote Bibliography Title Char"/>
    <w:basedOn w:val="DefaultParagraphFont"/>
    <w:link w:val="EndNoteBibliographyTitle"/>
    <w:autoRedefine/>
    <w:qFormat/>
    <w:rPr>
      <w:rFonts w:ascii="DengXian" w:eastAsia="DengXian" w:hAnsi="DengXian"/>
      <w:kern w:val="2"/>
      <w:szCs w:val="22"/>
      <w:lang w:val="en-GB"/>
    </w:rPr>
  </w:style>
  <w:style w:type="paragraph" w:customStyle="1" w:styleId="EndNoteBibliography">
    <w:name w:val="EndNote Bibliography"/>
    <w:basedOn w:val="Normal"/>
    <w:link w:val="EndNoteBibliographyChar"/>
    <w:autoRedefine/>
    <w:qFormat/>
    <w:pPr>
      <w:jc w:val="center"/>
    </w:pPr>
    <w:rPr>
      <w:rFonts w:ascii="DengXian" w:eastAsia="DengXian" w:hAnsi="DengXian"/>
      <w:sz w:val="20"/>
    </w:rPr>
  </w:style>
  <w:style w:type="character" w:customStyle="1" w:styleId="EndNoteBibliographyChar">
    <w:name w:val="EndNote Bibliography Char"/>
    <w:basedOn w:val="DefaultParagraphFont"/>
    <w:link w:val="EndNoteBibliography"/>
    <w:autoRedefine/>
    <w:qFormat/>
    <w:rPr>
      <w:rFonts w:ascii="DengXian" w:eastAsia="DengXian" w:hAnsi="DengXian"/>
      <w:kern w:val="2"/>
      <w:szCs w:val="22"/>
      <w:lang w:val="en-GB"/>
    </w:rPr>
  </w:style>
  <w:style w:type="character" w:customStyle="1" w:styleId="BodyTextChar">
    <w:name w:val="Body Text Char"/>
    <w:basedOn w:val="DefaultParagraphFont"/>
    <w:link w:val="BodyText"/>
    <w:autoRedefine/>
    <w:uiPriority w:val="1"/>
    <w:qFormat/>
    <w:rsid w:val="00F941D7"/>
    <w:rPr>
      <w:rFonts w:ascii="Times New Roman" w:eastAsia="Times New Roman" w:hAnsi="Times New Roman" w:cs="Times New Roman"/>
      <w:sz w:val="19"/>
      <w:szCs w:val="19"/>
      <w:lang w:val="en-GB" w:eastAsia="en-US"/>
    </w:rPr>
  </w:style>
  <w:style w:type="paragraph" w:styleId="ListParagraph">
    <w:name w:val="List Paragraph"/>
    <w:basedOn w:val="Normal"/>
    <w:autoRedefine/>
    <w:uiPriority w:val="99"/>
    <w:qFormat/>
    <w:rsid w:val="004672EF"/>
    <w:pPr>
      <w:widowControl/>
      <w:numPr>
        <w:numId w:val="2"/>
      </w:numPr>
      <w:autoSpaceDE w:val="0"/>
      <w:autoSpaceDN w:val="0"/>
      <w:spacing w:line="240" w:lineRule="atLeast"/>
      <w:ind w:left="357" w:hanging="357"/>
      <w:jc w:val="left"/>
    </w:pPr>
    <w:rPr>
      <w:rFonts w:ascii="Times New Roman" w:eastAsia="Times New Roman" w:hAnsi="Times New Roman" w:cs="Times New Roman"/>
      <w:kern w:val="0"/>
      <w:sz w:val="22"/>
      <w:lang w:eastAsia="en-US"/>
    </w:rPr>
  </w:style>
  <w:style w:type="character" w:customStyle="1" w:styleId="1">
    <w:name w:val="未处理的提及1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TAMainTextChar">
    <w:name w:val="TA_Main_Text Char"/>
    <w:link w:val="TAMainText"/>
    <w:autoRedefine/>
    <w:qFormat/>
    <w:rsid w:val="000E046E"/>
    <w:rPr>
      <w:rFonts w:ascii="Times New Roman" w:hAnsi="Times New Roman" w:cs="Times New Roman"/>
      <w:kern w:val="21"/>
      <w:sz w:val="19"/>
      <w:szCs w:val="22"/>
      <w:lang w:val="en-GB" w:eastAsia="en-US"/>
    </w:rPr>
  </w:style>
  <w:style w:type="paragraph" w:customStyle="1" w:styleId="TAMainText">
    <w:name w:val="TA_Main_Text"/>
    <w:basedOn w:val="Normal"/>
    <w:link w:val="TAMainTextChar"/>
    <w:autoRedefine/>
    <w:qFormat/>
    <w:rsid w:val="000E046E"/>
    <w:pPr>
      <w:widowControl/>
      <w:spacing w:after="60"/>
      <w:ind w:firstLineChars="100" w:firstLine="190"/>
      <w:jc w:val="center"/>
    </w:pPr>
    <w:rPr>
      <w:rFonts w:ascii="Times New Roman" w:hAnsi="Times New Roman" w:cs="Times New Roman"/>
      <w:kern w:val="21"/>
      <w:sz w:val="19"/>
      <w:lang w:eastAsia="en-US"/>
    </w:rPr>
  </w:style>
  <w:style w:type="character" w:customStyle="1" w:styleId="CommentTextChar">
    <w:name w:val="Comment Text Char"/>
    <w:basedOn w:val="DefaultParagraphFont"/>
    <w:link w:val="CommentText"/>
    <w:autoRedefine/>
    <w:uiPriority w:val="99"/>
    <w:qFormat/>
  </w:style>
  <w:style w:type="character" w:customStyle="1" w:styleId="CommentSubjectChar">
    <w:name w:val="Comment Subject Char"/>
    <w:basedOn w:val="CommentTextChar"/>
    <w:link w:val="CommentSubject"/>
    <w:autoRedefine/>
    <w:uiPriority w:val="99"/>
    <w:semiHidden/>
    <w:qFormat/>
    <w:rPr>
      <w:b/>
      <w:bCs/>
    </w:rPr>
  </w:style>
  <w:style w:type="character" w:customStyle="1" w:styleId="2">
    <w:name w:val="未处理的提及2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autoRedefine/>
    <w:uiPriority w:val="9"/>
    <w:qFormat/>
    <w:rsid w:val="00E458D5"/>
    <w:rPr>
      <w:rFonts w:ascii="Times New Roman" w:hAnsi="Times New Roman" w:cs="Times New Roman"/>
      <w:b/>
      <w:bCs/>
      <w:kern w:val="2"/>
      <w:sz w:val="28"/>
      <w:szCs w:val="28"/>
      <w:lang w:val="en-GB"/>
    </w:rPr>
  </w:style>
  <w:style w:type="paragraph" w:customStyle="1" w:styleId="TOC10">
    <w:name w:val="TOC 标题1"/>
    <w:basedOn w:val="Heading1"/>
    <w:next w:val="Normal"/>
    <w:autoRedefine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3">
    <w:name w:val="未处理的提及3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0">
    <w:name w:val="修订1"/>
    <w:autoRedefine/>
    <w:hidden/>
    <w:uiPriority w:val="99"/>
    <w:semiHidden/>
    <w:qFormat/>
    <w:rPr>
      <w:kern w:val="2"/>
      <w:sz w:val="21"/>
      <w:szCs w:val="22"/>
    </w:rPr>
  </w:style>
  <w:style w:type="character" w:customStyle="1" w:styleId="4">
    <w:name w:val="未处理的提及4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dication">
    <w:name w:val="Dedication"/>
    <w:basedOn w:val="Normal"/>
    <w:autoRedefine/>
    <w:qFormat/>
    <w:rsid w:val="003D43AC"/>
    <w:pPr>
      <w:widowControl/>
      <w:spacing w:before="230" w:after="360" w:line="230" w:lineRule="exact"/>
      <w:jc w:val="left"/>
    </w:pPr>
    <w:rPr>
      <w:rFonts w:ascii="Times New Roman" w:eastAsia="MS Mincho" w:hAnsi="Times New Roman" w:cs="Times New Roman"/>
      <w:kern w:val="0"/>
      <w:szCs w:val="21"/>
    </w:rPr>
  </w:style>
  <w:style w:type="character" w:customStyle="1" w:styleId="5">
    <w:name w:val="未处理的提及5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6">
    <w:name w:val="未处理的提及6"/>
    <w:basedOn w:val="DefaultParagraphFont"/>
    <w:autoRedefine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7">
    <w:name w:val="未处理的提及7"/>
    <w:basedOn w:val="DefaultParagraphFont"/>
    <w:uiPriority w:val="99"/>
    <w:semiHidden/>
    <w:unhideWhenUsed/>
    <w:rsid w:val="00E523D8"/>
    <w:rPr>
      <w:color w:val="605E5C"/>
      <w:shd w:val="clear" w:color="auto" w:fill="E1DFDD"/>
    </w:rPr>
  </w:style>
  <w:style w:type="paragraph" w:customStyle="1" w:styleId="Reference">
    <w:name w:val="Reference"/>
    <w:basedOn w:val="EndNoteBibliography"/>
    <w:qFormat/>
    <w:rsid w:val="009564E4"/>
    <w:pPr>
      <w:ind w:left="284" w:hanging="284"/>
      <w:jc w:val="left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Heading2Char">
    <w:name w:val="Heading 2 Char"/>
    <w:basedOn w:val="DefaultParagraphFont"/>
    <w:link w:val="Heading2"/>
    <w:uiPriority w:val="9"/>
    <w:rsid w:val="00F941D7"/>
    <w:rPr>
      <w:rFonts w:asciiTheme="majorHAnsi" w:eastAsiaTheme="majorEastAsia" w:hAnsiTheme="majorHAnsi" w:cstheme="majorBidi"/>
      <w:b/>
      <w:bCs/>
      <w:kern w:val="2"/>
      <w:sz w:val="32"/>
      <w:szCs w:val="32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ED492C"/>
    <w:rPr>
      <w:color w:val="605E5C"/>
      <w:shd w:val="clear" w:color="auto" w:fill="E1DFDD"/>
    </w:rPr>
  </w:style>
  <w:style w:type="paragraph" w:styleId="Revision">
    <w:name w:val="Revision"/>
    <w:hidden/>
    <w:uiPriority w:val="99"/>
    <w:unhideWhenUsed/>
    <w:rsid w:val="00A360F3"/>
    <w:rPr>
      <w:kern w:val="2"/>
      <w:sz w:val="21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tiff"/><Relationship Id="rId26" Type="http://schemas.openxmlformats.org/officeDocument/2006/relationships/image" Target="media/image18.png"/><Relationship Id="rId39" Type="http://schemas.openxmlformats.org/officeDocument/2006/relationships/image" Target="media/image31.tiff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tiff"/><Relationship Id="rId47" Type="http://schemas.openxmlformats.org/officeDocument/2006/relationships/image" Target="media/image39.tiff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jpeg"/><Relationship Id="rId24" Type="http://schemas.openxmlformats.org/officeDocument/2006/relationships/image" Target="media/image16.tiff"/><Relationship Id="rId32" Type="http://schemas.openxmlformats.org/officeDocument/2006/relationships/image" Target="media/image24.png"/><Relationship Id="rId37" Type="http://schemas.openxmlformats.org/officeDocument/2006/relationships/image" Target="media/image29.tiff"/><Relationship Id="rId40" Type="http://schemas.openxmlformats.org/officeDocument/2006/relationships/image" Target="media/image32.tiff"/><Relationship Id="rId45" Type="http://schemas.openxmlformats.org/officeDocument/2006/relationships/image" Target="media/image37.tiff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settings" Target="settings.xml"/><Relationship Id="rId61" Type="http://schemas.openxmlformats.org/officeDocument/2006/relationships/footer" Target="footer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tiff"/><Relationship Id="rId43" Type="http://schemas.openxmlformats.org/officeDocument/2006/relationships/image" Target="media/image35.tiff"/><Relationship Id="rId48" Type="http://schemas.openxmlformats.org/officeDocument/2006/relationships/image" Target="media/image40.tiff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30.tiff"/><Relationship Id="rId46" Type="http://schemas.openxmlformats.org/officeDocument/2006/relationships/image" Target="media/image38.tiff"/><Relationship Id="rId59" Type="http://schemas.openxmlformats.org/officeDocument/2006/relationships/image" Target="media/image51.png"/><Relationship Id="rId20" Type="http://schemas.openxmlformats.org/officeDocument/2006/relationships/image" Target="media/image12.png"/><Relationship Id="rId41" Type="http://schemas.openxmlformats.org/officeDocument/2006/relationships/image" Target="media/image33.tiff"/><Relationship Id="rId54" Type="http://schemas.openxmlformats.org/officeDocument/2006/relationships/image" Target="media/image46.tif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tiff"/><Relationship Id="rId49" Type="http://schemas.openxmlformats.org/officeDocument/2006/relationships/image" Target="media/image41.tiff"/><Relationship Id="rId57" Type="http://schemas.openxmlformats.org/officeDocument/2006/relationships/image" Target="media/image49.tiff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tiff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F11EDA9-55D5-4DB1-B1CE-F42CF4B70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28</Pages>
  <Words>11338</Words>
  <Characters>64629</Characters>
  <Application>Microsoft Office Word</Application>
  <DocSecurity>0</DocSecurity>
  <Lines>538</Lines>
  <Paragraphs>151</Paragraphs>
  <ScaleCrop>false</ScaleCrop>
  <Company/>
  <LinksUpToDate>false</LinksUpToDate>
  <CharactersWithSpaces>75816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2232536769@qq.com</dc:creator>
  <cp:lastModifiedBy>Clariza</cp:lastModifiedBy>
  <cp:revision>108</cp:revision>
  <cp:lastPrinted>2022-03-23T02:19:00Z</cp:lastPrinted>
  <dcterms:created xsi:type="dcterms:W3CDTF">2024-04-08T02:53:00Z</dcterms:created>
  <dcterms:modified xsi:type="dcterms:W3CDTF">2024-06-23T22:30:00Z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5B7F55BD7A24442C99C72178A8F352C2_12</vt:lpwstr>
  </property>
  <property fmtid="{D5CDD505-2E9C-101B-9397-08002B2CF9AE}" pid="4" name="GrammarlyDocumentId">
    <vt:lpwstr>cd905fe6e75a8a59053aa93075ef4fd09350b531c5c35c4ea8368b009be78016</vt:lpwstr>
  </property>
</Properties>
</file>