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E6FA8F" w14:textId="27AD068B" w:rsidR="00B53FE5" w:rsidRPr="00D72CAF" w:rsidRDefault="00984704" w:rsidP="00E9397A">
      <w:pPr>
        <w:pStyle w:val="a7"/>
        <w:adjustRightInd w:val="0"/>
        <w:snapToGrid w:val="0"/>
        <w:spacing w:line="360" w:lineRule="auto"/>
        <w:rPr>
          <w:rFonts w:ascii="Times" w:hAnsi="Times" w:cs="Times"/>
          <w:sz w:val="24"/>
          <w:szCs w:val="24"/>
        </w:rPr>
      </w:pPr>
      <w:r w:rsidRPr="00984704">
        <w:rPr>
          <w:rFonts w:ascii="Times" w:hAnsi="Times" w:cs="Times"/>
          <w:sz w:val="24"/>
          <w:szCs w:val="24"/>
        </w:rPr>
        <w:t>Supplementary Information</w:t>
      </w:r>
    </w:p>
    <w:p w14:paraId="7DA0540B" w14:textId="0FEFE413" w:rsidR="00284C06" w:rsidRPr="00D72CAF" w:rsidRDefault="000D6A1D" w:rsidP="000D6A1D">
      <w:pPr>
        <w:adjustRightInd w:val="0"/>
        <w:snapToGrid w:val="0"/>
        <w:spacing w:line="360" w:lineRule="auto"/>
        <w:jc w:val="center"/>
        <w:rPr>
          <w:rFonts w:ascii="Times" w:eastAsia="宋体" w:hAnsi="Times" w:cs="Times"/>
          <w:b/>
          <w:bCs/>
          <w:color w:val="000000" w:themeColor="text1"/>
          <w:kern w:val="0"/>
          <w:sz w:val="24"/>
          <w:szCs w:val="24"/>
        </w:rPr>
      </w:pPr>
      <w:r w:rsidRPr="000D6A1D">
        <w:rPr>
          <w:rFonts w:ascii="Times" w:eastAsia="宋体" w:hAnsi="Times" w:cs="Times"/>
          <w:b/>
          <w:bCs/>
          <w:color w:val="000000" w:themeColor="text1"/>
          <w:kern w:val="0"/>
          <w:sz w:val="24"/>
          <w:szCs w:val="24"/>
        </w:rPr>
        <w:t>Fabrication of hyaluronic acid-targeted supramolecular delivery platform with multi-mode drug release</w:t>
      </w:r>
      <w:r w:rsidR="000275FA" w:rsidRPr="00D72CAF">
        <w:rPr>
          <w:rFonts w:ascii="Times" w:eastAsia="宋体" w:hAnsi="Times" w:cs="Times"/>
          <w:b/>
          <w:bCs/>
          <w:color w:val="000000" w:themeColor="text1"/>
          <w:kern w:val="0"/>
          <w:sz w:val="24"/>
          <w:szCs w:val="24"/>
        </w:rPr>
        <w:t xml:space="preserve"> </w:t>
      </w:r>
    </w:p>
    <w:p w14:paraId="56D4DECE" w14:textId="02E49B5F" w:rsidR="000D66A0" w:rsidRPr="00D72CAF" w:rsidRDefault="000D66A0" w:rsidP="00181295">
      <w:pPr>
        <w:adjustRightInd w:val="0"/>
        <w:snapToGrid w:val="0"/>
        <w:spacing w:line="360" w:lineRule="auto"/>
        <w:jc w:val="center"/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</w:pPr>
      <w:bookmarkStart w:id="0" w:name="_Hlk185075852"/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Kaixuan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Jiang</w:t>
      </w:r>
      <w:r w:rsidR="00AE353A" w:rsidRPr="00D72CAF"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  <w:t>a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,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Yuxi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 Ge</w:t>
      </w:r>
      <w:r w:rsidR="00AE353A" w:rsidRPr="00D72CAF"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  <w:t>a</w:t>
      </w:r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,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Wenhui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Wu</w:t>
      </w:r>
      <w:r w:rsidR="00AE353A" w:rsidRPr="00D72CAF"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  <w:t>a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,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Meiran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Xie</w:t>
      </w:r>
      <w:r w:rsidR="00AE353A" w:rsidRPr="00D72CAF"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  <w:t>a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>, Hu He</w:t>
      </w:r>
      <w:r w:rsidR="00984704" w:rsidRPr="00D72CAF"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  <w:t>*b</w:t>
      </w:r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, 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Ruyi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 Sun</w:t>
      </w:r>
      <w:r w:rsidR="00984704" w:rsidRPr="00D72CAF">
        <w:rPr>
          <w:rFonts w:ascii="Times" w:eastAsia="宋体" w:hAnsi="Times" w:cs="Times"/>
          <w:iCs/>
          <w:kern w:val="0"/>
          <w:sz w:val="24"/>
          <w:szCs w:val="24"/>
          <w:vertAlign w:val="superscript"/>
        </w:rPr>
        <w:t>*a</w:t>
      </w:r>
    </w:p>
    <w:bookmarkEnd w:id="0"/>
    <w:p w14:paraId="69889506" w14:textId="77777777" w:rsidR="00E30AE7" w:rsidRPr="006C6A0B" w:rsidRDefault="00E30AE7" w:rsidP="00181295">
      <w:pPr>
        <w:adjustRightInd w:val="0"/>
        <w:snapToGrid w:val="0"/>
        <w:spacing w:line="360" w:lineRule="auto"/>
        <w:jc w:val="center"/>
        <w:rPr>
          <w:rFonts w:ascii="Times" w:eastAsia="宋体" w:hAnsi="Times" w:cs="Times"/>
          <w:kern w:val="0"/>
          <w:sz w:val="24"/>
          <w:szCs w:val="24"/>
        </w:rPr>
      </w:pPr>
    </w:p>
    <w:p w14:paraId="073B2F62" w14:textId="798105F5" w:rsidR="00E30AE7" w:rsidRPr="00D72CAF" w:rsidRDefault="00AE353A" w:rsidP="00AE353A">
      <w:pPr>
        <w:adjustRightInd w:val="0"/>
        <w:snapToGrid w:val="0"/>
        <w:spacing w:line="360" w:lineRule="auto"/>
        <w:jc w:val="center"/>
        <w:rPr>
          <w:rFonts w:ascii="Times" w:eastAsia="宋体" w:hAnsi="Times" w:cs="Times"/>
          <w:kern w:val="0"/>
          <w:sz w:val="24"/>
          <w:szCs w:val="24"/>
        </w:rPr>
      </w:pPr>
      <w:proofErr w:type="spellStart"/>
      <w:proofErr w:type="gramStart"/>
      <w:r w:rsidRPr="00D72CAF">
        <w:rPr>
          <w:rFonts w:ascii="Times" w:eastAsia="宋体" w:hAnsi="Times" w:cs="Times"/>
          <w:kern w:val="0"/>
          <w:sz w:val="24"/>
          <w:szCs w:val="24"/>
          <w:vertAlign w:val="superscript"/>
        </w:rPr>
        <w:t>a</w:t>
      </w:r>
      <w:proofErr w:type="spellEnd"/>
      <w:proofErr w:type="gramEnd"/>
      <w:r w:rsidRPr="00D72CAF">
        <w:rPr>
          <w:rFonts w:ascii="Times" w:eastAsia="宋体" w:hAnsi="Times" w:cs="Times"/>
          <w:kern w:val="0"/>
          <w:sz w:val="24"/>
          <w:szCs w:val="24"/>
          <w:vertAlign w:val="superscript"/>
        </w:rPr>
        <w:t xml:space="preserve"> </w:t>
      </w:r>
      <w:r w:rsidR="00E30AE7" w:rsidRPr="00D72CAF">
        <w:rPr>
          <w:rFonts w:ascii="Times" w:eastAsia="宋体" w:hAnsi="Times" w:cs="Times"/>
          <w:kern w:val="0"/>
          <w:sz w:val="24"/>
          <w:szCs w:val="24"/>
        </w:rPr>
        <w:t>East China Normal University, School of Chemistry and Molecular Engineering, Shanghai 200241, People’s Republic of China</w:t>
      </w:r>
    </w:p>
    <w:p w14:paraId="50D5AAC2" w14:textId="778CCE87" w:rsidR="00E30AE7" w:rsidRPr="00D72CAF" w:rsidRDefault="00AE353A" w:rsidP="00181295">
      <w:pPr>
        <w:adjustRightInd w:val="0"/>
        <w:snapToGrid w:val="0"/>
        <w:spacing w:line="360" w:lineRule="auto"/>
        <w:jc w:val="center"/>
        <w:rPr>
          <w:rFonts w:ascii="Times" w:hAnsi="Times" w:cs="Times"/>
          <w:noProof/>
          <w:sz w:val="24"/>
          <w:szCs w:val="24"/>
        </w:rPr>
      </w:pPr>
      <w:r w:rsidRPr="00D72CAF">
        <w:rPr>
          <w:rFonts w:ascii="Times" w:eastAsia="宋体" w:hAnsi="Times" w:cs="Times"/>
          <w:kern w:val="0"/>
          <w:sz w:val="24"/>
          <w:szCs w:val="24"/>
          <w:vertAlign w:val="superscript"/>
        </w:rPr>
        <w:t>b</w:t>
      </w:r>
      <w:r w:rsidRPr="00D72CAF">
        <w:rPr>
          <w:rFonts w:ascii="Times" w:eastAsia="宋体" w:hAnsi="Times" w:cs="Times"/>
          <w:kern w:val="0"/>
          <w:sz w:val="24"/>
          <w:szCs w:val="24"/>
        </w:rPr>
        <w:t xml:space="preserve"> </w:t>
      </w:r>
      <w:r w:rsidR="000D66A0" w:rsidRPr="00D72CAF">
        <w:rPr>
          <w:rFonts w:ascii="Times" w:eastAsia="宋体" w:hAnsi="Times" w:cs="Times"/>
          <w:kern w:val="0"/>
          <w:sz w:val="24"/>
          <w:szCs w:val="24"/>
        </w:rPr>
        <w:t xml:space="preserve">Hangzhou </w:t>
      </w:r>
      <w:proofErr w:type="spellStart"/>
      <w:r w:rsidR="000D66A0" w:rsidRPr="00D72CAF">
        <w:rPr>
          <w:rFonts w:ascii="Times" w:eastAsia="宋体" w:hAnsi="Times" w:cs="Times"/>
          <w:kern w:val="0"/>
          <w:sz w:val="24"/>
          <w:szCs w:val="24"/>
        </w:rPr>
        <w:t>SynRx</w:t>
      </w:r>
      <w:proofErr w:type="spellEnd"/>
      <w:r w:rsidR="000D66A0" w:rsidRPr="00D72CAF">
        <w:rPr>
          <w:rFonts w:ascii="Times" w:eastAsia="宋体" w:hAnsi="Times" w:cs="Times"/>
          <w:kern w:val="0"/>
          <w:sz w:val="24"/>
          <w:szCs w:val="24"/>
        </w:rPr>
        <w:t xml:space="preserve"> Therapeutics Biomedical Technology Co., Hangzhou, Zhejiang, China</w:t>
      </w:r>
    </w:p>
    <w:p w14:paraId="1B5B6423" w14:textId="755114F6" w:rsidR="00AE353A" w:rsidRPr="00D72CAF" w:rsidRDefault="00AE353A" w:rsidP="00AE353A">
      <w:pPr>
        <w:adjustRightInd w:val="0"/>
        <w:snapToGrid w:val="0"/>
        <w:spacing w:line="360" w:lineRule="auto"/>
        <w:jc w:val="center"/>
        <w:rPr>
          <w:rFonts w:ascii="Times" w:eastAsia="宋体" w:hAnsi="Times" w:cs="Times"/>
          <w:kern w:val="0"/>
          <w:sz w:val="24"/>
          <w:szCs w:val="24"/>
        </w:rPr>
      </w:pPr>
      <w:bookmarkStart w:id="1" w:name="_Hlk184309399"/>
      <w:r w:rsidRPr="00D72CAF">
        <w:rPr>
          <w:rFonts w:ascii="Times" w:eastAsia="宋体" w:hAnsi="Times" w:cs="Times"/>
          <w:kern w:val="0"/>
          <w:sz w:val="24"/>
          <w:szCs w:val="24"/>
        </w:rPr>
        <w:t xml:space="preserve">Corresponding author email addresses: E-mail: </w:t>
      </w:r>
      <w:bookmarkEnd w:id="1"/>
      <w:r w:rsidRPr="00D72CAF">
        <w:rPr>
          <w:rFonts w:ascii="Times" w:eastAsia="宋体" w:hAnsi="Times" w:cs="Times"/>
          <w:kern w:val="0"/>
          <w:sz w:val="24"/>
          <w:szCs w:val="24"/>
        </w:rPr>
        <w:t>rysun@chem.ecnu.edu.cn (</w:t>
      </w:r>
      <w:proofErr w:type="spellStart"/>
      <w:r w:rsidRPr="00D72CAF">
        <w:rPr>
          <w:rFonts w:ascii="Times" w:eastAsia="宋体" w:hAnsi="Times" w:cs="Times"/>
          <w:iCs/>
          <w:kern w:val="0"/>
          <w:sz w:val="24"/>
          <w:szCs w:val="24"/>
        </w:rPr>
        <w:t>Ruyi</w:t>
      </w:r>
      <w:proofErr w:type="spellEnd"/>
      <w:r w:rsidRPr="00D72CAF">
        <w:rPr>
          <w:rFonts w:ascii="Times" w:eastAsia="宋体" w:hAnsi="Times" w:cs="Times"/>
          <w:iCs/>
          <w:kern w:val="0"/>
          <w:sz w:val="24"/>
          <w:szCs w:val="24"/>
        </w:rPr>
        <w:t xml:space="preserve"> Sun)</w:t>
      </w:r>
    </w:p>
    <w:p w14:paraId="25FB45C7" w14:textId="2C26A39F" w:rsidR="00AE353A" w:rsidRPr="00D72CAF" w:rsidRDefault="00AE353A" w:rsidP="00AE353A">
      <w:pPr>
        <w:adjustRightInd w:val="0"/>
        <w:snapToGrid w:val="0"/>
        <w:spacing w:line="360" w:lineRule="auto"/>
        <w:jc w:val="center"/>
        <w:rPr>
          <w:rFonts w:ascii="Times" w:eastAsia="宋体" w:hAnsi="Times" w:cs="Times"/>
          <w:kern w:val="0"/>
          <w:sz w:val="24"/>
          <w:szCs w:val="24"/>
        </w:rPr>
      </w:pPr>
      <w:r w:rsidRPr="00D72CAF">
        <w:rPr>
          <w:rFonts w:ascii="Times" w:eastAsia="宋体" w:hAnsi="Times" w:cs="Times"/>
          <w:kern w:val="0"/>
          <w:sz w:val="24"/>
          <w:szCs w:val="24"/>
        </w:rPr>
        <w:t>Corresponding author email addresses: E-mail: hehu@synrx.cn (</w:t>
      </w:r>
      <w:r w:rsidRPr="00D72CAF">
        <w:rPr>
          <w:rFonts w:ascii="Times" w:eastAsia="宋体" w:hAnsi="Times" w:cs="Times"/>
          <w:iCs/>
          <w:kern w:val="0"/>
          <w:sz w:val="24"/>
          <w:szCs w:val="24"/>
        </w:rPr>
        <w:t>Hu He)</w:t>
      </w:r>
    </w:p>
    <w:p w14:paraId="78072ADE" w14:textId="33B0B75D" w:rsidR="00AE353A" w:rsidRPr="00AE353A" w:rsidRDefault="00AE353A" w:rsidP="00AE353A">
      <w:pPr>
        <w:adjustRightInd w:val="0"/>
        <w:snapToGrid w:val="0"/>
        <w:spacing w:line="360" w:lineRule="auto"/>
        <w:jc w:val="center"/>
        <w:rPr>
          <w:rFonts w:ascii="Times New Roman" w:eastAsia="宋体" w:hAnsi="Times New Roman" w:cs="Times New Roman"/>
          <w:b/>
          <w:kern w:val="0"/>
          <w:szCs w:val="21"/>
        </w:rPr>
      </w:pPr>
    </w:p>
    <w:p w14:paraId="5DADB18B" w14:textId="77777777" w:rsidR="00E30AE7" w:rsidRPr="000D66A0" w:rsidRDefault="00E30AE7" w:rsidP="007B3540">
      <w:pPr>
        <w:adjustRightInd w:val="0"/>
        <w:snapToGrid w:val="0"/>
        <w:spacing w:line="360" w:lineRule="auto"/>
        <w:rPr>
          <w:rFonts w:ascii="Times New Roman" w:hAnsi="Times New Roman" w:cs="Times New Roman"/>
          <w:noProof/>
          <w:szCs w:val="21"/>
        </w:rPr>
      </w:pPr>
    </w:p>
    <w:p w14:paraId="043696E0" w14:textId="580AD476" w:rsidR="0091515D" w:rsidRPr="007D0BE1" w:rsidRDefault="005E48D6" w:rsidP="0091515D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3285AAAE" wp14:editId="5F698510">
            <wp:extent cx="5274310" cy="192786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F60BF" w14:textId="431AF344" w:rsidR="0092532F" w:rsidRPr="00DD45AD" w:rsidRDefault="00423165" w:rsidP="00DD45AD">
      <w:pPr>
        <w:adjustRightInd w:val="0"/>
        <w:snapToGrid w:val="0"/>
        <w:spacing w:line="360" w:lineRule="auto"/>
        <w:jc w:val="center"/>
        <w:rPr>
          <w:rFonts w:ascii="Times" w:hAnsi="Times" w:cs="Times"/>
          <w:sz w:val="24"/>
          <w:szCs w:val="24"/>
        </w:rPr>
      </w:pPr>
      <w:r w:rsidRPr="00D72CAF">
        <w:rPr>
          <w:rFonts w:ascii="Times" w:hAnsi="Times" w:cs="Times"/>
          <w:b/>
          <w:sz w:val="24"/>
          <w:szCs w:val="24"/>
        </w:rPr>
        <w:t>Figure</w:t>
      </w:r>
      <w:r w:rsidR="00664617" w:rsidRPr="00D72CAF">
        <w:rPr>
          <w:rFonts w:ascii="Times" w:hAnsi="Times" w:cs="Times"/>
          <w:b/>
          <w:sz w:val="24"/>
          <w:szCs w:val="24"/>
        </w:rPr>
        <w:t xml:space="preserve"> S1.</w:t>
      </w:r>
      <w:r w:rsidR="00664617" w:rsidRPr="00D72CAF">
        <w:rPr>
          <w:rFonts w:ascii="Times" w:hAnsi="Times" w:cs="Times"/>
          <w:sz w:val="24"/>
          <w:szCs w:val="24"/>
        </w:rPr>
        <w:t xml:space="preserve"> The synthetic routes of </w:t>
      </w:r>
      <w:proofErr w:type="spellStart"/>
      <w:r w:rsidR="00664617" w:rsidRPr="00D72CAF">
        <w:rPr>
          <w:rFonts w:ascii="Times" w:hAnsi="Times" w:cs="Times"/>
          <w:sz w:val="24"/>
          <w:szCs w:val="24"/>
          <w:lang w:bidi="ar"/>
        </w:rPr>
        <w:t>HSEFc</w:t>
      </w:r>
      <w:proofErr w:type="spellEnd"/>
      <w:r w:rsidR="00664617" w:rsidRPr="00D72CAF">
        <w:rPr>
          <w:rFonts w:ascii="Times" w:hAnsi="Times" w:cs="Times"/>
          <w:sz w:val="24"/>
          <w:szCs w:val="24"/>
          <w:lang w:bidi="ar"/>
        </w:rPr>
        <w:t>-S-S-p(</w:t>
      </w:r>
      <w:proofErr w:type="spellStart"/>
      <w:r w:rsidR="00664617" w:rsidRPr="00D72CAF">
        <w:rPr>
          <w:rFonts w:ascii="Times" w:hAnsi="Times" w:cs="Times"/>
          <w:sz w:val="24"/>
          <w:szCs w:val="24"/>
          <w:lang w:bidi="ar"/>
        </w:rPr>
        <w:t>AAm</w:t>
      </w:r>
      <w:proofErr w:type="spellEnd"/>
      <w:r w:rsidR="00664617" w:rsidRPr="00D72CAF">
        <w:rPr>
          <w:rFonts w:ascii="Times" w:hAnsi="Times" w:cs="Times"/>
          <w:sz w:val="24"/>
          <w:szCs w:val="24"/>
          <w:lang w:bidi="ar"/>
        </w:rPr>
        <w:t>-co-AN)</w:t>
      </w:r>
      <w:r w:rsidR="00651ADB" w:rsidRPr="00D72CAF">
        <w:rPr>
          <w:rFonts w:ascii="Times" w:hAnsi="Times" w:cs="Times"/>
          <w:sz w:val="24"/>
          <w:szCs w:val="24"/>
          <w:lang w:bidi="ar"/>
        </w:rPr>
        <w:t xml:space="preserve"> and HACD</w:t>
      </w:r>
      <w:r w:rsidR="00664617" w:rsidRPr="00D72CAF">
        <w:rPr>
          <w:rFonts w:ascii="Times" w:hAnsi="Times" w:cs="Times"/>
          <w:sz w:val="24"/>
          <w:szCs w:val="24"/>
        </w:rPr>
        <w:t>.</w:t>
      </w:r>
    </w:p>
    <w:p w14:paraId="0A662A3A" w14:textId="286B7DF2" w:rsidR="00961F02" w:rsidRDefault="000C141D" w:rsidP="007B3540">
      <w:pPr>
        <w:widowControl/>
        <w:adjustRightInd w:val="0"/>
        <w:snapToGrid w:val="0"/>
        <w:spacing w:line="360" w:lineRule="auto"/>
        <w:ind w:firstLineChars="200" w:firstLine="420"/>
        <w:jc w:val="center"/>
        <w:rPr>
          <w:rFonts w:ascii="Times New Roman" w:eastAsia="宋体" w:hAnsi="Times New Roman" w:cs="Times New Roman"/>
          <w:kern w:val="0"/>
          <w:szCs w:val="21"/>
          <w:lang w:bidi="ar"/>
        </w:rPr>
      </w:pPr>
      <w:r>
        <w:rPr>
          <w:rFonts w:ascii="Times New Roman" w:eastAsia="宋体" w:hAnsi="Times New Roman" w:cs="Times New Roman"/>
          <w:noProof/>
          <w:kern w:val="0"/>
          <w:szCs w:val="21"/>
          <w:lang w:bidi="ar"/>
        </w:rPr>
        <w:lastRenderedPageBreak/>
        <w:drawing>
          <wp:inline distT="0" distB="0" distL="0" distR="0" wp14:anchorId="3ECB669C" wp14:editId="50DEDC04">
            <wp:extent cx="3934996" cy="3239750"/>
            <wp:effectExtent l="0" t="0" r="889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4996" cy="32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AA3EC" w14:textId="45DEC46C" w:rsidR="00A470FB" w:rsidRPr="00D72CAF" w:rsidRDefault="00EE252C" w:rsidP="00D72CAF">
      <w:pPr>
        <w:widowControl/>
        <w:adjustRightInd w:val="0"/>
        <w:snapToGrid w:val="0"/>
        <w:spacing w:line="480" w:lineRule="auto"/>
        <w:rPr>
          <w:rFonts w:ascii="Times" w:eastAsia="宋体" w:hAnsi="Times" w:cs="Times"/>
          <w:kern w:val="0"/>
          <w:sz w:val="24"/>
          <w:szCs w:val="24"/>
          <w:lang w:bidi="ar"/>
        </w:rPr>
      </w:pPr>
      <w:r w:rsidRPr="00D72CAF">
        <w:rPr>
          <w:rFonts w:ascii="Times" w:hAnsi="Times" w:cs="Times"/>
          <w:b/>
          <w:sz w:val="24"/>
          <w:szCs w:val="24"/>
        </w:rPr>
        <w:t>Figure S2.</w:t>
      </w:r>
      <w:r w:rsidRPr="00D72CAF">
        <w:rPr>
          <w:rFonts w:ascii="Times" w:hAnsi="Times" w:cs="Times"/>
          <w:sz w:val="24"/>
          <w:szCs w:val="24"/>
        </w:rPr>
        <w:t xml:space="preserve"> 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CV curves of 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FcA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vertAlign w:val="superscript"/>
          <w:lang w:bidi="ar"/>
        </w:rPr>
        <w:t xml:space="preserve">- 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and β-CD/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FcA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vertAlign w:val="superscript"/>
          <w:lang w:bidi="ar"/>
        </w:rPr>
        <w:t>-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 with different mole ratios.</w:t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 The analysis (25 </w:t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sym w:font="Symbol" w:char="F0B0"/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C, 100 mV s</w:t>
      </w:r>
      <w:r w:rsidRPr="00D72CAF">
        <w:rPr>
          <w:rFonts w:ascii="Times" w:eastAsia="宋体" w:hAnsi="Times" w:cs="Times"/>
          <w:kern w:val="0"/>
          <w:sz w:val="24"/>
          <w:szCs w:val="24"/>
          <w:vertAlign w:val="superscript"/>
          <w:lang w:bidi="ar"/>
        </w:rPr>
        <w:t>-1</w:t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) was performed with an </w:t>
      </w:r>
      <w:proofErr w:type="spellStart"/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HSEFc</w:t>
      </w:r>
      <w:proofErr w:type="spellEnd"/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-S-S-p(</w:t>
      </w:r>
      <w:proofErr w:type="spellStart"/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AAm</w:t>
      </w:r>
      <w:proofErr w:type="spellEnd"/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-co-AN) concentration of 100 mM in</w:t>
      </w:r>
      <w:r w:rsidR="00F43767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 </w:t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Na</w:t>
      </w:r>
      <w:r w:rsidRPr="00D72CAF">
        <w:rPr>
          <w:rFonts w:ascii="Times" w:eastAsia="宋体" w:hAnsi="Times" w:cs="Times"/>
          <w:kern w:val="0"/>
          <w:sz w:val="24"/>
          <w:szCs w:val="24"/>
          <w:vertAlign w:val="subscript"/>
          <w:lang w:bidi="ar"/>
        </w:rPr>
        <w:t>2</w:t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>HPO</w:t>
      </w:r>
      <w:r w:rsidRPr="00D72CAF">
        <w:rPr>
          <w:rFonts w:ascii="Times" w:eastAsia="宋体" w:hAnsi="Times" w:cs="Times"/>
          <w:kern w:val="0"/>
          <w:sz w:val="24"/>
          <w:szCs w:val="24"/>
          <w:vertAlign w:val="subscript"/>
          <w:lang w:bidi="ar"/>
        </w:rPr>
        <w:t>4</w:t>
      </w:r>
      <w:r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 solution (200 mM, pH 9.2).</w:t>
      </w:r>
    </w:p>
    <w:p w14:paraId="0E223822" w14:textId="77777777" w:rsidR="00DB39F5" w:rsidRPr="00EE252C" w:rsidRDefault="00DB39F5" w:rsidP="00F43767">
      <w:pPr>
        <w:widowControl/>
        <w:adjustRightInd w:val="0"/>
        <w:snapToGrid w:val="0"/>
        <w:spacing w:line="360" w:lineRule="auto"/>
        <w:rPr>
          <w:rFonts w:ascii="Times New Roman" w:eastAsia="宋体" w:hAnsi="Times New Roman" w:cs="Times New Roman"/>
          <w:kern w:val="0"/>
          <w:szCs w:val="21"/>
          <w:lang w:bidi="ar"/>
        </w:rPr>
      </w:pPr>
    </w:p>
    <w:p w14:paraId="4981EEC1" w14:textId="1E3372E2" w:rsidR="007B3540" w:rsidRDefault="000C141D" w:rsidP="007B3540">
      <w:pPr>
        <w:widowControl/>
        <w:adjustRightInd w:val="0"/>
        <w:snapToGrid w:val="0"/>
        <w:spacing w:line="360" w:lineRule="auto"/>
        <w:ind w:firstLineChars="200" w:firstLine="420"/>
        <w:jc w:val="center"/>
        <w:rPr>
          <w:rFonts w:ascii="Times New Roman" w:eastAsia="宋体" w:hAnsi="Times New Roman" w:cs="Times New Roman"/>
          <w:kern w:val="0"/>
          <w:szCs w:val="21"/>
          <w:lang w:bidi="ar"/>
        </w:rPr>
      </w:pPr>
      <w:r>
        <w:rPr>
          <w:rFonts w:ascii="Times New Roman" w:eastAsia="宋体" w:hAnsi="Times New Roman" w:cs="Times New Roman"/>
          <w:noProof/>
          <w:kern w:val="0"/>
          <w:szCs w:val="21"/>
          <w:lang w:bidi="ar"/>
        </w:rPr>
        <w:drawing>
          <wp:inline distT="0" distB="0" distL="0" distR="0" wp14:anchorId="36CB0DDC" wp14:editId="1CE32A59">
            <wp:extent cx="3873264" cy="3239986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3264" cy="3239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2D03C" w14:textId="764D427B" w:rsidR="00041356" w:rsidRPr="00D72CAF" w:rsidRDefault="00EE252C" w:rsidP="00D72CAF">
      <w:pPr>
        <w:widowControl/>
        <w:adjustRightInd w:val="0"/>
        <w:snapToGrid w:val="0"/>
        <w:spacing w:line="480" w:lineRule="auto"/>
        <w:rPr>
          <w:rFonts w:ascii="Times" w:eastAsia="宋体" w:hAnsi="Times" w:cs="Times"/>
          <w:kern w:val="0"/>
          <w:sz w:val="24"/>
          <w:szCs w:val="24"/>
          <w:lang w:bidi="ar"/>
        </w:rPr>
      </w:pPr>
      <w:r w:rsidRPr="00D72CAF">
        <w:rPr>
          <w:rFonts w:ascii="Times" w:hAnsi="Times" w:cs="Times"/>
          <w:b/>
          <w:sz w:val="24"/>
          <w:szCs w:val="24"/>
        </w:rPr>
        <w:t>Figure S3.</w:t>
      </w:r>
      <w:r w:rsidRPr="00D72CAF">
        <w:rPr>
          <w:rFonts w:ascii="Times" w:hAnsi="Times" w:cs="Times"/>
          <w:sz w:val="24"/>
          <w:szCs w:val="24"/>
        </w:rPr>
        <w:t xml:space="preserve"> 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CV curves of 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HSEFc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-S-S-p(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AAm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-co-AN) and HACD/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HSEFc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-S-S-p(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AAm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-co-</w:t>
      </w:r>
      <w:proofErr w:type="gram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AN)NPs</w:t>
      </w:r>
      <w:proofErr w:type="gram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. The analysis (25 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sym w:font="Symbol" w:char="F0B0"/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C, 100 mV s</w:t>
      </w:r>
      <w:r w:rsidR="00A470FB" w:rsidRPr="00D72CAF">
        <w:rPr>
          <w:rFonts w:ascii="Times" w:eastAsia="宋体" w:hAnsi="Times" w:cs="Times"/>
          <w:kern w:val="0"/>
          <w:sz w:val="24"/>
          <w:szCs w:val="24"/>
          <w:vertAlign w:val="superscript"/>
          <w:lang w:bidi="ar"/>
        </w:rPr>
        <w:t>-1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) was performed with an 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HSEFc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-S-S-p(</w:t>
      </w:r>
      <w:proofErr w:type="spellStart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AAm</w:t>
      </w:r>
      <w:proofErr w:type="spellEnd"/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-co-AN) concentration of 100 mM in Na</w:t>
      </w:r>
      <w:r w:rsidR="00A470FB" w:rsidRPr="00D72CAF">
        <w:rPr>
          <w:rFonts w:ascii="Times" w:eastAsia="宋体" w:hAnsi="Times" w:cs="Times"/>
          <w:kern w:val="0"/>
          <w:sz w:val="24"/>
          <w:szCs w:val="24"/>
          <w:vertAlign w:val="subscript"/>
          <w:lang w:bidi="ar"/>
        </w:rPr>
        <w:t>2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>HPO</w:t>
      </w:r>
      <w:r w:rsidR="00A470FB" w:rsidRPr="00D72CAF">
        <w:rPr>
          <w:rFonts w:ascii="Times" w:eastAsia="宋体" w:hAnsi="Times" w:cs="Times"/>
          <w:kern w:val="0"/>
          <w:sz w:val="24"/>
          <w:szCs w:val="24"/>
          <w:vertAlign w:val="subscript"/>
          <w:lang w:bidi="ar"/>
        </w:rPr>
        <w:t>4</w:t>
      </w:r>
      <w:r w:rsidR="00A470FB" w:rsidRPr="00D72CAF">
        <w:rPr>
          <w:rFonts w:ascii="Times" w:eastAsia="宋体" w:hAnsi="Times" w:cs="Times"/>
          <w:kern w:val="0"/>
          <w:sz w:val="24"/>
          <w:szCs w:val="24"/>
          <w:lang w:bidi="ar"/>
        </w:rPr>
        <w:t xml:space="preserve"> solution (200 mM, pH 9.2).</w:t>
      </w:r>
    </w:p>
    <w:p w14:paraId="537940AE" w14:textId="5A8CC62F" w:rsidR="00E9397A" w:rsidRDefault="000C141D" w:rsidP="007B3540">
      <w:pPr>
        <w:widowControl/>
        <w:adjustRightInd w:val="0"/>
        <w:snapToGrid w:val="0"/>
        <w:spacing w:line="360" w:lineRule="auto"/>
        <w:ind w:firstLineChars="200" w:firstLine="420"/>
        <w:jc w:val="center"/>
        <w:rPr>
          <w:rFonts w:ascii="Times New Roman" w:eastAsia="宋体" w:hAnsi="Times New Roman" w:cs="Times New Roman"/>
          <w:kern w:val="0"/>
          <w:szCs w:val="21"/>
          <w:lang w:bidi="ar"/>
        </w:rPr>
      </w:pPr>
      <w:r>
        <w:rPr>
          <w:rFonts w:ascii="Times New Roman" w:eastAsia="宋体" w:hAnsi="Times New Roman" w:cs="Times New Roman"/>
          <w:noProof/>
          <w:kern w:val="0"/>
          <w:szCs w:val="21"/>
          <w:lang w:bidi="ar"/>
        </w:rPr>
        <w:lastRenderedPageBreak/>
        <w:drawing>
          <wp:inline distT="0" distB="0" distL="0" distR="0" wp14:anchorId="659BDA1B" wp14:editId="0C018E1D">
            <wp:extent cx="4320000" cy="2880000"/>
            <wp:effectExtent l="0" t="0" r="444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B4168" w14:textId="72DD8554" w:rsidR="00EE252C" w:rsidRPr="00D72CAF" w:rsidRDefault="00EE252C" w:rsidP="00D72CAF">
      <w:pPr>
        <w:spacing w:line="480" w:lineRule="auto"/>
        <w:rPr>
          <w:rFonts w:ascii="Times" w:hAnsi="Times" w:cs="Times"/>
          <w:sz w:val="24"/>
          <w:szCs w:val="24"/>
          <w:lang w:bidi="ar"/>
        </w:rPr>
      </w:pPr>
      <w:r w:rsidRPr="00D72CAF">
        <w:rPr>
          <w:rFonts w:ascii="Times" w:hAnsi="Times" w:cs="Times"/>
          <w:b/>
          <w:sz w:val="24"/>
          <w:szCs w:val="24"/>
        </w:rPr>
        <w:t>Figure S</w:t>
      </w:r>
      <w:r w:rsidR="00DB39F5" w:rsidRPr="00D72CAF">
        <w:rPr>
          <w:rFonts w:ascii="Times" w:hAnsi="Times" w:cs="Times"/>
          <w:b/>
          <w:sz w:val="24"/>
          <w:szCs w:val="24"/>
        </w:rPr>
        <w:t>4</w:t>
      </w:r>
      <w:r w:rsidRPr="00D72CAF">
        <w:rPr>
          <w:rFonts w:ascii="Times" w:hAnsi="Times" w:cs="Times"/>
          <w:b/>
          <w:sz w:val="24"/>
          <w:szCs w:val="24"/>
        </w:rPr>
        <w:t>.</w:t>
      </w:r>
      <w:r w:rsidRPr="00D72CAF">
        <w:rPr>
          <w:rFonts w:ascii="Times" w:hAnsi="Times" w:cs="Times"/>
          <w:sz w:val="24"/>
          <w:szCs w:val="24"/>
          <w:lang w:bidi="ar"/>
        </w:rPr>
        <w:t xml:space="preserve"> TEM images of the HA/</w:t>
      </w:r>
      <w:proofErr w:type="spellStart"/>
      <w:r w:rsidRPr="00D72CAF">
        <w:rPr>
          <w:rFonts w:ascii="Times" w:hAnsi="Times" w:cs="Times"/>
          <w:sz w:val="24"/>
          <w:szCs w:val="24"/>
          <w:lang w:bidi="ar"/>
        </w:rPr>
        <w:t>HSEFc</w:t>
      </w:r>
      <w:proofErr w:type="spellEnd"/>
      <w:r w:rsidRPr="00D72CAF">
        <w:rPr>
          <w:rFonts w:ascii="Times" w:hAnsi="Times" w:cs="Times"/>
          <w:sz w:val="24"/>
          <w:szCs w:val="24"/>
          <w:lang w:bidi="ar"/>
        </w:rPr>
        <w:t>-S-S-p(</w:t>
      </w:r>
      <w:proofErr w:type="spellStart"/>
      <w:r w:rsidRPr="00D72CAF">
        <w:rPr>
          <w:rFonts w:ascii="Times" w:hAnsi="Times" w:cs="Times"/>
          <w:sz w:val="24"/>
          <w:szCs w:val="24"/>
          <w:lang w:bidi="ar"/>
        </w:rPr>
        <w:t>AAm</w:t>
      </w:r>
      <w:proofErr w:type="spellEnd"/>
      <w:r w:rsidRPr="00D72CAF">
        <w:rPr>
          <w:rFonts w:ascii="Times" w:hAnsi="Times" w:cs="Times"/>
          <w:sz w:val="24"/>
          <w:szCs w:val="24"/>
          <w:lang w:bidi="ar"/>
        </w:rPr>
        <w:t>-co-AN) (scale bar: 200 nm)</w:t>
      </w:r>
      <w:r w:rsidR="00F713B0" w:rsidRPr="00D72CAF">
        <w:rPr>
          <w:rFonts w:ascii="Times" w:hAnsi="Times" w:cs="Times"/>
          <w:sz w:val="24"/>
          <w:szCs w:val="24"/>
          <w:lang w:bidi="ar"/>
        </w:rPr>
        <w:t>.</w:t>
      </w:r>
    </w:p>
    <w:p w14:paraId="713B2CEE" w14:textId="26F24B68" w:rsidR="00DB39F5" w:rsidRDefault="000C141D" w:rsidP="00DB39F5">
      <w:pPr>
        <w:jc w:val="center"/>
        <w:rPr>
          <w:rFonts w:ascii="Times New Roman" w:hAnsi="Times New Roman" w:cs="Times New Roman"/>
          <w:szCs w:val="21"/>
          <w:lang w:bidi="ar"/>
        </w:rPr>
      </w:pPr>
      <w:r>
        <w:rPr>
          <w:rFonts w:ascii="Times New Roman" w:hAnsi="Times New Roman" w:cs="Times New Roman"/>
          <w:noProof/>
          <w:szCs w:val="21"/>
          <w:lang w:bidi="ar"/>
        </w:rPr>
        <w:drawing>
          <wp:inline distT="0" distB="0" distL="0" distR="0" wp14:anchorId="38438BA1" wp14:editId="00343AD0">
            <wp:extent cx="4320000" cy="2880000"/>
            <wp:effectExtent l="0" t="0" r="444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FAE7C" w14:textId="1FA6E9D2" w:rsidR="00DB39F5" w:rsidRPr="00D72CAF" w:rsidRDefault="00DB39F5" w:rsidP="00D72CAF">
      <w:pPr>
        <w:spacing w:line="480" w:lineRule="auto"/>
        <w:rPr>
          <w:rFonts w:ascii="Times" w:hAnsi="Times" w:cs="Times"/>
          <w:sz w:val="24"/>
          <w:szCs w:val="24"/>
          <w:lang w:bidi="ar"/>
        </w:rPr>
      </w:pPr>
      <w:r w:rsidRPr="00D72CAF">
        <w:rPr>
          <w:rFonts w:ascii="Times" w:hAnsi="Times" w:cs="Times"/>
          <w:b/>
          <w:sz w:val="24"/>
          <w:szCs w:val="24"/>
          <w:lang w:bidi="ar"/>
        </w:rPr>
        <w:t>Figure S5.</w:t>
      </w:r>
      <w:r w:rsidRPr="00D72CAF">
        <w:rPr>
          <w:rFonts w:ascii="Times" w:hAnsi="Times" w:cs="Times"/>
          <w:sz w:val="24"/>
          <w:szCs w:val="24"/>
          <w:lang w:bidi="ar"/>
        </w:rPr>
        <w:t xml:space="preserve"> TEM images of the HACD/</w:t>
      </w:r>
      <w:proofErr w:type="spellStart"/>
      <w:r w:rsidRPr="00D72CAF">
        <w:rPr>
          <w:rFonts w:ascii="Times" w:hAnsi="Times" w:cs="Times"/>
          <w:sz w:val="24"/>
          <w:szCs w:val="24"/>
          <w:lang w:bidi="ar"/>
        </w:rPr>
        <w:t>HSEFc</w:t>
      </w:r>
      <w:proofErr w:type="spellEnd"/>
      <w:r w:rsidRPr="00D72CAF">
        <w:rPr>
          <w:rFonts w:ascii="Times" w:hAnsi="Times" w:cs="Times"/>
          <w:sz w:val="24"/>
          <w:szCs w:val="24"/>
          <w:lang w:bidi="ar"/>
        </w:rPr>
        <w:t>-S-S-p(</w:t>
      </w:r>
      <w:proofErr w:type="spellStart"/>
      <w:r w:rsidRPr="00D72CAF">
        <w:rPr>
          <w:rFonts w:ascii="Times" w:hAnsi="Times" w:cs="Times"/>
          <w:sz w:val="24"/>
          <w:szCs w:val="24"/>
          <w:lang w:bidi="ar"/>
        </w:rPr>
        <w:t>AAm</w:t>
      </w:r>
      <w:proofErr w:type="spellEnd"/>
      <w:r w:rsidRPr="00D72CAF">
        <w:rPr>
          <w:rFonts w:ascii="Times" w:hAnsi="Times" w:cs="Times"/>
          <w:sz w:val="24"/>
          <w:szCs w:val="24"/>
          <w:lang w:bidi="ar"/>
        </w:rPr>
        <w:t>-co-</w:t>
      </w:r>
      <w:proofErr w:type="gramStart"/>
      <w:r w:rsidRPr="00D72CAF">
        <w:rPr>
          <w:rFonts w:ascii="Times" w:hAnsi="Times" w:cs="Times"/>
          <w:sz w:val="24"/>
          <w:szCs w:val="24"/>
          <w:lang w:bidi="ar"/>
        </w:rPr>
        <w:t>AN)NPs</w:t>
      </w:r>
      <w:proofErr w:type="gramEnd"/>
      <w:r w:rsidRPr="00D72CAF">
        <w:rPr>
          <w:rFonts w:ascii="Times" w:hAnsi="Times" w:cs="Times"/>
          <w:sz w:val="24"/>
          <w:szCs w:val="24"/>
          <w:lang w:bidi="ar"/>
        </w:rPr>
        <w:t xml:space="preserve"> (scale bar: 200 nm).</w:t>
      </w:r>
    </w:p>
    <w:p w14:paraId="2BF732EF" w14:textId="77777777" w:rsidR="00EE252C" w:rsidRPr="00EE252C" w:rsidRDefault="00EE252C" w:rsidP="005760E8">
      <w:pPr>
        <w:widowControl/>
        <w:adjustRightInd w:val="0"/>
        <w:snapToGrid w:val="0"/>
        <w:spacing w:line="360" w:lineRule="auto"/>
        <w:rPr>
          <w:rFonts w:ascii="Times New Roman" w:eastAsia="宋体" w:hAnsi="Times New Roman" w:cs="Times New Roman" w:hint="eastAsia"/>
          <w:kern w:val="0"/>
          <w:szCs w:val="21"/>
          <w:lang w:bidi="ar"/>
        </w:rPr>
      </w:pPr>
    </w:p>
    <w:p w14:paraId="04B43F94" w14:textId="13A414C5" w:rsidR="000B4C7D" w:rsidRDefault="00AA7D09" w:rsidP="000B4C7D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szCs w:val="21"/>
          <w:lang w:bidi="ar"/>
        </w:rPr>
      </w:pPr>
      <w:r>
        <w:rPr>
          <w:rFonts w:ascii="Times New Roman" w:hAnsi="Times New Roman" w:cs="Times New Roman"/>
          <w:noProof/>
          <w:szCs w:val="21"/>
          <w:lang w:bidi="ar"/>
        </w:rPr>
        <w:lastRenderedPageBreak/>
        <w:drawing>
          <wp:inline distT="0" distB="0" distL="0" distR="0" wp14:anchorId="18BD776D" wp14:editId="7BA3D607">
            <wp:extent cx="3877056" cy="2700528"/>
            <wp:effectExtent l="0" t="0" r="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7056" cy="2700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91CFC" w14:textId="6164E25F" w:rsidR="008E11E7" w:rsidRPr="00D72CAF" w:rsidRDefault="008E11E7" w:rsidP="00D72CAF">
      <w:pPr>
        <w:adjustRightInd w:val="0"/>
        <w:snapToGrid w:val="0"/>
        <w:spacing w:line="480" w:lineRule="auto"/>
        <w:rPr>
          <w:rFonts w:ascii="Times" w:hAnsi="Times" w:cs="Times"/>
          <w:sz w:val="24"/>
          <w:szCs w:val="24"/>
          <w:lang w:bidi="ar"/>
        </w:rPr>
      </w:pPr>
      <w:r w:rsidRPr="00D72CAF">
        <w:rPr>
          <w:rFonts w:ascii="Times" w:hAnsi="Times" w:cs="Times"/>
          <w:b/>
          <w:bCs/>
          <w:sz w:val="24"/>
          <w:szCs w:val="24"/>
          <w:lang w:bidi="ar"/>
        </w:rPr>
        <w:t>Figure S</w:t>
      </w:r>
      <w:r w:rsidR="00DB39F5" w:rsidRPr="00D72CAF">
        <w:rPr>
          <w:rFonts w:ascii="Times" w:hAnsi="Times" w:cs="Times"/>
          <w:b/>
          <w:bCs/>
          <w:sz w:val="24"/>
          <w:szCs w:val="24"/>
          <w:lang w:bidi="ar"/>
        </w:rPr>
        <w:t>6</w:t>
      </w:r>
      <w:r w:rsidRPr="00D72CAF">
        <w:rPr>
          <w:rFonts w:ascii="Times" w:hAnsi="Times" w:cs="Times"/>
          <w:b/>
          <w:bCs/>
          <w:sz w:val="24"/>
          <w:szCs w:val="24"/>
          <w:lang w:bidi="ar"/>
        </w:rPr>
        <w:t>.</w:t>
      </w:r>
      <w:r w:rsidRPr="00D72CAF">
        <w:rPr>
          <w:rFonts w:ascii="Times" w:hAnsi="Times" w:cs="Times"/>
          <w:sz w:val="24"/>
          <w:szCs w:val="24"/>
          <w:lang w:bidi="ar"/>
        </w:rPr>
        <w:t xml:space="preserve"> Variation in HeLa cells viability as a function of the concentration of DOX/</w:t>
      </w:r>
      <w:r w:rsidRPr="00D72CAF">
        <w:rPr>
          <w:rFonts w:ascii="Times" w:hAnsi="Times" w:cs="Times"/>
          <w:color w:val="000000" w:themeColor="text1"/>
          <w:sz w:val="24"/>
          <w:szCs w:val="24"/>
          <w:lang w:bidi="ar"/>
        </w:rPr>
        <w:t>HACD/</w:t>
      </w:r>
      <w:proofErr w:type="spellStart"/>
      <w:r w:rsidRPr="00D72CAF">
        <w:rPr>
          <w:rFonts w:ascii="Times" w:hAnsi="Times" w:cs="Times"/>
          <w:color w:val="000000" w:themeColor="text1"/>
          <w:sz w:val="24"/>
          <w:szCs w:val="24"/>
          <w:lang w:bidi="ar"/>
        </w:rPr>
        <w:t>HSEFc</w:t>
      </w:r>
      <w:proofErr w:type="spellEnd"/>
      <w:r w:rsidRPr="00D72CAF">
        <w:rPr>
          <w:rFonts w:ascii="Times" w:hAnsi="Times" w:cs="Times"/>
          <w:color w:val="000000" w:themeColor="text1"/>
          <w:sz w:val="24"/>
          <w:szCs w:val="24"/>
          <w:lang w:bidi="ar"/>
        </w:rPr>
        <w:t>-S-S-p(</w:t>
      </w:r>
      <w:proofErr w:type="spellStart"/>
      <w:r w:rsidRPr="00D72CAF">
        <w:rPr>
          <w:rFonts w:ascii="Times" w:hAnsi="Times" w:cs="Times"/>
          <w:color w:val="000000" w:themeColor="text1"/>
          <w:sz w:val="24"/>
          <w:szCs w:val="24"/>
          <w:lang w:bidi="ar"/>
        </w:rPr>
        <w:t>AAm</w:t>
      </w:r>
      <w:proofErr w:type="spellEnd"/>
      <w:r w:rsidRPr="00D72CAF">
        <w:rPr>
          <w:rFonts w:ascii="Times" w:hAnsi="Times" w:cs="Times"/>
          <w:color w:val="000000" w:themeColor="text1"/>
          <w:sz w:val="24"/>
          <w:szCs w:val="24"/>
          <w:lang w:bidi="ar"/>
        </w:rPr>
        <w:t>-co-</w:t>
      </w:r>
      <w:proofErr w:type="gramStart"/>
      <w:r w:rsidRPr="00D72CAF">
        <w:rPr>
          <w:rFonts w:ascii="Times" w:hAnsi="Times" w:cs="Times"/>
          <w:color w:val="000000" w:themeColor="text1"/>
          <w:sz w:val="24"/>
          <w:szCs w:val="24"/>
          <w:lang w:bidi="ar"/>
        </w:rPr>
        <w:t>AN)NPs</w:t>
      </w:r>
      <w:proofErr w:type="gramEnd"/>
      <w:r w:rsidRPr="00D72CAF">
        <w:rPr>
          <w:rFonts w:ascii="Times" w:hAnsi="Times" w:cs="Times"/>
          <w:sz w:val="24"/>
          <w:szCs w:val="24"/>
          <w:lang w:bidi="ar"/>
        </w:rPr>
        <w:t>.</w:t>
      </w:r>
    </w:p>
    <w:p w14:paraId="1BF11AF3" w14:textId="378FE2BD" w:rsidR="00CA1654" w:rsidRPr="007D0BE1" w:rsidRDefault="00AA7D09" w:rsidP="007B3540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  <w:noProof/>
          <w:color w:val="000000"/>
          <w:szCs w:val="21"/>
        </w:rPr>
        <w:drawing>
          <wp:inline distT="0" distB="0" distL="0" distR="0" wp14:anchorId="25FA2B3A" wp14:editId="34BBB505">
            <wp:extent cx="3880104" cy="2700528"/>
            <wp:effectExtent l="0" t="0" r="635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0104" cy="2700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CFE45" w14:textId="631E12EB" w:rsidR="00AF77E7" w:rsidRPr="000A4DB6" w:rsidRDefault="008E11E7" w:rsidP="000A4DB6">
      <w:pPr>
        <w:adjustRightInd w:val="0"/>
        <w:snapToGrid w:val="0"/>
        <w:spacing w:line="480" w:lineRule="auto"/>
        <w:jc w:val="left"/>
        <w:rPr>
          <w:rFonts w:ascii="Times" w:hAnsi="Times" w:cs="Times"/>
          <w:sz w:val="24"/>
          <w:szCs w:val="24"/>
          <w:lang w:bidi="ar"/>
        </w:rPr>
      </w:pPr>
      <w:r w:rsidRPr="000A4DB6">
        <w:rPr>
          <w:rFonts w:ascii="Times" w:hAnsi="Times" w:cs="Times"/>
          <w:b/>
          <w:bCs/>
          <w:sz w:val="24"/>
          <w:szCs w:val="24"/>
          <w:lang w:bidi="ar"/>
        </w:rPr>
        <w:t>Figure S</w:t>
      </w:r>
      <w:r w:rsidR="00DB39F5" w:rsidRPr="000A4DB6">
        <w:rPr>
          <w:rFonts w:ascii="Times" w:hAnsi="Times" w:cs="Times"/>
          <w:b/>
          <w:bCs/>
          <w:sz w:val="24"/>
          <w:szCs w:val="24"/>
          <w:lang w:bidi="ar"/>
        </w:rPr>
        <w:t>7</w:t>
      </w:r>
      <w:r w:rsidRPr="000A4DB6">
        <w:rPr>
          <w:rFonts w:ascii="Times" w:hAnsi="Times" w:cs="Times"/>
          <w:b/>
          <w:bCs/>
          <w:sz w:val="24"/>
          <w:szCs w:val="24"/>
          <w:lang w:bidi="ar"/>
        </w:rPr>
        <w:t>.</w:t>
      </w:r>
      <w:r w:rsidRPr="000A4DB6">
        <w:rPr>
          <w:rFonts w:ascii="Times" w:hAnsi="Times" w:cs="Times"/>
          <w:sz w:val="24"/>
          <w:szCs w:val="24"/>
          <w:lang w:bidi="ar"/>
        </w:rPr>
        <w:t xml:space="preserve"> Variation in HeLa cells viability as a function of the concentration of DOX.</w:t>
      </w:r>
    </w:p>
    <w:sectPr w:rsidR="00AF77E7" w:rsidRPr="000A4DB6" w:rsidSect="005760E8">
      <w:footerReference w:type="default" r:id="rId15"/>
      <w:pgSz w:w="11906" w:h="16838"/>
      <w:pgMar w:top="1440" w:right="1800" w:bottom="1440" w:left="1800" w:header="851" w:footer="85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9B9E63" w14:textId="77777777" w:rsidR="00CB080E" w:rsidRDefault="00CB080E" w:rsidP="009E18BE">
      <w:r>
        <w:separator/>
      </w:r>
    </w:p>
  </w:endnote>
  <w:endnote w:type="continuationSeparator" w:id="0">
    <w:p w14:paraId="45E88DF9" w14:textId="77777777" w:rsidR="00CB080E" w:rsidRDefault="00CB080E" w:rsidP="009E18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4018913"/>
      <w:docPartObj>
        <w:docPartGallery w:val="Page Numbers (Bottom of Page)"/>
        <w:docPartUnique/>
      </w:docPartObj>
    </w:sdtPr>
    <w:sdtEndPr/>
    <w:sdtContent>
      <w:p w14:paraId="17D674E6" w14:textId="12023E4E" w:rsidR="00DD45AD" w:rsidRDefault="00DD45AD">
        <w:pPr>
          <w:pStyle w:val="a5"/>
          <w:jc w:val="center"/>
        </w:pPr>
        <w:r w:rsidRPr="005760E8">
          <w:rPr>
            <w:rFonts w:ascii="Times New Roman" w:hAnsi="Times New Roman" w:cs="Times New Roman"/>
          </w:rPr>
          <w:fldChar w:fldCharType="begin"/>
        </w:r>
        <w:r w:rsidRPr="005760E8">
          <w:rPr>
            <w:rFonts w:ascii="Times New Roman" w:hAnsi="Times New Roman" w:cs="Times New Roman"/>
          </w:rPr>
          <w:instrText>PAGE   \* MERGEFORMAT</w:instrText>
        </w:r>
        <w:r w:rsidRPr="005760E8">
          <w:rPr>
            <w:rFonts w:ascii="Times New Roman" w:hAnsi="Times New Roman" w:cs="Times New Roman"/>
          </w:rPr>
          <w:fldChar w:fldCharType="separate"/>
        </w:r>
        <w:r w:rsidRPr="005760E8">
          <w:rPr>
            <w:rFonts w:ascii="Times New Roman" w:hAnsi="Times New Roman" w:cs="Times New Roman"/>
            <w:lang w:val="zh-CN"/>
          </w:rPr>
          <w:t>2</w:t>
        </w:r>
        <w:r w:rsidRPr="005760E8">
          <w:rPr>
            <w:rFonts w:ascii="Times New Roman" w:hAnsi="Times New Roman" w:cs="Times New Roman"/>
          </w:rPr>
          <w:fldChar w:fldCharType="end"/>
        </w:r>
      </w:p>
    </w:sdtContent>
  </w:sdt>
  <w:p w14:paraId="67744E17" w14:textId="77777777" w:rsidR="003F196C" w:rsidRDefault="003F196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009A93" w14:textId="77777777" w:rsidR="00CB080E" w:rsidRDefault="00CB080E" w:rsidP="009E18BE">
      <w:r>
        <w:separator/>
      </w:r>
    </w:p>
  </w:footnote>
  <w:footnote w:type="continuationSeparator" w:id="0">
    <w:p w14:paraId="29CEE02A" w14:textId="77777777" w:rsidR="00CB080E" w:rsidRDefault="00CB080E" w:rsidP="009E18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DD6331"/>
    <w:multiLevelType w:val="multilevel"/>
    <w:tmpl w:val="2FDD6331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E7D"/>
    <w:rsid w:val="00004547"/>
    <w:rsid w:val="000275FA"/>
    <w:rsid w:val="0003072B"/>
    <w:rsid w:val="00041356"/>
    <w:rsid w:val="00085C32"/>
    <w:rsid w:val="000A2F5F"/>
    <w:rsid w:val="000A4DB6"/>
    <w:rsid w:val="000B4C7D"/>
    <w:rsid w:val="000C141D"/>
    <w:rsid w:val="000D66A0"/>
    <w:rsid w:val="000D6A1D"/>
    <w:rsid w:val="00176B94"/>
    <w:rsid w:val="00181295"/>
    <w:rsid w:val="0018150C"/>
    <w:rsid w:val="001D2652"/>
    <w:rsid w:val="001E7515"/>
    <w:rsid w:val="00203D3B"/>
    <w:rsid w:val="002077BA"/>
    <w:rsid w:val="00216F23"/>
    <w:rsid w:val="00232188"/>
    <w:rsid w:val="002477DB"/>
    <w:rsid w:val="00247965"/>
    <w:rsid w:val="00262A95"/>
    <w:rsid w:val="0026745E"/>
    <w:rsid w:val="002843B3"/>
    <w:rsid w:val="00284C06"/>
    <w:rsid w:val="00291602"/>
    <w:rsid w:val="00297B6C"/>
    <w:rsid w:val="002B4C60"/>
    <w:rsid w:val="002F66A2"/>
    <w:rsid w:val="003014F2"/>
    <w:rsid w:val="003230DA"/>
    <w:rsid w:val="00343425"/>
    <w:rsid w:val="00346E56"/>
    <w:rsid w:val="0035248F"/>
    <w:rsid w:val="00370EB3"/>
    <w:rsid w:val="0037385B"/>
    <w:rsid w:val="00394466"/>
    <w:rsid w:val="003B6208"/>
    <w:rsid w:val="003C4309"/>
    <w:rsid w:val="003D62F6"/>
    <w:rsid w:val="003E1B96"/>
    <w:rsid w:val="003F196C"/>
    <w:rsid w:val="00414E4E"/>
    <w:rsid w:val="00423165"/>
    <w:rsid w:val="00455037"/>
    <w:rsid w:val="004A4CC2"/>
    <w:rsid w:val="004D0A75"/>
    <w:rsid w:val="005202F9"/>
    <w:rsid w:val="0052332E"/>
    <w:rsid w:val="005315A0"/>
    <w:rsid w:val="005325F6"/>
    <w:rsid w:val="0055509F"/>
    <w:rsid w:val="00562E38"/>
    <w:rsid w:val="005728EC"/>
    <w:rsid w:val="0057334A"/>
    <w:rsid w:val="005760E8"/>
    <w:rsid w:val="005B3983"/>
    <w:rsid w:val="005C5AB9"/>
    <w:rsid w:val="005E48D6"/>
    <w:rsid w:val="005E6A71"/>
    <w:rsid w:val="00623D0C"/>
    <w:rsid w:val="00630587"/>
    <w:rsid w:val="00651ADB"/>
    <w:rsid w:val="0065486A"/>
    <w:rsid w:val="00664617"/>
    <w:rsid w:val="00672940"/>
    <w:rsid w:val="006C1A12"/>
    <w:rsid w:val="006C6A0B"/>
    <w:rsid w:val="006C6BAE"/>
    <w:rsid w:val="006D1A6E"/>
    <w:rsid w:val="006F094F"/>
    <w:rsid w:val="00702205"/>
    <w:rsid w:val="00716647"/>
    <w:rsid w:val="00716A2A"/>
    <w:rsid w:val="007226D8"/>
    <w:rsid w:val="007248B5"/>
    <w:rsid w:val="00734264"/>
    <w:rsid w:val="0074024F"/>
    <w:rsid w:val="007434DE"/>
    <w:rsid w:val="00743DB1"/>
    <w:rsid w:val="00747682"/>
    <w:rsid w:val="007521CF"/>
    <w:rsid w:val="00775533"/>
    <w:rsid w:val="00780FD9"/>
    <w:rsid w:val="00782DED"/>
    <w:rsid w:val="0079455F"/>
    <w:rsid w:val="0079578D"/>
    <w:rsid w:val="00795E7D"/>
    <w:rsid w:val="0079798D"/>
    <w:rsid w:val="007B3540"/>
    <w:rsid w:val="007D0BE1"/>
    <w:rsid w:val="007F12C5"/>
    <w:rsid w:val="007F30DF"/>
    <w:rsid w:val="007F592A"/>
    <w:rsid w:val="00810BDF"/>
    <w:rsid w:val="00812836"/>
    <w:rsid w:val="008256B8"/>
    <w:rsid w:val="00837DFA"/>
    <w:rsid w:val="00844BD6"/>
    <w:rsid w:val="008548CF"/>
    <w:rsid w:val="008628F4"/>
    <w:rsid w:val="00865407"/>
    <w:rsid w:val="008724EF"/>
    <w:rsid w:val="00874A62"/>
    <w:rsid w:val="008925FA"/>
    <w:rsid w:val="008A3355"/>
    <w:rsid w:val="008C1D4E"/>
    <w:rsid w:val="008E11E7"/>
    <w:rsid w:val="008F0170"/>
    <w:rsid w:val="008F0210"/>
    <w:rsid w:val="008F3953"/>
    <w:rsid w:val="00902556"/>
    <w:rsid w:val="0091515D"/>
    <w:rsid w:val="0092532F"/>
    <w:rsid w:val="0095530B"/>
    <w:rsid w:val="00961F02"/>
    <w:rsid w:val="009670CE"/>
    <w:rsid w:val="00971524"/>
    <w:rsid w:val="00984704"/>
    <w:rsid w:val="009A5763"/>
    <w:rsid w:val="009B3DA1"/>
    <w:rsid w:val="009C00EE"/>
    <w:rsid w:val="009C57F1"/>
    <w:rsid w:val="009E18BE"/>
    <w:rsid w:val="009F68C5"/>
    <w:rsid w:val="00A04156"/>
    <w:rsid w:val="00A1005D"/>
    <w:rsid w:val="00A43DFC"/>
    <w:rsid w:val="00A43F50"/>
    <w:rsid w:val="00A43FCF"/>
    <w:rsid w:val="00A44ED4"/>
    <w:rsid w:val="00A470FB"/>
    <w:rsid w:val="00A57A76"/>
    <w:rsid w:val="00A57B2E"/>
    <w:rsid w:val="00A62900"/>
    <w:rsid w:val="00A76B94"/>
    <w:rsid w:val="00A948C3"/>
    <w:rsid w:val="00AA7D09"/>
    <w:rsid w:val="00AE353A"/>
    <w:rsid w:val="00AE7B38"/>
    <w:rsid w:val="00AF77E7"/>
    <w:rsid w:val="00B143E3"/>
    <w:rsid w:val="00B1569B"/>
    <w:rsid w:val="00B250F0"/>
    <w:rsid w:val="00B53FE5"/>
    <w:rsid w:val="00B67AFA"/>
    <w:rsid w:val="00B74830"/>
    <w:rsid w:val="00B7737F"/>
    <w:rsid w:val="00B83FD5"/>
    <w:rsid w:val="00BA6D8D"/>
    <w:rsid w:val="00BE2860"/>
    <w:rsid w:val="00C10D49"/>
    <w:rsid w:val="00C1466C"/>
    <w:rsid w:val="00C62F48"/>
    <w:rsid w:val="00C7497A"/>
    <w:rsid w:val="00C81EA9"/>
    <w:rsid w:val="00C8376A"/>
    <w:rsid w:val="00CA1654"/>
    <w:rsid w:val="00CA7181"/>
    <w:rsid w:val="00CB080E"/>
    <w:rsid w:val="00CB7EF9"/>
    <w:rsid w:val="00CC0245"/>
    <w:rsid w:val="00CE263C"/>
    <w:rsid w:val="00D26B50"/>
    <w:rsid w:val="00D72CAF"/>
    <w:rsid w:val="00D86214"/>
    <w:rsid w:val="00D93306"/>
    <w:rsid w:val="00DA2A71"/>
    <w:rsid w:val="00DA6963"/>
    <w:rsid w:val="00DA7682"/>
    <w:rsid w:val="00DB0C86"/>
    <w:rsid w:val="00DB39F5"/>
    <w:rsid w:val="00DD1B73"/>
    <w:rsid w:val="00DD45AD"/>
    <w:rsid w:val="00DF3895"/>
    <w:rsid w:val="00E109A3"/>
    <w:rsid w:val="00E17E80"/>
    <w:rsid w:val="00E243C0"/>
    <w:rsid w:val="00E244C0"/>
    <w:rsid w:val="00E30AE7"/>
    <w:rsid w:val="00E40D53"/>
    <w:rsid w:val="00E47B11"/>
    <w:rsid w:val="00E5357C"/>
    <w:rsid w:val="00E67851"/>
    <w:rsid w:val="00E9397A"/>
    <w:rsid w:val="00EA750E"/>
    <w:rsid w:val="00EA7FDC"/>
    <w:rsid w:val="00EC1B26"/>
    <w:rsid w:val="00EE252C"/>
    <w:rsid w:val="00F171A2"/>
    <w:rsid w:val="00F43767"/>
    <w:rsid w:val="00F713B0"/>
    <w:rsid w:val="00FB1BF6"/>
    <w:rsid w:val="00FC3D81"/>
    <w:rsid w:val="00FF3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0AB84E"/>
  <w15:chartTrackingRefBased/>
  <w15:docId w15:val="{35C487E7-1D88-4874-A436-B4AED7B2A2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E18B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E18B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E18B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E18BE"/>
    <w:rPr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9A5763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9A5763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9">
    <w:name w:val="Normal (Web)"/>
    <w:basedOn w:val="a"/>
    <w:uiPriority w:val="99"/>
    <w:unhideWhenUsed/>
    <w:qFormat/>
    <w:rsid w:val="0079798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aa">
    <w:name w:val="论文格式"/>
    <w:basedOn w:val="a"/>
    <w:qFormat/>
    <w:rsid w:val="0079798D"/>
    <w:pPr>
      <w:spacing w:line="480" w:lineRule="exact"/>
    </w:pPr>
    <w:rPr>
      <w:rFonts w:ascii="Times New Roman" w:eastAsia="宋体" w:hAnsi="Times New Roman" w:cs="Times New Roman"/>
      <w:kern w:val="0"/>
      <w:sz w:val="24"/>
      <w:szCs w:val="24"/>
    </w:rPr>
  </w:style>
  <w:style w:type="character" w:styleId="ab">
    <w:name w:val="Hyperlink"/>
    <w:basedOn w:val="a0"/>
    <w:uiPriority w:val="99"/>
    <w:unhideWhenUsed/>
    <w:rsid w:val="00AE353A"/>
    <w:rPr>
      <w:color w:val="0563C1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AE35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5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284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16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84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15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6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39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40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45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56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13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4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0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2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405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9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99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81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7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6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2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2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9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13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ti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92DBF4-006F-41D2-AB27-1AF0BB4F54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214</Words>
  <Characters>1225</Characters>
  <Application>Microsoft Office Word</Application>
  <DocSecurity>0</DocSecurity>
  <Lines>10</Lines>
  <Paragraphs>2</Paragraphs>
  <ScaleCrop>false</ScaleCrop>
  <Company/>
  <LinksUpToDate>false</LinksUpToDate>
  <CharactersWithSpaces>1437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凯旋 蒋</cp:lastModifiedBy>
  <cp:revision>4</cp:revision>
  <dcterms:created xsi:type="dcterms:W3CDTF">2025-03-24T13:27:00Z</dcterms:created>
  <dcterms:modified xsi:type="dcterms:W3CDTF">2025-03-26T12:13:00Z</dcterms:modified>
</cp:coreProperties>
</file>