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6F" w:rsidRDefault="00243B6F"/>
    <w:p w:rsidR="00D73BEF" w:rsidRDefault="00D73BEF"/>
    <w:p w:rsidR="00D73BEF" w:rsidRDefault="00D73BEF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843"/>
      </w:tblGrid>
      <w:tr w:rsidR="00243B6F" w:rsidTr="00200B58">
        <w:trPr>
          <w:trHeight w:val="6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6F" w:rsidRPr="00200B58" w:rsidRDefault="00243B6F" w:rsidP="00200B5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00B58">
              <w:rPr>
                <w:sz w:val="28"/>
                <w:szCs w:val="28"/>
              </w:rPr>
              <w:t>Species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6F" w:rsidRPr="00200B58" w:rsidRDefault="00200B58" w:rsidP="0032783A">
            <w:pPr>
              <w:spacing w:before="120" w:after="120"/>
              <w:rPr>
                <w:sz w:val="28"/>
                <w:szCs w:val="28"/>
              </w:rPr>
            </w:pPr>
            <w:r w:rsidRPr="00200B58">
              <w:rPr>
                <w:sz w:val="28"/>
                <w:szCs w:val="28"/>
              </w:rPr>
              <w:t xml:space="preserve">  </w:t>
            </w:r>
            <w:r w:rsidR="00243B6F" w:rsidRPr="00200B58">
              <w:rPr>
                <w:sz w:val="28"/>
                <w:szCs w:val="28"/>
              </w:rPr>
              <w:t>Δ</w:t>
            </w:r>
            <w:r w:rsidR="00243B6F" w:rsidRPr="00200B58">
              <w:rPr>
                <w:sz w:val="28"/>
                <w:szCs w:val="28"/>
                <w:vertAlign w:val="subscript"/>
              </w:rPr>
              <w:t>itl</w:t>
            </w:r>
            <w:r w:rsidR="00243B6F" w:rsidRPr="00200B58">
              <w:rPr>
                <w:sz w:val="28"/>
                <w:szCs w:val="28"/>
              </w:rPr>
              <w:t>δ</w:t>
            </w:r>
            <w:r w:rsidR="00243B6F" w:rsidRPr="00200B58">
              <w:rPr>
                <w:sz w:val="28"/>
                <w:szCs w:val="28"/>
                <w:vertAlign w:val="superscript"/>
              </w:rPr>
              <w:t>195</w:t>
            </w:r>
            <w:r w:rsidR="00243B6F" w:rsidRPr="00200B58">
              <w:rPr>
                <w:sz w:val="28"/>
                <w:szCs w:val="28"/>
              </w:rPr>
              <w:t>Pt/</w:t>
            </w:r>
            <w:proofErr w:type="spellStart"/>
            <w:r w:rsidR="00243B6F" w:rsidRPr="00200B58">
              <w:rPr>
                <w:sz w:val="28"/>
                <w:szCs w:val="28"/>
              </w:rPr>
              <w:t>ppm</w:t>
            </w:r>
            <w:r w:rsidR="0032783A">
              <w:rPr>
                <w:sz w:val="28"/>
                <w:szCs w:val="28"/>
                <w:vertAlign w:val="superscript"/>
              </w:rPr>
              <w:t>a</w:t>
            </w:r>
            <w:proofErr w:type="spellEnd"/>
            <w:r w:rsidRPr="00200B58">
              <w:rPr>
                <w:sz w:val="28"/>
                <w:szCs w:val="28"/>
              </w:rPr>
              <w:t xml:space="preserve">           /Hz</w:t>
            </w:r>
          </w:p>
        </w:tc>
      </w:tr>
      <w:tr w:rsidR="00200B58" w:rsidTr="00200B58">
        <w:tc>
          <w:tcPr>
            <w:tcW w:w="23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r w:rsidRPr="00200B58">
              <w:t>[PtCl</w:t>
            </w:r>
            <w:r w:rsidRPr="00200B58">
              <w:rPr>
                <w:vertAlign w:val="subscript"/>
              </w:rPr>
              <w:t>6</w:t>
            </w:r>
            <w:r w:rsidRPr="00200B58">
              <w:t>]</w:t>
            </w:r>
            <w:r w:rsidRPr="00200B58">
              <w:rPr>
                <w:vertAlign w:val="superscript"/>
              </w:rPr>
              <w:t>2-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0.171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 w:rsidRPr="00200B58">
              <w:t>22</w:t>
            </w:r>
          </w:p>
        </w:tc>
      </w:tr>
      <w:tr w:rsidR="00200B58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r w:rsidRPr="00200B58">
              <w:t>[PtCl</w:t>
            </w:r>
            <w:r w:rsidRPr="00200B58">
              <w:rPr>
                <w:vertAlign w:val="subscript"/>
              </w:rPr>
              <w:t>5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O)]</w:t>
            </w:r>
            <w:r w:rsidRPr="00200B58">
              <w:rPr>
                <w:vertAlign w:val="superscript"/>
              </w:rPr>
              <w:t>-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0.194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25</w:t>
            </w:r>
          </w:p>
        </w:tc>
      </w:tr>
      <w:tr w:rsidR="00243B6F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r w:rsidRPr="00200B58">
              <w:rPr>
                <w:i/>
              </w:rPr>
              <w:t>cis-</w:t>
            </w:r>
            <w:r w:rsidRPr="00200B58">
              <w:t>[PtCl</w:t>
            </w:r>
            <w:r w:rsidRPr="00200B58">
              <w:rPr>
                <w:vertAlign w:val="subscript"/>
              </w:rPr>
              <w:t>4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2</w:t>
            </w:r>
            <w:r w:rsidRPr="00200B58">
              <w:t>]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0.184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23.7</w:t>
            </w:r>
          </w:p>
        </w:tc>
      </w:tr>
      <w:tr w:rsidR="00243B6F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00B58" w:rsidP="0081216C">
            <w:pPr>
              <w:spacing w:before="120" w:after="120"/>
            </w:pPr>
            <w:r w:rsidRPr="00200B58">
              <w:rPr>
                <w:i/>
              </w:rPr>
              <w:t>trans-</w:t>
            </w:r>
            <w:r w:rsidRPr="00200B58">
              <w:t>[PtCl</w:t>
            </w:r>
            <w:r w:rsidRPr="00200B58">
              <w:rPr>
                <w:vertAlign w:val="subscript"/>
              </w:rPr>
              <w:t>4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2</w:t>
            </w:r>
            <w:r w:rsidRPr="00200B58">
              <w:t>]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0.156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20</w:t>
            </w:r>
          </w:p>
        </w:tc>
      </w:tr>
      <w:tr w:rsidR="00243B6F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00B58" w:rsidP="0081216C">
            <w:pPr>
              <w:spacing w:before="120" w:after="120"/>
            </w:pPr>
            <w:proofErr w:type="spellStart"/>
            <w:r w:rsidRPr="00200B58">
              <w:rPr>
                <w:i/>
              </w:rPr>
              <w:t>fac</w:t>
            </w:r>
            <w:proofErr w:type="spellEnd"/>
            <w:r w:rsidRPr="00200B58">
              <w:rPr>
                <w:i/>
              </w:rPr>
              <w:t>-</w:t>
            </w:r>
            <w:r w:rsidRPr="00200B58">
              <w:t>[PtCl</w:t>
            </w:r>
            <w:r w:rsidRPr="00200B58">
              <w:rPr>
                <w:vertAlign w:val="subscript"/>
              </w:rPr>
              <w:t>3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3</w:t>
            </w:r>
            <w:r w:rsidRPr="00200B58">
              <w:t>]</w:t>
            </w:r>
            <w:r w:rsidRPr="00200B58">
              <w:rPr>
                <w:vertAlign w:val="superscript"/>
              </w:rPr>
              <w:t>+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0.217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28</w:t>
            </w:r>
          </w:p>
        </w:tc>
      </w:tr>
      <w:tr w:rsidR="00243B6F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proofErr w:type="spellStart"/>
            <w:r w:rsidRPr="00200B58">
              <w:rPr>
                <w:i/>
              </w:rPr>
              <w:t>mer</w:t>
            </w:r>
            <w:proofErr w:type="spellEnd"/>
            <w:r w:rsidRPr="00200B58">
              <w:rPr>
                <w:i/>
              </w:rPr>
              <w:t>-</w:t>
            </w:r>
            <w:r w:rsidRPr="00200B58">
              <w:t>[PtCl</w:t>
            </w:r>
            <w:r w:rsidRPr="00200B58">
              <w:rPr>
                <w:vertAlign w:val="subscript"/>
              </w:rPr>
              <w:t>3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3</w:t>
            </w:r>
            <w:r w:rsidRPr="00200B58">
              <w:t>]</w:t>
            </w:r>
            <w:r w:rsidRPr="00200B58">
              <w:rPr>
                <w:vertAlign w:val="superscript"/>
              </w:rPr>
              <w:t>+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0.185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23.8</w:t>
            </w:r>
          </w:p>
        </w:tc>
      </w:tr>
      <w:tr w:rsidR="00243B6F" w:rsidTr="00200B58"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r w:rsidRPr="00200B58">
              <w:rPr>
                <w:i/>
              </w:rPr>
              <w:t>cis-</w:t>
            </w:r>
            <w:r w:rsidRPr="00200B58">
              <w:t>[PtCl</w:t>
            </w:r>
            <w:r w:rsidRPr="00200B58">
              <w:rPr>
                <w:vertAlign w:val="subscript"/>
              </w:rPr>
              <w:t>2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4</w:t>
            </w:r>
            <w:r w:rsidRPr="00200B58">
              <w:t>]</w:t>
            </w:r>
            <w:r w:rsidRPr="00200B5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0.223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28.7</w:t>
            </w:r>
          </w:p>
        </w:tc>
      </w:tr>
      <w:tr w:rsidR="00243B6F" w:rsidTr="00200B58">
        <w:tc>
          <w:tcPr>
            <w:tcW w:w="23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81216C">
            <w:pPr>
              <w:spacing w:before="120" w:after="120"/>
            </w:pPr>
            <w:r w:rsidRPr="00200B58">
              <w:rPr>
                <w:i/>
              </w:rPr>
              <w:t>trans-</w:t>
            </w:r>
            <w:r w:rsidRPr="00200B58">
              <w:t>[PtCl</w:t>
            </w:r>
            <w:r w:rsidRPr="00200B58">
              <w:rPr>
                <w:vertAlign w:val="subscript"/>
              </w:rPr>
              <w:t>2</w:t>
            </w:r>
            <w:r w:rsidRPr="00200B58">
              <w:t>(H</w:t>
            </w:r>
            <w:r w:rsidRPr="00200B58">
              <w:rPr>
                <w:vertAlign w:val="subscript"/>
              </w:rPr>
              <w:t>2</w:t>
            </w:r>
            <w:r w:rsidRPr="00200B58">
              <w:t>O)</w:t>
            </w:r>
            <w:r w:rsidRPr="00200B58">
              <w:rPr>
                <w:vertAlign w:val="subscript"/>
              </w:rPr>
              <w:t>4</w:t>
            </w:r>
            <w:r w:rsidRPr="00200B58">
              <w:t>]</w:t>
            </w:r>
            <w:r w:rsidRPr="00200B58">
              <w:rPr>
                <w:vertAlign w:val="superscript"/>
              </w:rPr>
              <w:t>2+</w:t>
            </w: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3B6F" w:rsidRPr="00200B58" w:rsidRDefault="00243B6F" w:rsidP="00200B58">
            <w:pPr>
              <w:jc w:val="center"/>
            </w:pPr>
            <w:r w:rsidRPr="00200B58">
              <w:t>0.144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B6F" w:rsidRPr="00200B58" w:rsidRDefault="00200B58" w:rsidP="00200B58">
            <w:pPr>
              <w:jc w:val="center"/>
            </w:pPr>
            <w:r>
              <w:t>18.6</w:t>
            </w:r>
          </w:p>
        </w:tc>
      </w:tr>
    </w:tbl>
    <w:p w:rsidR="00243B6F" w:rsidRDefault="00243B6F"/>
    <w:p w:rsidR="0032783A" w:rsidRPr="0032783A" w:rsidRDefault="0032783A" w:rsidP="0032783A">
      <w:pPr>
        <w:jc w:val="both"/>
      </w:pPr>
      <w:r w:rsidRPr="0032783A">
        <w:rPr>
          <w:vertAlign w:val="superscript"/>
        </w:rPr>
        <w:t xml:space="preserve">a </w:t>
      </w:r>
      <w:r>
        <w:t xml:space="preserve"> Δ</w:t>
      </w:r>
      <w:r>
        <w:rPr>
          <w:vertAlign w:val="subscript"/>
        </w:rPr>
        <w:t>itl</w:t>
      </w:r>
      <w:r>
        <w:rPr>
          <w:rFonts w:ascii="Symbol" w:hAnsi="Symbol"/>
        </w:rPr>
        <w:t></w:t>
      </w:r>
      <w:r>
        <w:rPr>
          <w:vertAlign w:val="superscript"/>
        </w:rPr>
        <w:t>195</w:t>
      </w:r>
      <w:r>
        <w:t xml:space="preserve">Pt is defined as the average difference between </w:t>
      </w:r>
      <w:r>
        <w:rPr>
          <w:rFonts w:ascii="Symbol" w:hAnsi="Symbol"/>
        </w:rPr>
        <w:t></w:t>
      </w:r>
      <w:r>
        <w:t>(</w:t>
      </w:r>
      <w:r>
        <w:rPr>
          <w:vertAlign w:val="superscript"/>
        </w:rPr>
        <w:t>195</w:t>
      </w:r>
      <w:r>
        <w:t xml:space="preserve">Pt) values of two adjacent </w:t>
      </w:r>
      <w:r>
        <w:rPr>
          <w:vertAlign w:val="superscript"/>
        </w:rPr>
        <w:t>35/37</w:t>
      </w:r>
      <w:r>
        <w:t xml:space="preserve">Cl isotopologues of a given species, e.g. </w:t>
      </w:r>
      <w:r>
        <w:rPr>
          <w:rFonts w:ascii="Symbol" w:hAnsi="Symbol"/>
        </w:rPr>
        <w:t></w:t>
      </w:r>
      <w:r>
        <w:t>(</w:t>
      </w:r>
      <w:r>
        <w:rPr>
          <w:i/>
        </w:rPr>
        <w:t>trans</w:t>
      </w:r>
      <w:r>
        <w:t>-[</w:t>
      </w:r>
      <w:proofErr w:type="spellStart"/>
      <w:r>
        <w:t>Pt</w:t>
      </w:r>
      <w:proofErr w:type="spellEnd"/>
      <w:r>
        <w:rPr>
          <w:vertAlign w:val="superscript"/>
        </w:rPr>
        <w:t xml:space="preserve"> 35</w:t>
      </w:r>
      <w:r>
        <w:t>Cl</w:t>
      </w:r>
      <w:r>
        <w:rPr>
          <w:vertAlign w:val="subscript"/>
        </w:rPr>
        <w:t>2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 xml:space="preserve"> - </w:t>
      </w:r>
      <w:r>
        <w:rPr>
          <w:i/>
        </w:rPr>
        <w:t>trans</w:t>
      </w:r>
      <w:r>
        <w:t>-[</w:t>
      </w:r>
      <w:proofErr w:type="spellStart"/>
      <w:r>
        <w:t>Pt</w:t>
      </w:r>
      <w:proofErr w:type="spellEnd"/>
      <w:r>
        <w:rPr>
          <w:vertAlign w:val="superscript"/>
        </w:rPr>
        <w:t xml:space="preserve"> 35/37</w:t>
      </w:r>
      <w:r>
        <w:t>Cl</w:t>
      </w:r>
      <w:r>
        <w:rPr>
          <w:vertAlign w:val="subscript"/>
        </w:rPr>
        <w:t>2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 xml:space="preserve">) </w:t>
      </w:r>
      <w:r>
        <w:sym w:font="Symbol" w:char="F07E"/>
      </w:r>
      <w:r>
        <w:t xml:space="preserve">  -0.144 ppm.  </w:t>
      </w:r>
    </w:p>
    <w:sectPr w:rsidR="0032783A" w:rsidRPr="0032783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ED" w:rsidRDefault="00136BED" w:rsidP="00D73BEF">
      <w:r>
        <w:separator/>
      </w:r>
    </w:p>
  </w:endnote>
  <w:endnote w:type="continuationSeparator" w:id="0">
    <w:p w:rsidR="00136BED" w:rsidRDefault="00136BED" w:rsidP="00D7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ED" w:rsidRDefault="00136BED" w:rsidP="00D73BEF">
      <w:r>
        <w:separator/>
      </w:r>
    </w:p>
  </w:footnote>
  <w:footnote w:type="continuationSeparator" w:id="0">
    <w:p w:rsidR="00136BED" w:rsidRDefault="00136BED" w:rsidP="00D7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EF" w:rsidRDefault="00D73BEF" w:rsidP="00D73BEF">
    <w:r>
      <w:t xml:space="preserve">Table S1 (Koch et al): </w:t>
    </w:r>
  </w:p>
  <w:p w:rsidR="00D73BEF" w:rsidRDefault="00D73BEF">
    <w:pPr>
      <w:pStyle w:val="Header"/>
    </w:pPr>
  </w:p>
  <w:p w:rsidR="00D73BEF" w:rsidRDefault="00D73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F"/>
    <w:rsid w:val="00136BED"/>
    <w:rsid w:val="00143BDC"/>
    <w:rsid w:val="00200B58"/>
    <w:rsid w:val="00243B6F"/>
    <w:rsid w:val="002B0E6F"/>
    <w:rsid w:val="0032783A"/>
    <w:rsid w:val="004A7C73"/>
    <w:rsid w:val="0081216C"/>
    <w:rsid w:val="00A609F8"/>
    <w:rsid w:val="00B064F3"/>
    <w:rsid w:val="00B20CF8"/>
    <w:rsid w:val="00D73BEF"/>
    <w:rsid w:val="00DA1B1F"/>
    <w:rsid w:val="00D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1F"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3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EF"/>
    <w:rPr>
      <w:sz w:val="24"/>
      <w:szCs w:val="24"/>
      <w:lang w:val="en-ZA" w:eastAsia="en-US"/>
    </w:rPr>
  </w:style>
  <w:style w:type="paragraph" w:styleId="Footer">
    <w:name w:val="footer"/>
    <w:basedOn w:val="Normal"/>
    <w:link w:val="FooterChar"/>
    <w:rsid w:val="00D73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3BEF"/>
    <w:rPr>
      <w:sz w:val="24"/>
      <w:szCs w:val="24"/>
      <w:lang w:val="en-ZA" w:eastAsia="en-US"/>
    </w:rPr>
  </w:style>
  <w:style w:type="paragraph" w:styleId="BalloonText">
    <w:name w:val="Balloon Text"/>
    <w:basedOn w:val="Normal"/>
    <w:link w:val="BalloonTextChar"/>
    <w:rsid w:val="00D73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BEF"/>
    <w:rPr>
      <w:rFonts w:ascii="Tahoma" w:hAnsi="Tahoma" w:cs="Tahoma"/>
      <w:sz w:val="16"/>
      <w:szCs w:val="16"/>
      <w:lang w:val="en-Z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1F"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3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EF"/>
    <w:rPr>
      <w:sz w:val="24"/>
      <w:szCs w:val="24"/>
      <w:lang w:val="en-ZA" w:eastAsia="en-US"/>
    </w:rPr>
  </w:style>
  <w:style w:type="paragraph" w:styleId="Footer">
    <w:name w:val="footer"/>
    <w:basedOn w:val="Normal"/>
    <w:link w:val="FooterChar"/>
    <w:rsid w:val="00D73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3BEF"/>
    <w:rPr>
      <w:sz w:val="24"/>
      <w:szCs w:val="24"/>
      <w:lang w:val="en-ZA" w:eastAsia="en-US"/>
    </w:rPr>
  </w:style>
  <w:style w:type="paragraph" w:styleId="BalloonText">
    <w:name w:val="Balloon Text"/>
    <w:basedOn w:val="Normal"/>
    <w:link w:val="BalloonTextChar"/>
    <w:rsid w:val="00D73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BEF"/>
    <w:rPr>
      <w:rFonts w:ascii="Tahoma" w:hAnsi="Tahoma" w:cs="Tahoma"/>
      <w:sz w:val="16"/>
      <w:szCs w:val="16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Species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</dc:title>
  <dc:subject/>
  <dc:creator>Pieter</dc:creator>
  <cp:keywords/>
  <dc:description/>
  <cp:lastModifiedBy>Koch, Klaus, Prof &lt;krk@sun.ac.za&gt;</cp:lastModifiedBy>
  <cp:revision>2</cp:revision>
  <dcterms:created xsi:type="dcterms:W3CDTF">2012-05-31T14:08:00Z</dcterms:created>
  <dcterms:modified xsi:type="dcterms:W3CDTF">2012-05-31T14:08:00Z</dcterms:modified>
</cp:coreProperties>
</file>